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7F3D6" w14:textId="77777777" w:rsidR="000C59E3" w:rsidRDefault="000C59E3">
      <w:pPr>
        <w:spacing w:line="400" w:lineRule="exact"/>
        <w:ind w:firstLineChars="1000" w:firstLine="2800"/>
        <w:rPr>
          <w:sz w:val="28"/>
        </w:rPr>
      </w:pPr>
      <w:r>
        <w:rPr>
          <w:rFonts w:hint="eastAsia"/>
          <w:sz w:val="28"/>
        </w:rPr>
        <w:t>第一章</w:t>
      </w:r>
      <w:r>
        <w:rPr>
          <w:rFonts w:hint="eastAsia"/>
          <w:sz w:val="28"/>
        </w:rPr>
        <w:t xml:space="preserve">  </w:t>
      </w:r>
      <w:r>
        <w:rPr>
          <w:rFonts w:hint="eastAsia"/>
          <w:sz w:val="28"/>
        </w:rPr>
        <w:t>工程总述</w:t>
      </w:r>
    </w:p>
    <w:p w14:paraId="4D921E93" w14:textId="77777777" w:rsidR="000C59E3" w:rsidRDefault="000C59E3">
      <w:pPr>
        <w:spacing w:line="400" w:lineRule="exact"/>
        <w:ind w:firstLineChars="1000" w:firstLine="2800"/>
        <w:rPr>
          <w:sz w:val="28"/>
        </w:rPr>
      </w:pPr>
      <w:r>
        <w:rPr>
          <w:rFonts w:hint="eastAsia"/>
          <w:sz w:val="28"/>
        </w:rPr>
        <w:t>第一节</w:t>
      </w:r>
      <w:r>
        <w:rPr>
          <w:rFonts w:hint="eastAsia"/>
          <w:sz w:val="28"/>
        </w:rPr>
        <w:t xml:space="preserve">  </w:t>
      </w:r>
      <w:r>
        <w:rPr>
          <w:rFonts w:hint="eastAsia"/>
          <w:sz w:val="28"/>
        </w:rPr>
        <w:t>工程概括</w:t>
      </w:r>
    </w:p>
    <w:p w14:paraId="79ABD254" w14:textId="77777777" w:rsidR="000C59E3" w:rsidRDefault="0060349B">
      <w:pPr>
        <w:spacing w:line="400" w:lineRule="exact"/>
        <w:ind w:firstLine="540"/>
        <w:rPr>
          <w:sz w:val="28"/>
        </w:rPr>
      </w:pPr>
      <w:r>
        <w:rPr>
          <w:rFonts w:hint="eastAsia"/>
          <w:sz w:val="28"/>
        </w:rPr>
        <w:t>金鼎国际广场项目</w:t>
      </w:r>
      <w:r w:rsidR="000C59E3">
        <w:rPr>
          <w:rFonts w:hint="eastAsia"/>
          <w:sz w:val="28"/>
        </w:rPr>
        <w:t>工程，由</w:t>
      </w:r>
      <w:r>
        <w:rPr>
          <w:rFonts w:hint="eastAsia"/>
          <w:sz w:val="28"/>
        </w:rPr>
        <w:t>福建金鑫集团房</w:t>
      </w:r>
      <w:r w:rsidR="000C59E3">
        <w:rPr>
          <w:rFonts w:hint="eastAsia"/>
          <w:sz w:val="28"/>
        </w:rPr>
        <w:t>地产开发公司开发建设，位于</w:t>
      </w:r>
      <w:r>
        <w:rPr>
          <w:rFonts w:hint="eastAsia"/>
          <w:sz w:val="28"/>
        </w:rPr>
        <w:t>临沂市红旗路交沂濛</w:t>
      </w:r>
      <w:r w:rsidR="000C59E3">
        <w:rPr>
          <w:rFonts w:hint="eastAsia"/>
          <w:sz w:val="28"/>
        </w:rPr>
        <w:t>路</w:t>
      </w:r>
      <w:r>
        <w:rPr>
          <w:rFonts w:hint="eastAsia"/>
          <w:sz w:val="28"/>
        </w:rPr>
        <w:t>西北角</w:t>
      </w:r>
      <w:r w:rsidR="000C59E3">
        <w:rPr>
          <w:rFonts w:hint="eastAsia"/>
          <w:sz w:val="28"/>
        </w:rPr>
        <w:t>。总建筑面积</w:t>
      </w:r>
      <w:smartTag w:uri="urn:schemas-microsoft-com:office:smarttags" w:element="chmetcnv">
        <w:smartTagPr>
          <w:attr w:name="TCSC" w:val="0"/>
          <w:attr w:name="NumberType" w:val="1"/>
          <w:attr w:name="Negative" w:val="False"/>
          <w:attr w:name="HasSpace" w:val="False"/>
          <w:attr w:name="SourceValue" w:val="81000"/>
          <w:attr w:name="UnitName" w:val="平方米"/>
        </w:smartTagPr>
        <w:r>
          <w:rPr>
            <w:rFonts w:hint="eastAsia"/>
            <w:sz w:val="28"/>
          </w:rPr>
          <w:t>81000</w:t>
        </w:r>
        <w:r w:rsidR="000C59E3">
          <w:rPr>
            <w:rFonts w:hint="eastAsia"/>
            <w:sz w:val="28"/>
          </w:rPr>
          <w:t>平方米</w:t>
        </w:r>
      </w:smartTag>
      <w:r w:rsidR="000C59E3">
        <w:rPr>
          <w:rFonts w:hint="eastAsia"/>
          <w:sz w:val="28"/>
        </w:rPr>
        <w:t>。该</w:t>
      </w:r>
      <w:r>
        <w:rPr>
          <w:rFonts w:hint="eastAsia"/>
          <w:sz w:val="28"/>
        </w:rPr>
        <w:t>楼盘</w:t>
      </w:r>
      <w:r w:rsidR="000C59E3">
        <w:rPr>
          <w:rFonts w:hint="eastAsia"/>
          <w:sz w:val="28"/>
        </w:rPr>
        <w:t>总体布局错落有致，使工程在绿地环绕的区域显亮丽。</w:t>
      </w:r>
      <w:r>
        <w:rPr>
          <w:rFonts w:hint="eastAsia"/>
          <w:sz w:val="28"/>
        </w:rPr>
        <w:t>房型</w:t>
      </w:r>
      <w:r w:rsidR="000C59E3">
        <w:rPr>
          <w:rFonts w:hint="eastAsia"/>
          <w:sz w:val="28"/>
        </w:rPr>
        <w:t>设计理念先进，使用功能综合齐全。充分考虑到</w:t>
      </w:r>
      <w:r w:rsidR="000C59E3">
        <w:rPr>
          <w:rFonts w:hint="eastAsia"/>
          <w:sz w:val="28"/>
        </w:rPr>
        <w:t>21</w:t>
      </w:r>
      <w:r w:rsidR="000C59E3">
        <w:rPr>
          <w:rFonts w:hint="eastAsia"/>
          <w:sz w:val="28"/>
        </w:rPr>
        <w:t>世纪的人居住发展要求，是一个集网络，监空智能管理，为一体的高档</w:t>
      </w:r>
      <w:r>
        <w:rPr>
          <w:rFonts w:hint="eastAsia"/>
          <w:sz w:val="28"/>
        </w:rPr>
        <w:t>商</w:t>
      </w:r>
      <w:r w:rsidR="000C59E3">
        <w:rPr>
          <w:rFonts w:hint="eastAsia"/>
          <w:sz w:val="28"/>
        </w:rPr>
        <w:t>住</w:t>
      </w:r>
      <w:r>
        <w:rPr>
          <w:rFonts w:hint="eastAsia"/>
          <w:sz w:val="28"/>
        </w:rPr>
        <w:t>楼</w:t>
      </w:r>
      <w:r w:rsidR="000C59E3">
        <w:rPr>
          <w:rFonts w:hint="eastAsia"/>
          <w:sz w:val="28"/>
        </w:rPr>
        <w:t>。</w:t>
      </w:r>
    </w:p>
    <w:p w14:paraId="4FB0D40E" w14:textId="77777777" w:rsidR="000C59E3" w:rsidRDefault="000C59E3">
      <w:pPr>
        <w:spacing w:line="400" w:lineRule="exact"/>
        <w:ind w:firstLine="540"/>
        <w:rPr>
          <w:sz w:val="28"/>
        </w:rPr>
      </w:pPr>
      <w:r>
        <w:rPr>
          <w:rFonts w:hint="eastAsia"/>
          <w:sz w:val="28"/>
        </w:rPr>
        <w:t>该工程由</w:t>
      </w:r>
      <w:r w:rsidR="0060349B">
        <w:rPr>
          <w:rFonts w:hint="eastAsia"/>
          <w:sz w:val="28"/>
        </w:rPr>
        <w:t>福建闵地建筑</w:t>
      </w:r>
      <w:r>
        <w:rPr>
          <w:rFonts w:hint="eastAsia"/>
          <w:sz w:val="28"/>
        </w:rPr>
        <w:t>设计</w:t>
      </w:r>
      <w:r w:rsidR="0060349B">
        <w:rPr>
          <w:rFonts w:hint="eastAsia"/>
          <w:sz w:val="28"/>
        </w:rPr>
        <w:t>院</w:t>
      </w:r>
      <w:r>
        <w:rPr>
          <w:rFonts w:hint="eastAsia"/>
          <w:sz w:val="28"/>
        </w:rPr>
        <w:t>设计，建筑物为地下</w:t>
      </w:r>
      <w:r w:rsidR="0060349B">
        <w:rPr>
          <w:rFonts w:hint="eastAsia"/>
          <w:sz w:val="28"/>
        </w:rPr>
        <w:t>二</w:t>
      </w:r>
      <w:r>
        <w:rPr>
          <w:rFonts w:hint="eastAsia"/>
          <w:sz w:val="28"/>
        </w:rPr>
        <w:t>层，地上</w:t>
      </w:r>
      <w:r>
        <w:rPr>
          <w:rFonts w:hint="eastAsia"/>
          <w:sz w:val="28"/>
        </w:rPr>
        <w:t>29</w:t>
      </w:r>
      <w:r>
        <w:rPr>
          <w:rFonts w:hint="eastAsia"/>
          <w:sz w:val="28"/>
        </w:rPr>
        <w:t>层，建筑物高</w:t>
      </w:r>
      <w:smartTag w:uri="urn:schemas-microsoft-com:office:smarttags" w:element="chmetcnv">
        <w:smartTagPr>
          <w:attr w:name="TCSC" w:val="0"/>
          <w:attr w:name="NumberType" w:val="1"/>
          <w:attr w:name="Negative" w:val="False"/>
          <w:attr w:name="HasSpace" w:val="False"/>
          <w:attr w:name="SourceValue" w:val="78"/>
          <w:attr w:name="UnitName" w:val="米"/>
        </w:smartTagPr>
        <w:r>
          <w:rPr>
            <w:rFonts w:hint="eastAsia"/>
            <w:sz w:val="28"/>
          </w:rPr>
          <w:t>78</w:t>
        </w:r>
        <w:r>
          <w:rPr>
            <w:rFonts w:hint="eastAsia"/>
            <w:sz w:val="28"/>
          </w:rPr>
          <w:t>米</w:t>
        </w:r>
      </w:smartTag>
      <w:r>
        <w:rPr>
          <w:rFonts w:hint="eastAsia"/>
          <w:sz w:val="28"/>
        </w:rPr>
        <w:t>，局部高</w:t>
      </w:r>
      <w:smartTag w:uri="urn:schemas-microsoft-com:office:smarttags" w:element="chmetcnv">
        <w:smartTagPr>
          <w:attr w:name="TCSC" w:val="0"/>
          <w:attr w:name="NumberType" w:val="1"/>
          <w:attr w:name="Negative" w:val="False"/>
          <w:attr w:name="HasSpace" w:val="False"/>
          <w:attr w:name="SourceValue" w:val="99"/>
          <w:attr w:name="UnitName" w:val="米"/>
        </w:smartTagPr>
        <w:r>
          <w:rPr>
            <w:rFonts w:hint="eastAsia"/>
            <w:sz w:val="28"/>
          </w:rPr>
          <w:t>99</w:t>
        </w:r>
        <w:r>
          <w:rPr>
            <w:rFonts w:hint="eastAsia"/>
            <w:sz w:val="28"/>
          </w:rPr>
          <w:t>米</w:t>
        </w:r>
      </w:smartTag>
      <w:r>
        <w:rPr>
          <w:rFonts w:hint="eastAsia"/>
          <w:sz w:val="28"/>
        </w:rPr>
        <w:t>，标准层高</w:t>
      </w:r>
      <w:smartTag w:uri="urn:schemas-microsoft-com:office:smarttags" w:element="chmetcnv">
        <w:smartTagPr>
          <w:attr w:name="TCSC" w:val="0"/>
          <w:attr w:name="NumberType" w:val="1"/>
          <w:attr w:name="Negative" w:val="False"/>
          <w:attr w:name="HasSpace" w:val="False"/>
          <w:attr w:name="SourceValue" w:val="2.9"/>
          <w:attr w:name="UnitName" w:val="米"/>
        </w:smartTagPr>
        <w:r>
          <w:rPr>
            <w:rFonts w:hint="eastAsia"/>
            <w:sz w:val="28"/>
          </w:rPr>
          <w:t>2.90</w:t>
        </w:r>
        <w:r>
          <w:rPr>
            <w:rFonts w:hint="eastAsia"/>
            <w:sz w:val="28"/>
          </w:rPr>
          <w:t>米</w:t>
        </w:r>
      </w:smartTag>
      <w:r>
        <w:rPr>
          <w:rFonts w:hint="eastAsia"/>
          <w:sz w:val="28"/>
        </w:rPr>
        <w:t>。规划审批等建设手续已办理完毕。施工现场三通一平已完成，水、电源已接入现场，施工场地周边无障碍物，为创建文明工地提供了有利条件。</w:t>
      </w:r>
    </w:p>
    <w:p w14:paraId="4DC3FA85" w14:textId="77777777" w:rsidR="000C59E3" w:rsidRDefault="000C59E3" w:rsidP="000C59E3">
      <w:pPr>
        <w:numPr>
          <w:ilvl w:val="0"/>
          <w:numId w:val="18"/>
        </w:numPr>
        <w:spacing w:line="400" w:lineRule="exact"/>
        <w:rPr>
          <w:sz w:val="28"/>
        </w:rPr>
      </w:pPr>
      <w:r>
        <w:rPr>
          <w:rFonts w:hint="eastAsia"/>
          <w:sz w:val="28"/>
        </w:rPr>
        <w:t xml:space="preserve">  </w:t>
      </w:r>
      <w:r>
        <w:rPr>
          <w:rFonts w:hint="eastAsia"/>
          <w:sz w:val="28"/>
        </w:rPr>
        <w:t>编制依据</w:t>
      </w:r>
    </w:p>
    <w:p w14:paraId="726EAD8F" w14:textId="77777777" w:rsidR="000C59E3" w:rsidRDefault="000C59E3">
      <w:pPr>
        <w:spacing w:line="400" w:lineRule="exact"/>
        <w:ind w:firstLineChars="200" w:firstLine="560"/>
        <w:rPr>
          <w:sz w:val="28"/>
        </w:rPr>
      </w:pPr>
      <w:r>
        <w:rPr>
          <w:rFonts w:hint="eastAsia"/>
          <w:sz w:val="28"/>
        </w:rPr>
        <w:t>1</w:t>
      </w:r>
      <w:r>
        <w:rPr>
          <w:rFonts w:hint="eastAsia"/>
          <w:sz w:val="28"/>
        </w:rPr>
        <w:t>、业主提供的有关资料：</w:t>
      </w:r>
    </w:p>
    <w:p w14:paraId="1B0540B6" w14:textId="77777777" w:rsidR="000C59E3" w:rsidRDefault="000C59E3" w:rsidP="0060349B">
      <w:pPr>
        <w:spacing w:line="400" w:lineRule="exact"/>
        <w:ind w:firstLineChars="400" w:firstLine="1120"/>
        <w:rPr>
          <w:sz w:val="28"/>
        </w:rPr>
      </w:pPr>
      <w:r>
        <w:rPr>
          <w:rFonts w:hint="eastAsia"/>
          <w:sz w:val="28"/>
        </w:rPr>
        <w:t>招标文件、设计图纸等</w:t>
      </w:r>
    </w:p>
    <w:p w14:paraId="3390400A" w14:textId="77777777" w:rsidR="000C59E3" w:rsidRDefault="000C59E3">
      <w:pPr>
        <w:spacing w:line="400" w:lineRule="exact"/>
        <w:ind w:firstLineChars="200" w:firstLine="560"/>
        <w:rPr>
          <w:sz w:val="28"/>
        </w:rPr>
      </w:pPr>
      <w:r>
        <w:rPr>
          <w:rFonts w:hint="eastAsia"/>
          <w:sz w:val="28"/>
        </w:rPr>
        <w:t>2</w:t>
      </w:r>
      <w:r>
        <w:rPr>
          <w:rFonts w:hint="eastAsia"/>
          <w:sz w:val="28"/>
        </w:rPr>
        <w:t>、工具性参考资料：</w:t>
      </w:r>
    </w:p>
    <w:p w14:paraId="3FF582C5" w14:textId="77777777" w:rsidR="000C59E3" w:rsidRDefault="000C59E3">
      <w:pPr>
        <w:spacing w:line="400" w:lineRule="exact"/>
        <w:ind w:firstLineChars="200" w:firstLine="560"/>
        <w:rPr>
          <w:sz w:val="28"/>
        </w:rPr>
      </w:pPr>
      <w:r>
        <w:rPr>
          <w:rFonts w:hint="eastAsia"/>
          <w:sz w:val="28"/>
        </w:rPr>
        <w:t>2.1</w:t>
      </w:r>
      <w:r>
        <w:rPr>
          <w:rFonts w:hint="eastAsia"/>
          <w:sz w:val="28"/>
        </w:rPr>
        <w:t>、中华人民共和国颁布的现行建设工程质量施工及验收规范。</w:t>
      </w:r>
    </w:p>
    <w:p w14:paraId="48A68FD0" w14:textId="77777777" w:rsidR="000C59E3" w:rsidRDefault="000C59E3">
      <w:pPr>
        <w:spacing w:line="400" w:lineRule="exact"/>
        <w:ind w:firstLineChars="200" w:firstLine="560"/>
        <w:rPr>
          <w:sz w:val="28"/>
        </w:rPr>
      </w:pPr>
      <w:r>
        <w:rPr>
          <w:rFonts w:hint="eastAsia"/>
          <w:sz w:val="28"/>
        </w:rPr>
        <w:t>2.2</w:t>
      </w:r>
      <w:r>
        <w:rPr>
          <w:rFonts w:hint="eastAsia"/>
          <w:sz w:val="28"/>
        </w:rPr>
        <w:t>、中华人民共和国工程建设强制性条文。</w:t>
      </w:r>
    </w:p>
    <w:p w14:paraId="38E80D02" w14:textId="77777777" w:rsidR="000C59E3" w:rsidRDefault="000C59E3">
      <w:pPr>
        <w:spacing w:line="400" w:lineRule="exact"/>
        <w:ind w:firstLineChars="200" w:firstLine="560"/>
        <w:rPr>
          <w:sz w:val="28"/>
        </w:rPr>
      </w:pPr>
      <w:r>
        <w:rPr>
          <w:rFonts w:hint="eastAsia"/>
          <w:sz w:val="28"/>
        </w:rPr>
        <w:t>2.3</w:t>
      </w:r>
      <w:r>
        <w:rPr>
          <w:rFonts w:hint="eastAsia"/>
          <w:sz w:val="28"/>
        </w:rPr>
        <w:t>、</w:t>
      </w:r>
      <w:r w:rsidR="0060349B">
        <w:rPr>
          <w:rFonts w:hint="eastAsia"/>
          <w:sz w:val="28"/>
        </w:rPr>
        <w:t>山东</w:t>
      </w:r>
      <w:r>
        <w:rPr>
          <w:rFonts w:hint="eastAsia"/>
          <w:sz w:val="28"/>
        </w:rPr>
        <w:t>省建设厅关于进一步加强文明工地管理的通知。</w:t>
      </w:r>
    </w:p>
    <w:p w14:paraId="3947D587" w14:textId="77777777" w:rsidR="000C59E3" w:rsidRDefault="000C59E3">
      <w:pPr>
        <w:spacing w:line="400" w:lineRule="exact"/>
        <w:ind w:firstLineChars="200" w:firstLine="560"/>
        <w:rPr>
          <w:sz w:val="28"/>
        </w:rPr>
      </w:pPr>
      <w:r>
        <w:rPr>
          <w:rFonts w:hint="eastAsia"/>
          <w:sz w:val="28"/>
        </w:rPr>
        <w:t>2.4</w:t>
      </w:r>
      <w:r>
        <w:rPr>
          <w:rFonts w:hint="eastAsia"/>
          <w:sz w:val="28"/>
        </w:rPr>
        <w:t>、全国统一建设安装工程工期定额。</w:t>
      </w:r>
    </w:p>
    <w:p w14:paraId="13D760AE" w14:textId="77777777" w:rsidR="000C59E3" w:rsidRDefault="000C59E3">
      <w:pPr>
        <w:spacing w:line="400" w:lineRule="exact"/>
        <w:ind w:firstLineChars="200" w:firstLine="560"/>
        <w:rPr>
          <w:sz w:val="28"/>
        </w:rPr>
      </w:pPr>
      <w:r>
        <w:rPr>
          <w:rFonts w:hint="eastAsia"/>
          <w:sz w:val="28"/>
        </w:rPr>
        <w:t>2.5</w:t>
      </w:r>
      <w:r>
        <w:rPr>
          <w:rFonts w:hint="eastAsia"/>
          <w:sz w:val="28"/>
        </w:rPr>
        <w:t>、</w:t>
      </w:r>
      <w:r w:rsidR="0060349B">
        <w:rPr>
          <w:rFonts w:hint="eastAsia"/>
          <w:sz w:val="28"/>
        </w:rPr>
        <w:t>山东</w:t>
      </w:r>
      <w:r>
        <w:rPr>
          <w:rFonts w:hint="eastAsia"/>
          <w:sz w:val="28"/>
        </w:rPr>
        <w:t>省工程建设施工强制性条文。</w:t>
      </w:r>
    </w:p>
    <w:p w14:paraId="48A4B55F" w14:textId="77777777" w:rsidR="000C59E3" w:rsidRDefault="000C59E3">
      <w:pPr>
        <w:spacing w:line="400" w:lineRule="exact"/>
        <w:ind w:firstLineChars="200" w:firstLine="560"/>
        <w:rPr>
          <w:sz w:val="28"/>
        </w:rPr>
      </w:pPr>
      <w:r>
        <w:rPr>
          <w:rFonts w:hint="eastAsia"/>
          <w:sz w:val="28"/>
        </w:rPr>
        <w:t>3</w:t>
      </w:r>
      <w:r>
        <w:rPr>
          <w:rFonts w:hint="eastAsia"/>
          <w:sz w:val="28"/>
        </w:rPr>
        <w:t>、公司文件：</w:t>
      </w:r>
    </w:p>
    <w:p w14:paraId="71CEE642" w14:textId="77777777" w:rsidR="000C59E3" w:rsidRDefault="000C59E3">
      <w:pPr>
        <w:spacing w:line="400" w:lineRule="exact"/>
        <w:rPr>
          <w:sz w:val="28"/>
        </w:rPr>
      </w:pPr>
    </w:p>
    <w:p w14:paraId="29646FA2" w14:textId="77777777" w:rsidR="000C59E3" w:rsidRDefault="000C59E3" w:rsidP="000C59E3">
      <w:pPr>
        <w:numPr>
          <w:ilvl w:val="0"/>
          <w:numId w:val="1"/>
        </w:numPr>
        <w:spacing w:line="400" w:lineRule="exact"/>
        <w:rPr>
          <w:sz w:val="28"/>
        </w:rPr>
      </w:pPr>
      <w:r>
        <w:rPr>
          <w:rFonts w:hint="eastAsia"/>
          <w:sz w:val="28"/>
        </w:rPr>
        <w:t>指导思想与实施目标</w:t>
      </w:r>
    </w:p>
    <w:p w14:paraId="0D1B64DC" w14:textId="77777777" w:rsidR="000C59E3" w:rsidRDefault="000C59E3">
      <w:pPr>
        <w:spacing w:line="400" w:lineRule="exact"/>
        <w:ind w:firstLineChars="200" w:firstLine="560"/>
        <w:rPr>
          <w:sz w:val="28"/>
        </w:rPr>
      </w:pPr>
      <w:r>
        <w:rPr>
          <w:rFonts w:hint="eastAsia"/>
          <w:sz w:val="28"/>
        </w:rPr>
        <w:t>1</w:t>
      </w:r>
      <w:r>
        <w:rPr>
          <w:rFonts w:hint="eastAsia"/>
          <w:sz w:val="28"/>
        </w:rPr>
        <w:t>、指导思想：</w:t>
      </w:r>
    </w:p>
    <w:p w14:paraId="6EF8F894" w14:textId="77777777" w:rsidR="000C59E3" w:rsidRDefault="000C59E3">
      <w:pPr>
        <w:spacing w:line="400" w:lineRule="exact"/>
        <w:ind w:firstLineChars="200" w:firstLine="560"/>
        <w:rPr>
          <w:sz w:val="28"/>
        </w:rPr>
      </w:pPr>
      <w:r>
        <w:rPr>
          <w:rFonts w:hint="eastAsia"/>
          <w:sz w:val="28"/>
        </w:rPr>
        <w:t>以完善的组织管理机构，严格的施工管理措施，规范的施工作业程序，塌实的工作作风为指导，运用新技术、新工艺、新设备建设</w:t>
      </w:r>
      <w:r w:rsidR="0056643B">
        <w:rPr>
          <w:rFonts w:hint="eastAsia"/>
          <w:sz w:val="28"/>
        </w:rPr>
        <w:t>临沂</w:t>
      </w:r>
      <w:r>
        <w:rPr>
          <w:rFonts w:hint="eastAsia"/>
          <w:sz w:val="28"/>
        </w:rPr>
        <w:t>一流的</w:t>
      </w:r>
      <w:r w:rsidR="0056643B">
        <w:rPr>
          <w:rFonts w:hint="eastAsia"/>
          <w:sz w:val="28"/>
        </w:rPr>
        <w:t>商业</w:t>
      </w:r>
      <w:r>
        <w:rPr>
          <w:rFonts w:hint="eastAsia"/>
          <w:sz w:val="28"/>
        </w:rPr>
        <w:t>住宅</w:t>
      </w:r>
      <w:r w:rsidR="0056643B">
        <w:rPr>
          <w:rFonts w:hint="eastAsia"/>
          <w:sz w:val="28"/>
        </w:rPr>
        <w:t>楼</w:t>
      </w:r>
      <w:r>
        <w:rPr>
          <w:rFonts w:hint="eastAsia"/>
          <w:sz w:val="28"/>
        </w:rPr>
        <w:t>工程，让用户满意、建设主管部门满意。</w:t>
      </w:r>
    </w:p>
    <w:p w14:paraId="6065297E" w14:textId="77777777" w:rsidR="000C59E3" w:rsidRDefault="000C59E3">
      <w:pPr>
        <w:spacing w:line="400" w:lineRule="exact"/>
        <w:ind w:firstLineChars="200" w:firstLine="560"/>
        <w:rPr>
          <w:sz w:val="28"/>
        </w:rPr>
      </w:pPr>
      <w:r>
        <w:rPr>
          <w:rFonts w:hint="eastAsia"/>
          <w:sz w:val="28"/>
        </w:rPr>
        <w:t>2</w:t>
      </w:r>
      <w:r>
        <w:rPr>
          <w:rFonts w:hint="eastAsia"/>
          <w:sz w:val="28"/>
        </w:rPr>
        <w:t>、实施目标：</w:t>
      </w:r>
    </w:p>
    <w:p w14:paraId="23F5BDFD" w14:textId="77777777" w:rsidR="000C59E3" w:rsidRDefault="000C59E3">
      <w:pPr>
        <w:spacing w:line="400" w:lineRule="exact"/>
        <w:ind w:firstLineChars="200" w:firstLine="560"/>
        <w:rPr>
          <w:sz w:val="28"/>
        </w:rPr>
      </w:pPr>
      <w:r>
        <w:rPr>
          <w:rFonts w:hint="eastAsia"/>
          <w:sz w:val="28"/>
        </w:rPr>
        <w:t>2.1</w:t>
      </w:r>
      <w:r>
        <w:rPr>
          <w:rFonts w:hint="eastAsia"/>
          <w:sz w:val="28"/>
        </w:rPr>
        <w:t>、高起点、严要求，</w:t>
      </w:r>
      <w:r w:rsidR="00281487">
        <w:rPr>
          <w:rFonts w:hint="eastAsia"/>
          <w:sz w:val="28"/>
        </w:rPr>
        <w:t>争取</w:t>
      </w:r>
      <w:r w:rsidR="0060349B">
        <w:rPr>
          <w:rFonts w:hint="eastAsia"/>
          <w:sz w:val="28"/>
        </w:rPr>
        <w:t>本工程</w:t>
      </w:r>
      <w:r>
        <w:rPr>
          <w:rFonts w:hint="eastAsia"/>
          <w:sz w:val="28"/>
        </w:rPr>
        <w:t>建设创</w:t>
      </w:r>
      <w:r w:rsidR="00281487">
        <w:rPr>
          <w:rFonts w:hint="eastAsia"/>
          <w:sz w:val="28"/>
        </w:rPr>
        <w:t>山东</w:t>
      </w:r>
      <w:r>
        <w:rPr>
          <w:rFonts w:hint="eastAsia"/>
          <w:sz w:val="28"/>
        </w:rPr>
        <w:t>省住宅</w:t>
      </w:r>
      <w:r w:rsidR="00281487">
        <w:rPr>
          <w:rFonts w:hint="eastAsia"/>
          <w:sz w:val="28"/>
        </w:rPr>
        <w:t>工程</w:t>
      </w:r>
      <w:r>
        <w:rPr>
          <w:rFonts w:hint="eastAsia"/>
          <w:sz w:val="28"/>
        </w:rPr>
        <w:t>“</w:t>
      </w:r>
      <w:r w:rsidR="00281487">
        <w:rPr>
          <w:rFonts w:hint="eastAsia"/>
          <w:sz w:val="28"/>
        </w:rPr>
        <w:t>泰山</w:t>
      </w:r>
      <w:r>
        <w:rPr>
          <w:rFonts w:hint="eastAsia"/>
          <w:sz w:val="28"/>
        </w:rPr>
        <w:t>”奖。</w:t>
      </w:r>
    </w:p>
    <w:p w14:paraId="25864603" w14:textId="77777777" w:rsidR="000C59E3" w:rsidRDefault="000C59E3">
      <w:pPr>
        <w:spacing w:line="400" w:lineRule="exact"/>
        <w:ind w:firstLineChars="200" w:firstLine="560"/>
        <w:rPr>
          <w:sz w:val="28"/>
        </w:rPr>
      </w:pPr>
      <w:r>
        <w:rPr>
          <w:rFonts w:hint="eastAsia"/>
          <w:sz w:val="28"/>
        </w:rPr>
        <w:t>2.2</w:t>
      </w:r>
      <w:r>
        <w:rPr>
          <w:rFonts w:hint="eastAsia"/>
          <w:sz w:val="28"/>
        </w:rPr>
        <w:t>、细规划、严控制，创省级文明工地，争创国家级文明施工示范工程。</w:t>
      </w:r>
    </w:p>
    <w:p w14:paraId="2B38B649" w14:textId="77777777" w:rsidR="000C59E3" w:rsidRDefault="000C59E3">
      <w:pPr>
        <w:spacing w:line="400" w:lineRule="exact"/>
        <w:ind w:firstLineChars="200" w:firstLine="560"/>
        <w:rPr>
          <w:sz w:val="28"/>
        </w:rPr>
      </w:pPr>
      <w:r>
        <w:rPr>
          <w:rFonts w:hint="eastAsia"/>
          <w:sz w:val="28"/>
        </w:rPr>
        <w:t>2.3</w:t>
      </w:r>
      <w:r>
        <w:rPr>
          <w:rFonts w:hint="eastAsia"/>
          <w:sz w:val="28"/>
        </w:rPr>
        <w:t>、确保在</w:t>
      </w:r>
      <w:r w:rsidR="00281487">
        <w:rPr>
          <w:rFonts w:hint="eastAsia"/>
          <w:sz w:val="28"/>
        </w:rPr>
        <w:t>5</w:t>
      </w:r>
      <w:r w:rsidR="00685EB7">
        <w:rPr>
          <w:rFonts w:hint="eastAsia"/>
          <w:sz w:val="28"/>
        </w:rPr>
        <w:t>57</w:t>
      </w:r>
      <w:r>
        <w:rPr>
          <w:rFonts w:hint="eastAsia"/>
          <w:sz w:val="28"/>
        </w:rPr>
        <w:t>日历天内完成全部施工任务，力争提前完成。</w:t>
      </w:r>
    </w:p>
    <w:p w14:paraId="39B5D627" w14:textId="77777777" w:rsidR="000C59E3" w:rsidRPr="00281487" w:rsidRDefault="000C59E3">
      <w:pPr>
        <w:spacing w:line="400" w:lineRule="exact"/>
        <w:rPr>
          <w:sz w:val="28"/>
        </w:rPr>
      </w:pPr>
    </w:p>
    <w:p w14:paraId="0FE56286" w14:textId="77777777" w:rsidR="000C59E3" w:rsidRDefault="000C59E3">
      <w:pPr>
        <w:spacing w:line="400" w:lineRule="exact"/>
        <w:rPr>
          <w:sz w:val="28"/>
        </w:rPr>
      </w:pPr>
    </w:p>
    <w:p w14:paraId="6E0165AD" w14:textId="77777777" w:rsidR="000C59E3" w:rsidRDefault="000C59E3">
      <w:pPr>
        <w:spacing w:line="400" w:lineRule="exact"/>
        <w:rPr>
          <w:sz w:val="28"/>
        </w:rPr>
      </w:pPr>
    </w:p>
    <w:p w14:paraId="46A68420" w14:textId="77777777" w:rsidR="00281487" w:rsidRDefault="00281487">
      <w:pPr>
        <w:spacing w:line="400" w:lineRule="exact"/>
        <w:rPr>
          <w:sz w:val="28"/>
        </w:rPr>
      </w:pPr>
    </w:p>
    <w:p w14:paraId="7D279736" w14:textId="77777777" w:rsidR="00281487" w:rsidRDefault="00281487">
      <w:pPr>
        <w:spacing w:line="400" w:lineRule="exact"/>
        <w:rPr>
          <w:sz w:val="28"/>
        </w:rPr>
      </w:pPr>
    </w:p>
    <w:p w14:paraId="72E0FFC8" w14:textId="77777777" w:rsidR="000C59E3" w:rsidRDefault="000C59E3" w:rsidP="000C59E3">
      <w:pPr>
        <w:numPr>
          <w:ilvl w:val="0"/>
          <w:numId w:val="2"/>
        </w:numPr>
        <w:spacing w:line="400" w:lineRule="exact"/>
        <w:rPr>
          <w:sz w:val="28"/>
        </w:rPr>
      </w:pPr>
      <w:r>
        <w:rPr>
          <w:rFonts w:hint="eastAsia"/>
          <w:sz w:val="28"/>
        </w:rPr>
        <w:lastRenderedPageBreak/>
        <w:t xml:space="preserve">    </w:t>
      </w:r>
      <w:r>
        <w:rPr>
          <w:rFonts w:hint="eastAsia"/>
          <w:sz w:val="28"/>
        </w:rPr>
        <w:t>施工部署</w:t>
      </w:r>
    </w:p>
    <w:p w14:paraId="3CC17D97" w14:textId="77777777" w:rsidR="000C59E3" w:rsidRDefault="000C59E3">
      <w:pPr>
        <w:spacing w:line="400" w:lineRule="exact"/>
        <w:ind w:firstLineChars="500" w:firstLine="1400"/>
        <w:rPr>
          <w:sz w:val="28"/>
        </w:rPr>
      </w:pPr>
      <w:r>
        <w:rPr>
          <w:rFonts w:hint="eastAsia"/>
          <w:sz w:val="28"/>
        </w:rPr>
        <w:t>第一节</w:t>
      </w:r>
      <w:r>
        <w:rPr>
          <w:rFonts w:hint="eastAsia"/>
          <w:sz w:val="28"/>
        </w:rPr>
        <w:t xml:space="preserve">     </w:t>
      </w:r>
      <w:r>
        <w:rPr>
          <w:rFonts w:hint="eastAsia"/>
          <w:sz w:val="28"/>
        </w:rPr>
        <w:t>建立全面统一的项目管理组织机构</w:t>
      </w:r>
      <w:r>
        <w:rPr>
          <w:rFonts w:hint="eastAsia"/>
          <w:sz w:val="28"/>
        </w:rPr>
        <w:t xml:space="preserve"> </w:t>
      </w:r>
    </w:p>
    <w:p w14:paraId="65FBCCEA" w14:textId="77777777" w:rsidR="000C59E3" w:rsidRDefault="000C59E3">
      <w:pPr>
        <w:spacing w:line="400" w:lineRule="exact"/>
        <w:ind w:firstLine="630"/>
        <w:rPr>
          <w:sz w:val="28"/>
        </w:rPr>
      </w:pPr>
      <w:r>
        <w:rPr>
          <w:rFonts w:hint="eastAsia"/>
          <w:sz w:val="28"/>
        </w:rPr>
        <w:t>大型</w:t>
      </w:r>
      <w:r w:rsidR="00281487">
        <w:rPr>
          <w:rFonts w:hint="eastAsia"/>
          <w:sz w:val="28"/>
        </w:rPr>
        <w:t>商住楼</w:t>
      </w:r>
      <w:r>
        <w:rPr>
          <w:rFonts w:hint="eastAsia"/>
          <w:sz w:val="28"/>
        </w:rPr>
        <w:t>的建设是一项复杂的系统工程，必须建立与之相适应的强有力的管理机构来统筹协调项目施工的全过程，以确保项目管理目标的实现。我项目部根据本工程建设的具体特点，结合工期要求。本着“目标明确、组织精干、管理高效、统筹协调”的原则，组建</w:t>
      </w:r>
      <w:r w:rsidR="00281487">
        <w:rPr>
          <w:rFonts w:hint="eastAsia"/>
          <w:sz w:val="28"/>
        </w:rPr>
        <w:t>金鼎国际广场</w:t>
      </w:r>
      <w:r>
        <w:rPr>
          <w:rFonts w:hint="eastAsia"/>
          <w:sz w:val="28"/>
        </w:rPr>
        <w:t>项目部管理机构，即组建一个综合全面的项目经理部：全面负责与业主、设计院、监理、质监部门的信息沟通、文件处理和经营核算工作；负责工程项目的进度、质量、安全、文明、施工；负责工程的技术资料：工程技术、竣工图的归档整理工作。</w:t>
      </w:r>
    </w:p>
    <w:p w14:paraId="07F11CA8" w14:textId="77777777" w:rsidR="000C59E3" w:rsidRDefault="000C59E3">
      <w:pPr>
        <w:spacing w:line="400" w:lineRule="exact"/>
        <w:ind w:firstLineChars="200" w:firstLine="560"/>
        <w:rPr>
          <w:sz w:val="28"/>
        </w:rPr>
      </w:pPr>
      <w:r>
        <w:rPr>
          <w:rFonts w:hint="eastAsia"/>
          <w:sz w:val="28"/>
        </w:rPr>
        <w:t>项目经理管理本项目全面工作，对工程进度、质量、安全、文明施工和节约成本负责，项目工程师具体负责本工程的技术、质量工作。</w:t>
      </w:r>
    </w:p>
    <w:p w14:paraId="47E4FEDF" w14:textId="77777777" w:rsidR="000C59E3" w:rsidRDefault="000C59E3">
      <w:pPr>
        <w:spacing w:line="400" w:lineRule="exact"/>
        <w:ind w:firstLineChars="200" w:firstLine="560"/>
        <w:rPr>
          <w:sz w:val="28"/>
        </w:rPr>
      </w:pPr>
      <w:r>
        <w:rPr>
          <w:rFonts w:hint="eastAsia"/>
          <w:sz w:val="28"/>
        </w:rPr>
        <w:t>项目经理部实施施工工程的项目总体目标控制管理，即实施项目经理负责制、项目管理负责制，项目经理部对施工全过程的工期进度、质量、安全生产、文明施工等负责。</w:t>
      </w:r>
    </w:p>
    <w:p w14:paraId="37128070" w14:textId="77777777" w:rsidR="000C59E3" w:rsidRDefault="000C59E3">
      <w:pPr>
        <w:spacing w:line="400" w:lineRule="exact"/>
        <w:ind w:firstLineChars="200" w:firstLine="560"/>
        <w:rPr>
          <w:sz w:val="28"/>
        </w:rPr>
      </w:pPr>
      <w:r>
        <w:rPr>
          <w:rFonts w:hint="eastAsia"/>
          <w:sz w:val="28"/>
        </w:rPr>
        <w:t>施工过程中，项目经理要以项目法施工为核心，以优质、高速、安全、文明为重点，不断优化配置，加强动态管理，坚持科学组织、精心施工，大力推广网络技术应用，有效推行全面质量管理。坚持质量、安全两个保证体系的有效运行，确保各分部、分项目标工期的控制，兑现合同承诺。</w:t>
      </w:r>
    </w:p>
    <w:p w14:paraId="5BD610D8" w14:textId="77777777" w:rsidR="000C59E3" w:rsidRDefault="000C59E3">
      <w:pPr>
        <w:spacing w:line="400" w:lineRule="exact"/>
        <w:ind w:firstLine="435"/>
        <w:rPr>
          <w:sz w:val="28"/>
        </w:rPr>
      </w:pPr>
    </w:p>
    <w:p w14:paraId="3E51053C" w14:textId="77777777" w:rsidR="000C59E3" w:rsidRDefault="000C59E3" w:rsidP="000C59E3">
      <w:pPr>
        <w:numPr>
          <w:ilvl w:val="0"/>
          <w:numId w:val="3"/>
        </w:numPr>
        <w:spacing w:line="400" w:lineRule="exact"/>
        <w:rPr>
          <w:sz w:val="28"/>
        </w:rPr>
      </w:pPr>
      <w:r>
        <w:rPr>
          <w:rFonts w:hint="eastAsia"/>
          <w:sz w:val="28"/>
        </w:rPr>
        <w:t>施工协调管理</w:t>
      </w:r>
    </w:p>
    <w:p w14:paraId="4542B5AC" w14:textId="77777777" w:rsidR="000C59E3" w:rsidRDefault="000C59E3">
      <w:pPr>
        <w:spacing w:line="400" w:lineRule="exact"/>
        <w:ind w:firstLineChars="200" w:firstLine="560"/>
        <w:rPr>
          <w:sz w:val="28"/>
        </w:rPr>
      </w:pPr>
      <w:r>
        <w:rPr>
          <w:rFonts w:hint="eastAsia"/>
          <w:sz w:val="28"/>
        </w:rPr>
        <w:t>1</w:t>
      </w:r>
      <w:r>
        <w:rPr>
          <w:rFonts w:hint="eastAsia"/>
          <w:sz w:val="28"/>
        </w:rPr>
        <w:t>、与设计单位的工作协调：</w:t>
      </w:r>
    </w:p>
    <w:p w14:paraId="2B407063" w14:textId="77777777" w:rsidR="000C59E3" w:rsidRDefault="000C59E3">
      <w:pPr>
        <w:spacing w:line="400" w:lineRule="exact"/>
        <w:ind w:firstLineChars="200" w:firstLine="560"/>
        <w:rPr>
          <w:sz w:val="28"/>
        </w:rPr>
      </w:pPr>
      <w:r>
        <w:rPr>
          <w:rFonts w:hint="eastAsia"/>
          <w:sz w:val="28"/>
        </w:rPr>
        <w:t>（</w:t>
      </w:r>
      <w:r>
        <w:rPr>
          <w:rFonts w:hint="eastAsia"/>
          <w:sz w:val="28"/>
        </w:rPr>
        <w:t>1</w:t>
      </w:r>
      <w:r>
        <w:rPr>
          <w:rFonts w:hint="eastAsia"/>
          <w:sz w:val="28"/>
        </w:rPr>
        <w:t>）经常与设计单位联系，进一步了解设计意图和图纸要求，根据设计意图和图纸要求，编写我们的施工实施方案并向建设单位和监理工程师提请审核，方案应包括施工中可能出现的各种结构施工情况。</w:t>
      </w:r>
    </w:p>
    <w:p w14:paraId="622444D4" w14:textId="77777777" w:rsidR="000C59E3" w:rsidRDefault="000C59E3">
      <w:pPr>
        <w:spacing w:line="400" w:lineRule="exact"/>
        <w:ind w:firstLineChars="200" w:firstLine="560"/>
        <w:rPr>
          <w:sz w:val="28"/>
        </w:rPr>
      </w:pPr>
      <w:r>
        <w:rPr>
          <w:rFonts w:hint="eastAsia"/>
          <w:sz w:val="28"/>
        </w:rPr>
        <w:t>（</w:t>
      </w:r>
      <w:r>
        <w:rPr>
          <w:rFonts w:hint="eastAsia"/>
          <w:sz w:val="28"/>
        </w:rPr>
        <w:t>2</w:t>
      </w:r>
      <w:r>
        <w:rPr>
          <w:rFonts w:hint="eastAsia"/>
          <w:sz w:val="28"/>
        </w:rPr>
        <w:t>）积极配合施工图审查，协调发包方、建筑师、供应商提出建议，完善设计内容和设备物资选型。</w:t>
      </w:r>
    </w:p>
    <w:p w14:paraId="24716211" w14:textId="77777777" w:rsidR="000C59E3" w:rsidRDefault="000C59E3">
      <w:pPr>
        <w:spacing w:line="400" w:lineRule="exact"/>
        <w:ind w:firstLineChars="200" w:firstLine="560"/>
        <w:rPr>
          <w:sz w:val="28"/>
        </w:rPr>
      </w:pPr>
      <w:r>
        <w:rPr>
          <w:rFonts w:hint="eastAsia"/>
          <w:sz w:val="28"/>
        </w:rPr>
        <w:t>（</w:t>
      </w:r>
      <w:r>
        <w:rPr>
          <w:rFonts w:hint="eastAsia"/>
          <w:sz w:val="28"/>
        </w:rPr>
        <w:t>3</w:t>
      </w:r>
      <w:r>
        <w:rPr>
          <w:rFonts w:hint="eastAsia"/>
          <w:sz w:val="28"/>
        </w:rPr>
        <w:t>）对施工中出现的情况，除按建筑师、监理工程师的要求及时处理外，还应积极修正可能出现的设计错误，并会同发包方、建筑师、监理方按照总进度与整体效果要求，验收样板间，进行部位验收、中间验收、竣工验收等。</w:t>
      </w:r>
    </w:p>
    <w:p w14:paraId="2CCBF2FB" w14:textId="77777777" w:rsidR="000C59E3" w:rsidRDefault="000C59E3">
      <w:pPr>
        <w:spacing w:line="400" w:lineRule="exact"/>
        <w:ind w:firstLineChars="200" w:firstLine="560"/>
        <w:rPr>
          <w:sz w:val="28"/>
        </w:rPr>
      </w:pPr>
      <w:r>
        <w:rPr>
          <w:rFonts w:hint="eastAsia"/>
          <w:sz w:val="28"/>
        </w:rPr>
        <w:t>（</w:t>
      </w:r>
      <w:r>
        <w:rPr>
          <w:rFonts w:hint="eastAsia"/>
          <w:sz w:val="28"/>
        </w:rPr>
        <w:t>4</w:t>
      </w:r>
      <w:r>
        <w:rPr>
          <w:rFonts w:hint="eastAsia"/>
          <w:sz w:val="28"/>
        </w:rPr>
        <w:t>）根据业主指令，组织设计方案参加机电设备、精装饰用料、卫生洁具等的选型、选材和定货，参加新材料的定样采购。</w:t>
      </w:r>
    </w:p>
    <w:p w14:paraId="273541A1" w14:textId="77777777" w:rsidR="000C59E3" w:rsidRDefault="000C59E3">
      <w:pPr>
        <w:spacing w:line="400" w:lineRule="exact"/>
        <w:ind w:firstLineChars="200" w:firstLine="560"/>
        <w:rPr>
          <w:sz w:val="28"/>
        </w:rPr>
      </w:pPr>
      <w:r>
        <w:rPr>
          <w:rFonts w:hint="eastAsia"/>
          <w:sz w:val="28"/>
        </w:rPr>
        <w:t>（</w:t>
      </w:r>
      <w:r>
        <w:rPr>
          <w:rFonts w:hint="eastAsia"/>
          <w:sz w:val="28"/>
        </w:rPr>
        <w:t>5</w:t>
      </w:r>
      <w:r>
        <w:rPr>
          <w:rFonts w:hint="eastAsia"/>
          <w:sz w:val="28"/>
        </w:rPr>
        <w:t>）协调业主指定的分包单位在施工中须与建筑师协调解决的问题，协调建筑师诸如因多管道并列等原因引起的标高、几何尺寸的平衡协调工作。</w:t>
      </w:r>
    </w:p>
    <w:p w14:paraId="41238B0A" w14:textId="77777777" w:rsidR="000C59E3" w:rsidRDefault="000C59E3">
      <w:pPr>
        <w:spacing w:line="400" w:lineRule="exact"/>
        <w:ind w:firstLineChars="200" w:firstLine="560"/>
        <w:rPr>
          <w:sz w:val="28"/>
        </w:rPr>
      </w:pPr>
      <w:r>
        <w:rPr>
          <w:rFonts w:hint="eastAsia"/>
          <w:sz w:val="28"/>
        </w:rPr>
        <w:t>2</w:t>
      </w:r>
      <w:r>
        <w:rPr>
          <w:rFonts w:hint="eastAsia"/>
          <w:sz w:val="28"/>
        </w:rPr>
        <w:t>、与监理单位的协调：</w:t>
      </w:r>
    </w:p>
    <w:p w14:paraId="0B99D867" w14:textId="77777777" w:rsidR="000C59E3" w:rsidRDefault="000C59E3">
      <w:pPr>
        <w:spacing w:line="400" w:lineRule="exact"/>
        <w:ind w:firstLineChars="200" w:firstLine="560"/>
        <w:rPr>
          <w:sz w:val="28"/>
        </w:rPr>
      </w:pPr>
      <w:r>
        <w:rPr>
          <w:rFonts w:hint="eastAsia"/>
          <w:sz w:val="28"/>
        </w:rPr>
        <w:lastRenderedPageBreak/>
        <w:t>（</w:t>
      </w:r>
      <w:r>
        <w:rPr>
          <w:rFonts w:hint="eastAsia"/>
          <w:sz w:val="28"/>
        </w:rPr>
        <w:t>1</w:t>
      </w:r>
      <w:r>
        <w:rPr>
          <w:rFonts w:hint="eastAsia"/>
          <w:sz w:val="28"/>
        </w:rPr>
        <w:t>）在施工全过程中，严格按照经业主及监理工程师批准的施工组织设计、施工方案进行施工质量管理。在项目部范围内自检互检的基础上，接受监理工程师的验收和检查，并按照监理要求，予以整改。</w:t>
      </w:r>
    </w:p>
    <w:p w14:paraId="280F8BC3" w14:textId="77777777" w:rsidR="000C59E3" w:rsidRDefault="000C59E3">
      <w:pPr>
        <w:spacing w:line="400" w:lineRule="exact"/>
        <w:ind w:firstLineChars="200" w:firstLine="560"/>
        <w:rPr>
          <w:sz w:val="28"/>
        </w:rPr>
      </w:pPr>
      <w:r>
        <w:rPr>
          <w:rFonts w:hint="eastAsia"/>
          <w:sz w:val="28"/>
        </w:rPr>
        <w:t>（</w:t>
      </w:r>
      <w:r>
        <w:rPr>
          <w:rFonts w:hint="eastAsia"/>
          <w:sz w:val="28"/>
        </w:rPr>
        <w:t>2</w:t>
      </w:r>
      <w:r>
        <w:rPr>
          <w:rFonts w:hint="eastAsia"/>
          <w:sz w:val="28"/>
        </w:rPr>
        <w:t>）贯彻执行建立的质量控制、检查、管理制度，并据此对各分项工程予以控，确保产品达到优良。我公司和项目部对整个工程产品质量负有最终责任，任何工作出口职、误均视为我公司的工作误，杜绝现场施工不服从理的工作的不正常现的发生，使监理工程师的一切指令得到全面执行。</w:t>
      </w:r>
    </w:p>
    <w:p w14:paraId="77716EFC" w14:textId="77777777" w:rsidR="000C59E3" w:rsidRDefault="000C59E3">
      <w:pPr>
        <w:spacing w:line="400" w:lineRule="exact"/>
        <w:ind w:firstLineChars="200" w:firstLine="560"/>
        <w:rPr>
          <w:sz w:val="28"/>
        </w:rPr>
      </w:pPr>
      <w:r>
        <w:rPr>
          <w:rFonts w:hint="eastAsia"/>
          <w:sz w:val="28"/>
        </w:rPr>
        <w:t>（</w:t>
      </w:r>
      <w:r>
        <w:rPr>
          <w:rFonts w:hint="eastAsia"/>
          <w:sz w:val="28"/>
        </w:rPr>
        <w:t>3</w:t>
      </w:r>
      <w:r>
        <w:rPr>
          <w:rFonts w:hint="eastAsia"/>
          <w:sz w:val="28"/>
        </w:rPr>
        <w:t>）所有进入现场的使用成品、半成品、设备、材料、器具，均主动向监理工程师提交产品合格证和质保书，按规定使用前需要进行物理学性能实验检测的材料，主动提交检测结果报告，使所用的材料、设备不给工程造成质量隐患。按部位或分项、工序检验质量，严格执行“上道工序不合格，下道工序不施工”的准则，是监理工程师能顺利开展工作。对可能出现的工作意见不一致的情况，遵循“先执行监理的指导意见后予磋商统一”的原则，在现场管理工作中，维护好监理工程师的权威性。</w:t>
      </w:r>
    </w:p>
    <w:p w14:paraId="55BBADC2" w14:textId="77777777" w:rsidR="000C59E3" w:rsidRDefault="000C59E3">
      <w:pPr>
        <w:spacing w:line="400" w:lineRule="exact"/>
        <w:ind w:firstLineChars="200" w:firstLine="560"/>
        <w:rPr>
          <w:sz w:val="28"/>
        </w:rPr>
      </w:pPr>
      <w:r>
        <w:rPr>
          <w:rFonts w:hint="eastAsia"/>
          <w:sz w:val="28"/>
        </w:rPr>
        <w:t>3</w:t>
      </w:r>
      <w:r>
        <w:rPr>
          <w:rFonts w:hint="eastAsia"/>
          <w:sz w:val="28"/>
        </w:rPr>
        <w:t>、与业主指定专业分包单位的协调：</w:t>
      </w:r>
    </w:p>
    <w:p w14:paraId="1C05E131" w14:textId="77777777" w:rsidR="000C59E3" w:rsidRDefault="000C59E3">
      <w:pPr>
        <w:spacing w:line="400" w:lineRule="exact"/>
        <w:ind w:firstLineChars="200" w:firstLine="560"/>
        <w:rPr>
          <w:sz w:val="28"/>
        </w:rPr>
      </w:pPr>
      <w:r>
        <w:rPr>
          <w:rFonts w:hint="eastAsia"/>
          <w:sz w:val="28"/>
        </w:rPr>
        <w:t>（</w:t>
      </w:r>
      <w:r>
        <w:rPr>
          <w:rFonts w:hint="eastAsia"/>
          <w:sz w:val="28"/>
        </w:rPr>
        <w:t>1</w:t>
      </w:r>
      <w:r>
        <w:rPr>
          <w:rFonts w:hint="eastAsia"/>
          <w:sz w:val="28"/>
        </w:rPr>
        <w:t>）总包单位会同业主对拟定的分包单位予以考察，并采用投标方法录用，使所选择的分包单位（含供应厂家）无论资源、管理、经验上应符合工程要求。</w:t>
      </w:r>
    </w:p>
    <w:p w14:paraId="289CD5FD" w14:textId="77777777" w:rsidR="000C59E3" w:rsidRDefault="000C59E3">
      <w:pPr>
        <w:spacing w:line="400" w:lineRule="exact"/>
        <w:ind w:firstLineChars="200" w:firstLine="560"/>
        <w:rPr>
          <w:sz w:val="28"/>
        </w:rPr>
      </w:pPr>
      <w:r>
        <w:rPr>
          <w:rFonts w:hint="eastAsia"/>
          <w:sz w:val="28"/>
        </w:rPr>
        <w:t>（</w:t>
      </w:r>
      <w:r>
        <w:rPr>
          <w:rFonts w:hint="eastAsia"/>
          <w:sz w:val="28"/>
        </w:rPr>
        <w:t>2</w:t>
      </w:r>
      <w:r>
        <w:rPr>
          <w:rFonts w:hint="eastAsia"/>
          <w:sz w:val="28"/>
        </w:rPr>
        <w:t>）责成分包单位严格执行总进度计划和编制的“实施进度计划”。按“施工组织设计”建立质保体系，确保施工总目标得以实现。</w:t>
      </w:r>
    </w:p>
    <w:p w14:paraId="23CA25CD" w14:textId="77777777" w:rsidR="000C59E3" w:rsidRDefault="000C59E3">
      <w:pPr>
        <w:spacing w:line="400" w:lineRule="exact"/>
        <w:ind w:firstLineChars="200" w:firstLine="560"/>
        <w:rPr>
          <w:sz w:val="28"/>
        </w:rPr>
      </w:pPr>
      <w:r>
        <w:rPr>
          <w:rFonts w:hint="eastAsia"/>
          <w:sz w:val="28"/>
        </w:rPr>
        <w:t>（</w:t>
      </w:r>
      <w:r>
        <w:rPr>
          <w:rFonts w:hint="eastAsia"/>
          <w:sz w:val="28"/>
        </w:rPr>
        <w:t>3</w:t>
      </w:r>
      <w:r>
        <w:rPr>
          <w:rFonts w:hint="eastAsia"/>
          <w:sz w:val="28"/>
        </w:rPr>
        <w:t>）责成分包单位所选用的设备、材料必须在事前征得业主代表、监理工程师和总包单位的审定，严禁擅自代用材料和使用劣质材料。</w:t>
      </w:r>
    </w:p>
    <w:p w14:paraId="1D18E99D" w14:textId="77777777" w:rsidR="000C59E3" w:rsidRDefault="000C59E3">
      <w:pPr>
        <w:spacing w:line="400" w:lineRule="exact"/>
        <w:ind w:firstLineChars="200" w:firstLine="560"/>
        <w:rPr>
          <w:sz w:val="28"/>
        </w:rPr>
      </w:pPr>
      <w:r>
        <w:rPr>
          <w:rFonts w:hint="eastAsia"/>
          <w:sz w:val="28"/>
        </w:rPr>
        <w:t>（</w:t>
      </w:r>
      <w:r>
        <w:rPr>
          <w:rFonts w:hint="eastAsia"/>
          <w:sz w:val="28"/>
        </w:rPr>
        <w:t>4</w:t>
      </w:r>
      <w:r>
        <w:rPr>
          <w:rFonts w:hint="eastAsia"/>
          <w:sz w:val="28"/>
        </w:rPr>
        <w:t>）各分包单位严格按照总承包商制定的总平面图“按图就位”，并按照总承包商制定的现场标准化施工的文明管理制度，做好施工现场的标准工作。</w:t>
      </w:r>
    </w:p>
    <w:p w14:paraId="5FC6F217" w14:textId="77777777" w:rsidR="000C59E3" w:rsidRDefault="000C59E3">
      <w:pPr>
        <w:spacing w:line="400" w:lineRule="exact"/>
        <w:ind w:firstLineChars="200" w:firstLine="560"/>
        <w:rPr>
          <w:sz w:val="28"/>
        </w:rPr>
      </w:pPr>
      <w:r>
        <w:rPr>
          <w:rFonts w:hint="eastAsia"/>
          <w:sz w:val="28"/>
        </w:rPr>
        <w:t>（</w:t>
      </w:r>
      <w:r>
        <w:rPr>
          <w:rFonts w:hint="eastAsia"/>
          <w:sz w:val="28"/>
        </w:rPr>
        <w:t>5</w:t>
      </w:r>
      <w:r>
        <w:rPr>
          <w:rFonts w:hint="eastAsia"/>
          <w:sz w:val="28"/>
        </w:rPr>
        <w:t>）分包单位进厂前均与总承包商鉴定工程配合协议，严格按协议条款来检查落实分包单位的责任、义务、尽量减少推诿扯皮现象而贻误工程进度或造成经济损失。</w:t>
      </w:r>
    </w:p>
    <w:p w14:paraId="6E425630" w14:textId="77777777" w:rsidR="000C59E3" w:rsidRDefault="000C59E3">
      <w:pPr>
        <w:spacing w:line="400" w:lineRule="exact"/>
        <w:ind w:firstLineChars="200" w:firstLine="560"/>
        <w:rPr>
          <w:sz w:val="28"/>
        </w:rPr>
      </w:pPr>
      <w:r>
        <w:rPr>
          <w:rFonts w:hint="eastAsia"/>
          <w:sz w:val="28"/>
        </w:rPr>
        <w:t>（</w:t>
      </w:r>
      <w:r>
        <w:rPr>
          <w:rFonts w:hint="eastAsia"/>
          <w:sz w:val="28"/>
        </w:rPr>
        <w:t>6</w:t>
      </w:r>
      <w:r>
        <w:rPr>
          <w:rFonts w:hint="eastAsia"/>
          <w:sz w:val="28"/>
        </w:rPr>
        <w:t>）我公司将不断加强对各分包单位的教育，提请分包单位增强员工对产品的保护意识，做到上道工序对下道工序负责，完工产品对业主负责，使产品不污、不损。</w:t>
      </w:r>
    </w:p>
    <w:p w14:paraId="01F1569E" w14:textId="77777777" w:rsidR="000C59E3" w:rsidRDefault="000C59E3">
      <w:pPr>
        <w:spacing w:line="400" w:lineRule="exact"/>
        <w:ind w:firstLineChars="200" w:firstLine="560"/>
        <w:rPr>
          <w:sz w:val="28"/>
        </w:rPr>
      </w:pPr>
      <w:r>
        <w:rPr>
          <w:rFonts w:hint="eastAsia"/>
          <w:sz w:val="28"/>
        </w:rPr>
        <w:t>4</w:t>
      </w:r>
      <w:r>
        <w:rPr>
          <w:rFonts w:hint="eastAsia"/>
          <w:sz w:val="28"/>
        </w:rPr>
        <w:t>、协调方式：</w:t>
      </w:r>
    </w:p>
    <w:p w14:paraId="2294A386" w14:textId="77777777" w:rsidR="000C59E3" w:rsidRDefault="000C59E3">
      <w:pPr>
        <w:spacing w:line="400" w:lineRule="exact"/>
        <w:ind w:firstLineChars="200" w:firstLine="560"/>
        <w:rPr>
          <w:sz w:val="28"/>
        </w:rPr>
      </w:pPr>
      <w:r>
        <w:rPr>
          <w:rFonts w:hint="eastAsia"/>
          <w:sz w:val="28"/>
        </w:rPr>
        <w:t>（</w:t>
      </w:r>
      <w:r>
        <w:rPr>
          <w:rFonts w:hint="eastAsia"/>
          <w:sz w:val="28"/>
        </w:rPr>
        <w:t>1</w:t>
      </w:r>
      <w:r>
        <w:rPr>
          <w:rFonts w:hint="eastAsia"/>
          <w:sz w:val="28"/>
        </w:rPr>
        <w:t>）按照总进度计划制定的控制节点，组织协调工作会议，检查本节点实施的情况，制定、修正、调整下一各节点的实施要求。</w:t>
      </w:r>
    </w:p>
    <w:p w14:paraId="3B520108" w14:textId="77777777" w:rsidR="000C59E3" w:rsidRDefault="000C59E3">
      <w:pPr>
        <w:spacing w:line="400" w:lineRule="exact"/>
        <w:ind w:firstLineChars="200" w:firstLine="560"/>
        <w:rPr>
          <w:sz w:val="28"/>
        </w:rPr>
      </w:pPr>
      <w:r>
        <w:rPr>
          <w:rFonts w:hint="eastAsia"/>
          <w:sz w:val="28"/>
        </w:rPr>
        <w:t>（</w:t>
      </w:r>
      <w:r>
        <w:rPr>
          <w:rFonts w:hint="eastAsia"/>
          <w:sz w:val="28"/>
        </w:rPr>
        <w:t>2</w:t>
      </w:r>
      <w:r>
        <w:rPr>
          <w:rFonts w:hint="eastAsia"/>
          <w:sz w:val="28"/>
        </w:rPr>
        <w:t>）由总包单位会同业主代表定期（半月）或不定期的组织对工程节点、工程质量、现场标准化、安全生产、计量状况、工程技术资料、原材料及电器设备等的施工制定必要的奖罚制度，奖优罚劣，直至终止合同。</w:t>
      </w:r>
    </w:p>
    <w:p w14:paraId="53FE66F9" w14:textId="77777777" w:rsidR="000C59E3" w:rsidRDefault="000C59E3">
      <w:pPr>
        <w:spacing w:line="400" w:lineRule="exact"/>
        <w:ind w:firstLineChars="200" w:firstLine="560"/>
        <w:rPr>
          <w:sz w:val="28"/>
        </w:rPr>
      </w:pPr>
      <w:r>
        <w:rPr>
          <w:rFonts w:hint="eastAsia"/>
          <w:sz w:val="28"/>
        </w:rPr>
        <w:t>（</w:t>
      </w:r>
      <w:r>
        <w:rPr>
          <w:rFonts w:hint="eastAsia"/>
          <w:sz w:val="28"/>
        </w:rPr>
        <w:t>3</w:t>
      </w:r>
      <w:r>
        <w:rPr>
          <w:rFonts w:hint="eastAsia"/>
          <w:sz w:val="28"/>
        </w:rPr>
        <w:t>）项目经理负责主持施工协调会，一般情况下以周围单位进行协调。</w:t>
      </w:r>
    </w:p>
    <w:p w14:paraId="61C13AD8" w14:textId="77777777" w:rsidR="000C59E3" w:rsidRDefault="000C59E3">
      <w:pPr>
        <w:spacing w:line="400" w:lineRule="exact"/>
        <w:ind w:firstLineChars="200" w:firstLine="560"/>
        <w:rPr>
          <w:sz w:val="28"/>
        </w:rPr>
      </w:pPr>
      <w:r>
        <w:rPr>
          <w:rFonts w:hint="eastAsia"/>
          <w:sz w:val="28"/>
        </w:rPr>
        <w:lastRenderedPageBreak/>
        <w:t>（</w:t>
      </w:r>
      <w:r>
        <w:rPr>
          <w:rFonts w:hint="eastAsia"/>
          <w:sz w:val="28"/>
        </w:rPr>
        <w:t>4</w:t>
      </w:r>
      <w:r>
        <w:rPr>
          <w:rFonts w:hint="eastAsia"/>
          <w:sz w:val="28"/>
        </w:rPr>
        <w:t>）项目经理部以周为单位，提出工程简报，向业主及各有关单位反映，通报工程进展情况及需要解决的问题，使有关方面了解工程的进展情况，及时解决施工中出现的困难和问题。根据工程进展，我们还将不定期地召开各种会议，协调业主与社会各业务部门的关系以确保工程进度。</w:t>
      </w:r>
    </w:p>
    <w:p w14:paraId="4CFB48E2" w14:textId="77777777" w:rsidR="000C59E3" w:rsidRDefault="000C59E3" w:rsidP="00C06104">
      <w:pPr>
        <w:spacing w:line="400" w:lineRule="exact"/>
        <w:jc w:val="center"/>
        <w:rPr>
          <w:sz w:val="28"/>
        </w:rPr>
      </w:pPr>
      <w:r>
        <w:rPr>
          <w:rFonts w:hint="eastAsia"/>
          <w:sz w:val="28"/>
        </w:rPr>
        <w:t>第三节</w:t>
      </w:r>
      <w:r>
        <w:rPr>
          <w:rFonts w:hint="eastAsia"/>
          <w:sz w:val="28"/>
        </w:rPr>
        <w:t xml:space="preserve">   </w:t>
      </w:r>
      <w:r>
        <w:rPr>
          <w:rFonts w:hint="eastAsia"/>
          <w:sz w:val="28"/>
        </w:rPr>
        <w:t>施工组织与管理</w:t>
      </w:r>
    </w:p>
    <w:p w14:paraId="5F27ECD4" w14:textId="77777777" w:rsidR="000C59E3" w:rsidRDefault="000C59E3" w:rsidP="002738D4">
      <w:pPr>
        <w:spacing w:line="400" w:lineRule="exact"/>
        <w:ind w:firstLineChars="200" w:firstLine="560"/>
        <w:outlineLvl w:val="0"/>
        <w:rPr>
          <w:sz w:val="28"/>
        </w:rPr>
      </w:pPr>
      <w:r>
        <w:rPr>
          <w:rFonts w:hint="eastAsia"/>
          <w:sz w:val="28"/>
        </w:rPr>
        <w:t>1.</w:t>
      </w:r>
      <w:r>
        <w:rPr>
          <w:rFonts w:hint="eastAsia"/>
          <w:sz w:val="28"/>
        </w:rPr>
        <w:t>技术科</w:t>
      </w:r>
    </w:p>
    <w:p w14:paraId="19B55BFB" w14:textId="77777777" w:rsidR="000C59E3" w:rsidRDefault="000C59E3">
      <w:pPr>
        <w:spacing w:line="400" w:lineRule="exact"/>
        <w:ind w:firstLineChars="200" w:firstLine="560"/>
        <w:rPr>
          <w:sz w:val="28"/>
        </w:rPr>
      </w:pPr>
      <w:r>
        <w:rPr>
          <w:rFonts w:hint="eastAsia"/>
          <w:sz w:val="28"/>
        </w:rPr>
        <w:t>主要负责工程图纸审查，各施工方案的审核，指导编制特殊工序及关键部位的施工技术方案指导实施，同时对施工现场的安全技术、质量问题负主要责任。主要管理如下：</w:t>
      </w:r>
    </w:p>
    <w:p w14:paraId="5D96734A" w14:textId="77777777" w:rsidR="000C59E3" w:rsidRDefault="000C59E3" w:rsidP="002738D4">
      <w:pPr>
        <w:spacing w:line="400" w:lineRule="exact"/>
        <w:ind w:firstLineChars="200" w:firstLine="560"/>
        <w:outlineLvl w:val="0"/>
        <w:rPr>
          <w:sz w:val="28"/>
        </w:rPr>
      </w:pPr>
      <w:r>
        <w:rPr>
          <w:rFonts w:hint="eastAsia"/>
          <w:sz w:val="28"/>
        </w:rPr>
        <w:t>A</w:t>
      </w:r>
      <w:r>
        <w:rPr>
          <w:rFonts w:hint="eastAsia"/>
          <w:sz w:val="28"/>
        </w:rPr>
        <w:t>、施工图与资料管理</w:t>
      </w:r>
    </w:p>
    <w:p w14:paraId="6FD1C62E" w14:textId="77777777" w:rsidR="000C59E3" w:rsidRDefault="000C59E3">
      <w:pPr>
        <w:spacing w:line="400" w:lineRule="exact"/>
        <w:ind w:firstLineChars="200" w:firstLine="560"/>
        <w:rPr>
          <w:sz w:val="28"/>
        </w:rPr>
      </w:pPr>
      <w:r>
        <w:rPr>
          <w:rFonts w:hint="eastAsia"/>
          <w:sz w:val="28"/>
        </w:rPr>
        <w:t>对业主下发的各类施工图进行合理有效的管理，并及时登记发放到各项目经理部。重点做好对业主主来函，设计变更通知，工程洽商，会议纪要，方案及各项审批表，图纸会审等日常文件的收集整理工作，并为全项目施工验收提交工程存档技术资料。</w:t>
      </w:r>
    </w:p>
    <w:p w14:paraId="5DACCCEB" w14:textId="77777777" w:rsidR="000C59E3" w:rsidRDefault="000C59E3" w:rsidP="002738D4">
      <w:pPr>
        <w:spacing w:line="400" w:lineRule="exact"/>
        <w:ind w:firstLineChars="200" w:firstLine="560"/>
        <w:outlineLvl w:val="0"/>
        <w:rPr>
          <w:sz w:val="28"/>
        </w:rPr>
      </w:pPr>
      <w:r>
        <w:rPr>
          <w:rFonts w:hint="eastAsia"/>
          <w:sz w:val="28"/>
        </w:rPr>
        <w:t>B</w:t>
      </w:r>
      <w:r>
        <w:rPr>
          <w:rFonts w:hint="eastAsia"/>
          <w:sz w:val="28"/>
        </w:rPr>
        <w:t>、施工方案的编制与管理</w:t>
      </w:r>
    </w:p>
    <w:p w14:paraId="493E371A" w14:textId="77777777" w:rsidR="000C59E3" w:rsidRDefault="000C59E3">
      <w:pPr>
        <w:spacing w:line="400" w:lineRule="exact"/>
        <w:ind w:firstLineChars="200" w:firstLine="560"/>
        <w:rPr>
          <w:sz w:val="28"/>
        </w:rPr>
      </w:pPr>
      <w:r>
        <w:rPr>
          <w:rFonts w:hint="eastAsia"/>
          <w:sz w:val="28"/>
        </w:rPr>
        <w:t>对于项目施工的全套技术施工方案应有科学、合理的具体措施，同时对重要的结构部位施工方案，以及专业性较强的单项方案在技术负责人的指导下进行编制，并努力把新材料、新技术积极推广到施工生产中去。</w:t>
      </w:r>
    </w:p>
    <w:p w14:paraId="72D4B137" w14:textId="77777777" w:rsidR="000C59E3" w:rsidRDefault="000C59E3">
      <w:pPr>
        <w:spacing w:line="400" w:lineRule="exact"/>
        <w:ind w:firstLineChars="200" w:firstLine="560"/>
        <w:rPr>
          <w:sz w:val="28"/>
        </w:rPr>
      </w:pPr>
      <w:r>
        <w:rPr>
          <w:sz w:val="28"/>
        </w:rPr>
        <w:t>C</w:t>
      </w:r>
      <w:r>
        <w:rPr>
          <w:rFonts w:hint="eastAsia"/>
          <w:sz w:val="28"/>
        </w:rPr>
        <w:t>、施工测量管理</w:t>
      </w:r>
    </w:p>
    <w:p w14:paraId="649F83D7" w14:textId="77777777" w:rsidR="000C59E3" w:rsidRDefault="000C59E3">
      <w:pPr>
        <w:spacing w:line="400" w:lineRule="exact"/>
        <w:ind w:firstLineChars="200" w:firstLine="560"/>
        <w:rPr>
          <w:sz w:val="28"/>
        </w:rPr>
      </w:pPr>
      <w:r>
        <w:rPr>
          <w:rFonts w:hint="eastAsia"/>
          <w:sz w:val="28"/>
        </w:rPr>
        <w:t>主要任务为：</w:t>
      </w:r>
      <w:r>
        <w:rPr>
          <w:rFonts w:hint="eastAsia"/>
          <w:sz w:val="28"/>
        </w:rPr>
        <w:t>1</w:t>
      </w:r>
      <w:r>
        <w:rPr>
          <w:rFonts w:hint="eastAsia"/>
          <w:sz w:val="28"/>
        </w:rPr>
        <w:t>、开工准备时场区控制测量</w:t>
      </w:r>
    </w:p>
    <w:p w14:paraId="5691A87E" w14:textId="77777777" w:rsidR="000C59E3" w:rsidRDefault="000C59E3">
      <w:pPr>
        <w:spacing w:line="400" w:lineRule="exact"/>
        <w:ind w:firstLineChars="800" w:firstLine="2240"/>
        <w:rPr>
          <w:sz w:val="28"/>
        </w:rPr>
      </w:pPr>
      <w:r>
        <w:rPr>
          <w:rFonts w:hint="eastAsia"/>
          <w:sz w:val="28"/>
        </w:rPr>
        <w:t>2</w:t>
      </w:r>
      <w:r>
        <w:rPr>
          <w:rFonts w:hint="eastAsia"/>
          <w:sz w:val="28"/>
        </w:rPr>
        <w:t>、施工期间的统一轴线及高程控制</w:t>
      </w:r>
    </w:p>
    <w:p w14:paraId="2CF9DE5D" w14:textId="77777777" w:rsidR="000C59E3" w:rsidRDefault="000C59E3">
      <w:pPr>
        <w:spacing w:line="400" w:lineRule="exact"/>
        <w:ind w:firstLineChars="800" w:firstLine="2240"/>
        <w:rPr>
          <w:sz w:val="28"/>
        </w:rPr>
      </w:pPr>
      <w:r>
        <w:rPr>
          <w:rFonts w:hint="eastAsia"/>
          <w:sz w:val="28"/>
        </w:rPr>
        <w:t>3</w:t>
      </w:r>
      <w:r>
        <w:rPr>
          <w:rFonts w:hint="eastAsia"/>
          <w:sz w:val="28"/>
        </w:rPr>
        <w:t>、专业分包队伍的测量管理</w:t>
      </w:r>
    </w:p>
    <w:p w14:paraId="08D4618B" w14:textId="77777777" w:rsidR="000C59E3" w:rsidRDefault="000C59E3">
      <w:pPr>
        <w:spacing w:line="400" w:lineRule="exact"/>
        <w:ind w:firstLineChars="200" w:firstLine="560"/>
        <w:rPr>
          <w:sz w:val="28"/>
        </w:rPr>
      </w:pPr>
      <w:r>
        <w:rPr>
          <w:rFonts w:hint="eastAsia"/>
          <w:sz w:val="28"/>
        </w:rPr>
        <w:t>D</w:t>
      </w:r>
      <w:r>
        <w:rPr>
          <w:rFonts w:hint="eastAsia"/>
          <w:sz w:val="28"/>
        </w:rPr>
        <w:t>、工程试验管理</w:t>
      </w:r>
    </w:p>
    <w:p w14:paraId="56AEB71C" w14:textId="77777777" w:rsidR="000C59E3" w:rsidRDefault="000C59E3">
      <w:pPr>
        <w:spacing w:line="400" w:lineRule="exact"/>
        <w:ind w:firstLineChars="200" w:firstLine="560"/>
        <w:rPr>
          <w:sz w:val="28"/>
        </w:rPr>
      </w:pPr>
      <w:r>
        <w:rPr>
          <w:rFonts w:hint="eastAsia"/>
          <w:sz w:val="28"/>
        </w:rPr>
        <w:t>主要任务是配合技术管理和质检的需要，完成对各种进场材料、产品的检验复试，确保合格、优质的原料、产品用到工程中去，是现场质量控制的一个重要手段，也是技术管理的重要组成部分。</w:t>
      </w:r>
    </w:p>
    <w:p w14:paraId="07B38E0F" w14:textId="77777777" w:rsidR="000C59E3" w:rsidRDefault="000C59E3" w:rsidP="002738D4">
      <w:pPr>
        <w:spacing w:line="400" w:lineRule="exact"/>
        <w:ind w:firstLineChars="200" w:firstLine="560"/>
        <w:outlineLvl w:val="0"/>
        <w:rPr>
          <w:sz w:val="28"/>
        </w:rPr>
      </w:pPr>
      <w:r>
        <w:rPr>
          <w:rFonts w:hint="eastAsia"/>
          <w:sz w:val="28"/>
        </w:rPr>
        <w:t>E</w:t>
      </w:r>
      <w:r>
        <w:rPr>
          <w:rFonts w:hint="eastAsia"/>
          <w:sz w:val="28"/>
        </w:rPr>
        <w:t>、工程变更管理</w:t>
      </w:r>
    </w:p>
    <w:p w14:paraId="0E5D839C" w14:textId="77777777" w:rsidR="000C59E3" w:rsidRDefault="000C59E3">
      <w:pPr>
        <w:spacing w:line="400" w:lineRule="exact"/>
        <w:ind w:firstLineChars="200" w:firstLine="560"/>
        <w:rPr>
          <w:sz w:val="28"/>
        </w:rPr>
      </w:pPr>
      <w:r>
        <w:rPr>
          <w:rFonts w:hint="eastAsia"/>
          <w:sz w:val="28"/>
        </w:rPr>
        <w:t>主要任务是及时收集整理变更文件，下发到各项目部，重点对有业主、设计院、监理工程师、施工单位四方参加的会议上提出的问题，形成设计交底或会议纪要等书面材料。主要负责与建设单位的经营核算工作，并对项目部的施工成本进行核算。</w:t>
      </w:r>
    </w:p>
    <w:p w14:paraId="348EA6F4" w14:textId="77777777" w:rsidR="000C59E3" w:rsidRDefault="000C59E3" w:rsidP="002738D4">
      <w:pPr>
        <w:spacing w:line="400" w:lineRule="exact"/>
        <w:ind w:firstLineChars="200" w:firstLine="560"/>
        <w:outlineLvl w:val="0"/>
        <w:rPr>
          <w:sz w:val="28"/>
        </w:rPr>
      </w:pPr>
      <w:r>
        <w:rPr>
          <w:rFonts w:hint="eastAsia"/>
          <w:sz w:val="28"/>
        </w:rPr>
        <w:t>2</w:t>
      </w:r>
      <w:r>
        <w:rPr>
          <w:rFonts w:hint="eastAsia"/>
          <w:sz w:val="28"/>
        </w:rPr>
        <w:t>、质量科</w:t>
      </w:r>
    </w:p>
    <w:p w14:paraId="5FA7A9B8" w14:textId="77777777" w:rsidR="000C59E3" w:rsidRDefault="000C59E3">
      <w:pPr>
        <w:spacing w:line="400" w:lineRule="exact"/>
        <w:ind w:firstLineChars="200" w:firstLine="560"/>
        <w:rPr>
          <w:sz w:val="28"/>
        </w:rPr>
      </w:pPr>
      <w:r>
        <w:rPr>
          <w:rFonts w:hint="eastAsia"/>
          <w:sz w:val="28"/>
        </w:rPr>
        <w:t>对整个工程质量进行全方位的控制、检查，在承包范围内编制质量予控措施及施工过程质量控制措施，并与施工技术部协作，对施工中出现的质量问题进行分析与处理。同时指导项目经理部质检组的质量管理工作。每周组织一次质量自检和互检，进行评比。</w:t>
      </w:r>
    </w:p>
    <w:p w14:paraId="3E26D1D5" w14:textId="77777777" w:rsidR="000C59E3" w:rsidRDefault="000C59E3" w:rsidP="002738D4">
      <w:pPr>
        <w:spacing w:line="400" w:lineRule="exact"/>
        <w:ind w:firstLineChars="200" w:firstLine="560"/>
        <w:outlineLvl w:val="0"/>
        <w:rPr>
          <w:sz w:val="28"/>
        </w:rPr>
      </w:pPr>
      <w:r>
        <w:rPr>
          <w:rFonts w:hint="eastAsia"/>
          <w:sz w:val="28"/>
        </w:rPr>
        <w:lastRenderedPageBreak/>
        <w:t>3</w:t>
      </w:r>
      <w:r>
        <w:rPr>
          <w:rFonts w:hint="eastAsia"/>
          <w:sz w:val="28"/>
        </w:rPr>
        <w:t>、安全科</w:t>
      </w:r>
    </w:p>
    <w:p w14:paraId="724CB7FC" w14:textId="77777777" w:rsidR="000C59E3" w:rsidRDefault="000C59E3">
      <w:pPr>
        <w:spacing w:line="400" w:lineRule="exact"/>
        <w:ind w:firstLineChars="200" w:firstLine="560"/>
        <w:rPr>
          <w:sz w:val="28"/>
        </w:rPr>
      </w:pPr>
      <w:r>
        <w:rPr>
          <w:rFonts w:hint="eastAsia"/>
          <w:sz w:val="28"/>
        </w:rPr>
        <w:t>对整个项目的安全工作负责，认真执行各技术部门编制的重要项目的安全防护施工方案，指导项目部的安全管理工作，编制各项安全技术措施。</w:t>
      </w:r>
    </w:p>
    <w:p w14:paraId="043B3610" w14:textId="77777777" w:rsidR="000C59E3" w:rsidRDefault="000C59E3" w:rsidP="002738D4">
      <w:pPr>
        <w:spacing w:line="400" w:lineRule="exact"/>
        <w:ind w:firstLineChars="200" w:firstLine="560"/>
        <w:outlineLvl w:val="0"/>
        <w:rPr>
          <w:sz w:val="28"/>
        </w:rPr>
      </w:pPr>
      <w:r>
        <w:rPr>
          <w:rFonts w:hint="eastAsia"/>
          <w:sz w:val="28"/>
        </w:rPr>
        <w:t>4</w:t>
      </w:r>
      <w:r>
        <w:rPr>
          <w:rFonts w:hint="eastAsia"/>
          <w:sz w:val="28"/>
        </w:rPr>
        <w:t>、材料科</w:t>
      </w:r>
    </w:p>
    <w:p w14:paraId="6E95AC7F" w14:textId="77777777" w:rsidR="000C59E3" w:rsidRDefault="000C59E3">
      <w:pPr>
        <w:spacing w:line="400" w:lineRule="exact"/>
        <w:ind w:firstLineChars="200" w:firstLine="560"/>
        <w:rPr>
          <w:sz w:val="28"/>
        </w:rPr>
      </w:pPr>
      <w:r>
        <w:rPr>
          <w:rFonts w:hint="eastAsia"/>
          <w:sz w:val="28"/>
        </w:rPr>
        <w:t>主要负责各项材料的采购领用工作，并根据材料计划，及时组织好货源。</w:t>
      </w:r>
    </w:p>
    <w:p w14:paraId="7F07762D" w14:textId="77777777" w:rsidR="000C59E3" w:rsidRDefault="000C59E3" w:rsidP="002738D4">
      <w:pPr>
        <w:spacing w:line="400" w:lineRule="exact"/>
        <w:ind w:firstLineChars="200" w:firstLine="560"/>
        <w:outlineLvl w:val="0"/>
        <w:rPr>
          <w:sz w:val="28"/>
        </w:rPr>
      </w:pPr>
      <w:r>
        <w:rPr>
          <w:rFonts w:hint="eastAsia"/>
          <w:sz w:val="28"/>
        </w:rPr>
        <w:t>5</w:t>
      </w:r>
      <w:r>
        <w:rPr>
          <w:rFonts w:hint="eastAsia"/>
          <w:sz w:val="28"/>
        </w:rPr>
        <w:t>、文明办</w:t>
      </w:r>
    </w:p>
    <w:p w14:paraId="5C4D87DE" w14:textId="77777777" w:rsidR="000C59E3" w:rsidRDefault="000C59E3">
      <w:pPr>
        <w:spacing w:line="400" w:lineRule="exact"/>
        <w:ind w:firstLineChars="200" w:firstLine="560"/>
        <w:rPr>
          <w:sz w:val="28"/>
        </w:rPr>
      </w:pPr>
      <w:r>
        <w:rPr>
          <w:rFonts w:hint="eastAsia"/>
          <w:sz w:val="28"/>
        </w:rPr>
        <w:t>综合协调管理整个项目的现场文明工作，按照省级文明工地标准，制定各项文明施工措施，并指挥督促项目部贯彻执行。在栋号间，每旬进行一次文明施工检查评比活动。</w:t>
      </w:r>
    </w:p>
    <w:p w14:paraId="256242AA" w14:textId="77777777" w:rsidR="000C59E3" w:rsidRDefault="000C59E3" w:rsidP="002738D4">
      <w:pPr>
        <w:spacing w:line="400" w:lineRule="exact"/>
        <w:ind w:firstLineChars="200" w:firstLine="560"/>
        <w:outlineLvl w:val="0"/>
        <w:rPr>
          <w:sz w:val="28"/>
        </w:rPr>
      </w:pPr>
      <w:r>
        <w:rPr>
          <w:rFonts w:hint="eastAsia"/>
          <w:sz w:val="28"/>
        </w:rPr>
        <w:t>6</w:t>
      </w:r>
      <w:r>
        <w:rPr>
          <w:rFonts w:hint="eastAsia"/>
          <w:sz w:val="28"/>
        </w:rPr>
        <w:t>、资料档案室</w:t>
      </w:r>
    </w:p>
    <w:p w14:paraId="45A446A1" w14:textId="77777777" w:rsidR="000C59E3" w:rsidRDefault="000C59E3">
      <w:pPr>
        <w:spacing w:line="400" w:lineRule="exact"/>
        <w:ind w:firstLineChars="200" w:firstLine="560"/>
        <w:rPr>
          <w:sz w:val="28"/>
        </w:rPr>
      </w:pPr>
      <w:r>
        <w:rPr>
          <w:rFonts w:hint="eastAsia"/>
          <w:sz w:val="28"/>
        </w:rPr>
        <w:t>负责收发、保存与业主、监理、设计、地勘政府部门、公司等各部门的文件处理，以及各类技术资料的收发与整理工作和工程竣工资料编制、汇报装订工作。</w:t>
      </w:r>
    </w:p>
    <w:p w14:paraId="4A366448" w14:textId="77777777" w:rsidR="000C59E3" w:rsidRDefault="000C59E3" w:rsidP="00C06104">
      <w:pPr>
        <w:spacing w:line="400" w:lineRule="exact"/>
        <w:jc w:val="center"/>
        <w:rPr>
          <w:sz w:val="28"/>
        </w:rPr>
      </w:pPr>
      <w:r>
        <w:rPr>
          <w:rFonts w:hint="eastAsia"/>
          <w:sz w:val="28"/>
        </w:rPr>
        <w:t>第四节</w:t>
      </w:r>
      <w:r>
        <w:rPr>
          <w:rFonts w:hint="eastAsia"/>
          <w:sz w:val="28"/>
        </w:rPr>
        <w:t xml:space="preserve">  </w:t>
      </w:r>
      <w:r>
        <w:rPr>
          <w:rFonts w:hint="eastAsia"/>
          <w:sz w:val="28"/>
        </w:rPr>
        <w:t>全场性施工技术准备</w:t>
      </w:r>
    </w:p>
    <w:p w14:paraId="23B1F72C" w14:textId="77777777" w:rsidR="000C59E3" w:rsidRDefault="000C59E3">
      <w:pPr>
        <w:spacing w:line="400" w:lineRule="exact"/>
        <w:ind w:firstLineChars="200" w:firstLine="560"/>
        <w:rPr>
          <w:sz w:val="28"/>
        </w:rPr>
      </w:pPr>
      <w:r>
        <w:rPr>
          <w:rFonts w:hint="eastAsia"/>
          <w:sz w:val="28"/>
        </w:rPr>
        <w:t>（</w:t>
      </w:r>
      <w:r>
        <w:rPr>
          <w:rFonts w:hint="eastAsia"/>
          <w:sz w:val="28"/>
        </w:rPr>
        <w:t>1</w:t>
      </w:r>
      <w:r>
        <w:rPr>
          <w:rFonts w:hint="eastAsia"/>
          <w:sz w:val="28"/>
        </w:rPr>
        <w:t>）根据工程图纸，组织各专业相关技术人员认真进行施工内审，为建设单位、设计院、监理单位共同会审作准备。</w:t>
      </w:r>
    </w:p>
    <w:p w14:paraId="7D6424BA" w14:textId="77777777" w:rsidR="000C59E3" w:rsidRDefault="000C59E3">
      <w:pPr>
        <w:spacing w:line="400" w:lineRule="exact"/>
        <w:ind w:firstLineChars="200" w:firstLine="560"/>
        <w:rPr>
          <w:sz w:val="28"/>
        </w:rPr>
      </w:pPr>
      <w:r>
        <w:rPr>
          <w:rFonts w:hint="eastAsia"/>
          <w:sz w:val="28"/>
        </w:rPr>
        <w:t>（</w:t>
      </w:r>
      <w:r>
        <w:rPr>
          <w:rFonts w:hint="eastAsia"/>
          <w:sz w:val="28"/>
        </w:rPr>
        <w:t>2</w:t>
      </w:r>
      <w:r>
        <w:rPr>
          <w:rFonts w:hint="eastAsia"/>
          <w:sz w:val="28"/>
        </w:rPr>
        <w:t>）编制开工前的各项方案、措施。</w:t>
      </w:r>
    </w:p>
    <w:p w14:paraId="05E1FA4C" w14:textId="77777777" w:rsidR="000C59E3" w:rsidRDefault="000C59E3">
      <w:pPr>
        <w:spacing w:line="400" w:lineRule="exact"/>
        <w:ind w:firstLineChars="200" w:firstLine="560"/>
        <w:rPr>
          <w:sz w:val="28"/>
        </w:rPr>
      </w:pPr>
      <w:r>
        <w:rPr>
          <w:rFonts w:hint="eastAsia"/>
          <w:sz w:val="28"/>
        </w:rPr>
        <w:t>（</w:t>
      </w:r>
      <w:r>
        <w:rPr>
          <w:rFonts w:hint="eastAsia"/>
          <w:sz w:val="28"/>
        </w:rPr>
        <w:t>3</w:t>
      </w:r>
      <w:r>
        <w:rPr>
          <w:rFonts w:hint="eastAsia"/>
          <w:sz w:val="28"/>
        </w:rPr>
        <w:t>）收集地质勘察报告，编制高层建筑深基坑支护方案。</w:t>
      </w:r>
    </w:p>
    <w:p w14:paraId="494BD980" w14:textId="77777777" w:rsidR="000C59E3" w:rsidRDefault="000C59E3">
      <w:pPr>
        <w:spacing w:line="400" w:lineRule="exact"/>
        <w:ind w:firstLineChars="200" w:firstLine="560"/>
        <w:rPr>
          <w:sz w:val="28"/>
        </w:rPr>
      </w:pPr>
      <w:r>
        <w:rPr>
          <w:rFonts w:hint="eastAsia"/>
          <w:sz w:val="28"/>
        </w:rPr>
        <w:t>（</w:t>
      </w:r>
      <w:r>
        <w:rPr>
          <w:rFonts w:hint="eastAsia"/>
          <w:sz w:val="28"/>
        </w:rPr>
        <w:t>4</w:t>
      </w:r>
      <w:r>
        <w:rPr>
          <w:rFonts w:hint="eastAsia"/>
          <w:sz w:val="28"/>
        </w:rPr>
        <w:t>）编制单位工程施工组织设计。</w:t>
      </w:r>
    </w:p>
    <w:p w14:paraId="7DE3DD8F" w14:textId="77777777" w:rsidR="000C59E3" w:rsidRDefault="000C59E3">
      <w:pPr>
        <w:spacing w:line="400" w:lineRule="exact"/>
        <w:ind w:firstLineChars="200" w:firstLine="560"/>
        <w:rPr>
          <w:sz w:val="28"/>
        </w:rPr>
      </w:pPr>
      <w:r>
        <w:rPr>
          <w:rFonts w:hint="eastAsia"/>
          <w:sz w:val="28"/>
        </w:rPr>
        <w:t>（</w:t>
      </w:r>
      <w:r>
        <w:rPr>
          <w:rFonts w:hint="eastAsia"/>
          <w:sz w:val="28"/>
        </w:rPr>
        <w:t>5</w:t>
      </w:r>
      <w:r>
        <w:rPr>
          <w:rFonts w:hint="eastAsia"/>
          <w:sz w:val="28"/>
        </w:rPr>
        <w:t>）根据工程施工需要，结合外围电网情况进行施工用电设计。</w:t>
      </w:r>
    </w:p>
    <w:p w14:paraId="29B7C3E4" w14:textId="77777777" w:rsidR="000C59E3" w:rsidRDefault="000C59E3">
      <w:pPr>
        <w:spacing w:line="400" w:lineRule="exact"/>
        <w:ind w:firstLineChars="200" w:firstLine="560"/>
        <w:rPr>
          <w:sz w:val="28"/>
        </w:rPr>
      </w:pPr>
      <w:r>
        <w:rPr>
          <w:rFonts w:hint="eastAsia"/>
          <w:sz w:val="28"/>
        </w:rPr>
        <w:t>（</w:t>
      </w:r>
      <w:r>
        <w:rPr>
          <w:rFonts w:hint="eastAsia"/>
          <w:sz w:val="28"/>
        </w:rPr>
        <w:t>6</w:t>
      </w:r>
      <w:r>
        <w:rPr>
          <w:rFonts w:hint="eastAsia"/>
          <w:sz w:val="28"/>
        </w:rPr>
        <w:t>）根据工程施工需要，结合市政水管网埋设及留口情况，进行施工用水设计。</w:t>
      </w:r>
    </w:p>
    <w:p w14:paraId="09E2CEEF" w14:textId="77777777" w:rsidR="000C59E3" w:rsidRDefault="000C59E3">
      <w:pPr>
        <w:spacing w:line="400" w:lineRule="exact"/>
        <w:ind w:firstLineChars="200" w:firstLine="560"/>
        <w:rPr>
          <w:sz w:val="28"/>
        </w:rPr>
      </w:pPr>
      <w:r>
        <w:rPr>
          <w:rFonts w:hint="eastAsia"/>
          <w:sz w:val="28"/>
        </w:rPr>
        <w:t>（</w:t>
      </w:r>
      <w:r>
        <w:rPr>
          <w:rFonts w:hint="eastAsia"/>
          <w:sz w:val="28"/>
        </w:rPr>
        <w:t>7</w:t>
      </w:r>
      <w:r>
        <w:rPr>
          <w:rFonts w:hint="eastAsia"/>
          <w:sz w:val="28"/>
        </w:rPr>
        <w:t>）根据工程总体施工部署，提供大型设备进场计划。</w:t>
      </w:r>
    </w:p>
    <w:p w14:paraId="5D2956C7" w14:textId="77777777" w:rsidR="000C59E3" w:rsidRDefault="000C59E3">
      <w:pPr>
        <w:spacing w:line="400" w:lineRule="exact"/>
        <w:ind w:firstLineChars="200" w:firstLine="560"/>
        <w:rPr>
          <w:sz w:val="28"/>
        </w:rPr>
      </w:pPr>
      <w:r>
        <w:rPr>
          <w:rFonts w:hint="eastAsia"/>
          <w:sz w:val="28"/>
        </w:rPr>
        <w:t>（</w:t>
      </w:r>
      <w:r>
        <w:rPr>
          <w:rFonts w:hint="eastAsia"/>
          <w:sz w:val="28"/>
        </w:rPr>
        <w:t>8</w:t>
      </w:r>
      <w:r>
        <w:rPr>
          <w:rFonts w:hint="eastAsia"/>
          <w:sz w:val="28"/>
        </w:rPr>
        <w:t>）结合工程实际，编制主要材料计划，为物资备料作准备。</w:t>
      </w:r>
    </w:p>
    <w:p w14:paraId="15F2F3BA" w14:textId="77777777" w:rsidR="000C59E3" w:rsidRDefault="000C59E3">
      <w:pPr>
        <w:spacing w:line="400" w:lineRule="exact"/>
        <w:ind w:firstLineChars="200" w:firstLine="560"/>
        <w:rPr>
          <w:sz w:val="28"/>
        </w:rPr>
      </w:pPr>
      <w:r>
        <w:rPr>
          <w:rFonts w:hint="eastAsia"/>
          <w:sz w:val="28"/>
        </w:rPr>
        <w:t>（</w:t>
      </w:r>
      <w:r>
        <w:rPr>
          <w:rFonts w:hint="eastAsia"/>
          <w:sz w:val="28"/>
        </w:rPr>
        <w:t>9</w:t>
      </w:r>
      <w:r>
        <w:rPr>
          <w:rFonts w:hint="eastAsia"/>
          <w:sz w:val="28"/>
        </w:rPr>
        <w:t>）对整个施工现场进行总平面设计，合理布置各设施及道路，并对整个场区围墙进行设计。</w:t>
      </w:r>
    </w:p>
    <w:p w14:paraId="247CDB79" w14:textId="77777777" w:rsidR="000C59E3" w:rsidRDefault="000C59E3">
      <w:pPr>
        <w:spacing w:line="400" w:lineRule="exact"/>
        <w:ind w:firstLineChars="200" w:firstLine="560"/>
        <w:rPr>
          <w:sz w:val="28"/>
        </w:rPr>
      </w:pPr>
      <w:r>
        <w:rPr>
          <w:rFonts w:hint="eastAsia"/>
          <w:sz w:val="28"/>
        </w:rPr>
        <w:t>（</w:t>
      </w:r>
      <w:r>
        <w:rPr>
          <w:rFonts w:hint="eastAsia"/>
          <w:sz w:val="28"/>
        </w:rPr>
        <w:t>10</w:t>
      </w:r>
      <w:r>
        <w:rPr>
          <w:rFonts w:hint="eastAsia"/>
          <w:sz w:val="28"/>
        </w:rPr>
        <w:t>）进行工程定位，开展施工测量，建立全场区测量控制网。</w:t>
      </w:r>
    </w:p>
    <w:p w14:paraId="64FC6D92" w14:textId="77777777" w:rsidR="000C59E3" w:rsidRDefault="000C59E3">
      <w:pPr>
        <w:spacing w:line="400" w:lineRule="exact"/>
        <w:ind w:firstLineChars="200" w:firstLine="560"/>
        <w:rPr>
          <w:sz w:val="28"/>
        </w:rPr>
      </w:pPr>
      <w:r>
        <w:rPr>
          <w:rFonts w:hint="eastAsia"/>
          <w:sz w:val="28"/>
        </w:rPr>
        <w:t>（</w:t>
      </w:r>
      <w:r>
        <w:rPr>
          <w:rFonts w:hint="eastAsia"/>
          <w:sz w:val="28"/>
        </w:rPr>
        <w:t>11</w:t>
      </w:r>
      <w:r>
        <w:rPr>
          <w:rFonts w:hint="eastAsia"/>
          <w:sz w:val="28"/>
        </w:rPr>
        <w:t>）建立技术检验机制，做好新技术的推广用准备。</w:t>
      </w:r>
    </w:p>
    <w:p w14:paraId="43047838" w14:textId="77777777" w:rsidR="000C59E3" w:rsidRDefault="000C59E3">
      <w:pPr>
        <w:spacing w:line="400" w:lineRule="exact"/>
        <w:ind w:firstLineChars="200" w:firstLine="560"/>
        <w:rPr>
          <w:sz w:val="28"/>
        </w:rPr>
      </w:pPr>
      <w:r>
        <w:rPr>
          <w:rFonts w:hint="eastAsia"/>
          <w:sz w:val="28"/>
        </w:rPr>
        <w:t>（</w:t>
      </w:r>
      <w:r>
        <w:rPr>
          <w:rFonts w:hint="eastAsia"/>
          <w:sz w:val="28"/>
        </w:rPr>
        <w:t>12</w:t>
      </w:r>
      <w:r>
        <w:rPr>
          <w:rFonts w:hint="eastAsia"/>
          <w:sz w:val="28"/>
        </w:rPr>
        <w:t>）根据本工程具体施工特点，积极做好新机构、新材料、新技术、新工艺的试用和定位工作。</w:t>
      </w:r>
    </w:p>
    <w:p w14:paraId="1D84D1B1" w14:textId="77777777" w:rsidR="000C59E3" w:rsidRDefault="000C59E3">
      <w:pPr>
        <w:spacing w:line="400" w:lineRule="exact"/>
        <w:ind w:firstLineChars="200" w:firstLine="560"/>
        <w:rPr>
          <w:sz w:val="28"/>
        </w:rPr>
      </w:pPr>
      <w:r>
        <w:rPr>
          <w:rFonts w:hint="eastAsia"/>
          <w:sz w:val="28"/>
        </w:rPr>
        <w:t>（</w:t>
      </w:r>
      <w:r>
        <w:rPr>
          <w:rFonts w:hint="eastAsia"/>
          <w:sz w:val="28"/>
        </w:rPr>
        <w:t>13</w:t>
      </w:r>
      <w:r>
        <w:rPr>
          <w:rFonts w:hint="eastAsia"/>
          <w:sz w:val="28"/>
        </w:rPr>
        <w:t>）做好工人上岗前的技术培训工作，特别是安装工、混凝土振捣工、钢筋工、防水专业工种等。</w:t>
      </w:r>
    </w:p>
    <w:p w14:paraId="0B6D2282" w14:textId="77777777" w:rsidR="000C59E3" w:rsidRDefault="000C59E3">
      <w:pPr>
        <w:spacing w:line="400" w:lineRule="exact"/>
        <w:ind w:left="3285"/>
        <w:rPr>
          <w:sz w:val="28"/>
        </w:rPr>
      </w:pPr>
      <w:r>
        <w:rPr>
          <w:rFonts w:hint="eastAsia"/>
          <w:sz w:val="28"/>
        </w:rPr>
        <w:t>第五节</w:t>
      </w:r>
      <w:r>
        <w:rPr>
          <w:rFonts w:hint="eastAsia"/>
          <w:sz w:val="28"/>
        </w:rPr>
        <w:t xml:space="preserve">  </w:t>
      </w:r>
      <w:r>
        <w:rPr>
          <w:rFonts w:hint="eastAsia"/>
          <w:sz w:val="28"/>
        </w:rPr>
        <w:t>全场性施工现场准备</w:t>
      </w:r>
    </w:p>
    <w:p w14:paraId="74D19955" w14:textId="77777777" w:rsidR="000C59E3" w:rsidRDefault="000C59E3">
      <w:pPr>
        <w:spacing w:line="400" w:lineRule="exact"/>
        <w:ind w:firstLineChars="200" w:firstLine="560"/>
        <w:rPr>
          <w:sz w:val="28"/>
        </w:rPr>
      </w:pPr>
      <w:r>
        <w:rPr>
          <w:rFonts w:hint="eastAsia"/>
          <w:sz w:val="28"/>
        </w:rPr>
        <w:t>本建筑工程规模大，现代化程度高，建设周期相对较长。为适应工程建设需要，准备在施工现场原有的通水、通电、通路、场地平整的“三通一平”基础上增加内部通讯网络，即施工现场的“</w:t>
      </w:r>
      <w:r w:rsidR="00B228C5">
        <w:rPr>
          <w:rFonts w:hint="eastAsia"/>
          <w:sz w:val="28"/>
        </w:rPr>
        <w:t>五</w:t>
      </w:r>
      <w:r>
        <w:rPr>
          <w:rFonts w:hint="eastAsia"/>
          <w:sz w:val="28"/>
        </w:rPr>
        <w:t>通一平”。</w:t>
      </w:r>
    </w:p>
    <w:p w14:paraId="27F4565B" w14:textId="77777777" w:rsidR="000C59E3" w:rsidRDefault="000C59E3" w:rsidP="002738D4">
      <w:pPr>
        <w:spacing w:line="400" w:lineRule="exact"/>
        <w:ind w:firstLineChars="235" w:firstLine="658"/>
        <w:outlineLvl w:val="0"/>
        <w:rPr>
          <w:sz w:val="28"/>
        </w:rPr>
      </w:pPr>
      <w:r>
        <w:rPr>
          <w:rFonts w:hint="eastAsia"/>
          <w:sz w:val="28"/>
        </w:rPr>
        <w:lastRenderedPageBreak/>
        <w:t>1</w:t>
      </w:r>
      <w:r>
        <w:rPr>
          <w:rFonts w:hint="eastAsia"/>
          <w:sz w:val="28"/>
        </w:rPr>
        <w:t>、施工临时用水</w:t>
      </w:r>
    </w:p>
    <w:p w14:paraId="63A199ED" w14:textId="77777777" w:rsidR="000C59E3" w:rsidRDefault="000C59E3">
      <w:pPr>
        <w:spacing w:line="400" w:lineRule="exact"/>
        <w:ind w:firstLineChars="200" w:firstLine="560"/>
        <w:rPr>
          <w:sz w:val="28"/>
        </w:rPr>
      </w:pPr>
      <w:r>
        <w:rPr>
          <w:rFonts w:hint="eastAsia"/>
          <w:sz w:val="28"/>
        </w:rPr>
        <w:t>施工临时用水包括施工现场施工用水、生活用水及消防用水。为使施工现场临时供水系统及时按装，确保临时用水的需要，拟作以下几个方面：</w:t>
      </w:r>
    </w:p>
    <w:p w14:paraId="499B1421" w14:textId="77777777" w:rsidR="000C59E3" w:rsidRDefault="000C59E3" w:rsidP="000C59E3">
      <w:pPr>
        <w:numPr>
          <w:ilvl w:val="0"/>
          <w:numId w:val="4"/>
        </w:numPr>
        <w:spacing w:line="400" w:lineRule="exact"/>
        <w:rPr>
          <w:sz w:val="28"/>
        </w:rPr>
      </w:pPr>
      <w:r>
        <w:rPr>
          <w:rFonts w:hint="eastAsia"/>
          <w:sz w:val="28"/>
        </w:rPr>
        <w:t>做好水资源调查</w:t>
      </w:r>
    </w:p>
    <w:p w14:paraId="5D601991" w14:textId="77777777" w:rsidR="000C59E3" w:rsidRDefault="000C59E3">
      <w:pPr>
        <w:spacing w:line="400" w:lineRule="exact"/>
        <w:ind w:firstLineChars="200" w:firstLine="560"/>
        <w:rPr>
          <w:sz w:val="28"/>
        </w:rPr>
      </w:pPr>
      <w:r>
        <w:rPr>
          <w:rFonts w:hint="eastAsia"/>
          <w:sz w:val="28"/>
        </w:rPr>
        <w:t>通过向建设单位、自来水公司等单位了解施工现场自来水的布置、走向、管径、埋设深度及自来水压力等情况，做到心中有数。</w:t>
      </w:r>
    </w:p>
    <w:p w14:paraId="4AC1B8E0" w14:textId="77777777" w:rsidR="000C59E3" w:rsidRDefault="000C59E3" w:rsidP="000C59E3">
      <w:pPr>
        <w:numPr>
          <w:ilvl w:val="0"/>
          <w:numId w:val="4"/>
        </w:numPr>
        <w:spacing w:line="400" w:lineRule="exact"/>
        <w:rPr>
          <w:sz w:val="28"/>
        </w:rPr>
      </w:pPr>
      <w:r>
        <w:rPr>
          <w:rFonts w:hint="eastAsia"/>
          <w:sz w:val="28"/>
        </w:rPr>
        <w:t>确定施工用水叁数</w:t>
      </w:r>
    </w:p>
    <w:p w14:paraId="04DE441E" w14:textId="77777777" w:rsidR="000C59E3" w:rsidRDefault="000C59E3">
      <w:pPr>
        <w:spacing w:line="400" w:lineRule="exact"/>
        <w:ind w:firstLineChars="200" w:firstLine="560"/>
        <w:rPr>
          <w:sz w:val="28"/>
        </w:rPr>
      </w:pPr>
      <w:r>
        <w:rPr>
          <w:rFonts w:hint="eastAsia"/>
          <w:sz w:val="28"/>
        </w:rPr>
        <w:t>根据本工程建设规模、特点及施工区段的划分与施工按排，并结合消防要求，计算机并确定临时用水参数，制定一个全面的切实可行的施工供水方案。</w:t>
      </w:r>
    </w:p>
    <w:p w14:paraId="5DE7E519" w14:textId="77777777" w:rsidR="000C59E3" w:rsidRDefault="000C59E3" w:rsidP="000C59E3">
      <w:pPr>
        <w:numPr>
          <w:ilvl w:val="0"/>
          <w:numId w:val="4"/>
        </w:numPr>
        <w:spacing w:line="400" w:lineRule="exact"/>
        <w:rPr>
          <w:sz w:val="28"/>
        </w:rPr>
      </w:pPr>
      <w:r>
        <w:rPr>
          <w:rFonts w:hint="eastAsia"/>
          <w:sz w:val="28"/>
        </w:rPr>
        <w:t>履行报批手续</w:t>
      </w:r>
    </w:p>
    <w:p w14:paraId="244CE4BF" w14:textId="77777777" w:rsidR="000C59E3" w:rsidRDefault="000C59E3" w:rsidP="00CC6EDC">
      <w:pPr>
        <w:spacing w:line="400" w:lineRule="exact"/>
        <w:ind w:leftChars="207" w:left="414" w:firstLineChars="100" w:firstLine="280"/>
        <w:rPr>
          <w:sz w:val="28"/>
        </w:rPr>
      </w:pPr>
      <w:r>
        <w:rPr>
          <w:rFonts w:hint="eastAsia"/>
          <w:sz w:val="28"/>
        </w:rPr>
        <w:t>积极配合建设单位履行报批手续，确保工程施工正常用水。</w:t>
      </w:r>
    </w:p>
    <w:p w14:paraId="34F0461C" w14:textId="77777777" w:rsidR="000C59E3" w:rsidRDefault="000C59E3" w:rsidP="000C59E3">
      <w:pPr>
        <w:numPr>
          <w:ilvl w:val="0"/>
          <w:numId w:val="4"/>
        </w:numPr>
        <w:spacing w:line="400" w:lineRule="exact"/>
        <w:rPr>
          <w:sz w:val="28"/>
        </w:rPr>
      </w:pPr>
      <w:r>
        <w:rPr>
          <w:rFonts w:hint="eastAsia"/>
          <w:sz w:val="28"/>
        </w:rPr>
        <w:t>施工安装</w:t>
      </w:r>
    </w:p>
    <w:p w14:paraId="00BE6808" w14:textId="77777777" w:rsidR="000C59E3" w:rsidRDefault="000C59E3">
      <w:pPr>
        <w:spacing w:line="400" w:lineRule="exact"/>
        <w:ind w:firstLineChars="200" w:firstLine="560"/>
        <w:rPr>
          <w:sz w:val="28"/>
        </w:rPr>
      </w:pPr>
      <w:r>
        <w:rPr>
          <w:rFonts w:hint="eastAsia"/>
          <w:sz w:val="28"/>
        </w:rPr>
        <w:t>按规定，我方负责总水表以下的管线及水表按装，按装时注意以下问题：</w:t>
      </w:r>
    </w:p>
    <w:p w14:paraId="23A9B5CD" w14:textId="77777777" w:rsidR="000C59E3" w:rsidRDefault="000C59E3">
      <w:pPr>
        <w:spacing w:line="400" w:lineRule="exact"/>
        <w:ind w:firstLineChars="200" w:firstLine="560"/>
        <w:rPr>
          <w:sz w:val="28"/>
        </w:rPr>
      </w:pPr>
      <w:r>
        <w:rPr>
          <w:rFonts w:hint="eastAsia"/>
          <w:sz w:val="28"/>
        </w:rPr>
        <w:t>A</w:t>
      </w:r>
      <w:r>
        <w:rPr>
          <w:rFonts w:hint="eastAsia"/>
          <w:sz w:val="28"/>
        </w:rPr>
        <w:t>、给水管道应埋在冰冻线以下，水表、阀门、室外消火栓应按规定设水室。</w:t>
      </w:r>
    </w:p>
    <w:p w14:paraId="40B04A79" w14:textId="77777777" w:rsidR="000C59E3" w:rsidRDefault="000C59E3">
      <w:pPr>
        <w:spacing w:line="400" w:lineRule="exact"/>
        <w:ind w:firstLineChars="200" w:firstLine="560"/>
        <w:rPr>
          <w:sz w:val="28"/>
        </w:rPr>
      </w:pPr>
      <w:r>
        <w:rPr>
          <w:rFonts w:hint="eastAsia"/>
          <w:sz w:val="28"/>
        </w:rPr>
        <w:t>B</w:t>
      </w:r>
      <w:r>
        <w:rPr>
          <w:rFonts w:hint="eastAsia"/>
          <w:sz w:val="28"/>
        </w:rPr>
        <w:t>、供水管网呈环状布置，并在环状管网上设若干阀门。</w:t>
      </w:r>
    </w:p>
    <w:p w14:paraId="4625D07F" w14:textId="77777777" w:rsidR="000C59E3" w:rsidRDefault="000C59E3">
      <w:pPr>
        <w:spacing w:line="400" w:lineRule="exact"/>
        <w:ind w:firstLineChars="200" w:firstLine="560"/>
        <w:rPr>
          <w:sz w:val="28"/>
        </w:rPr>
      </w:pPr>
      <w:r>
        <w:rPr>
          <w:rFonts w:hint="eastAsia"/>
          <w:sz w:val="28"/>
        </w:rPr>
        <w:t>C</w:t>
      </w:r>
      <w:r>
        <w:rPr>
          <w:rFonts w:hint="eastAsia"/>
          <w:sz w:val="28"/>
        </w:rPr>
        <w:t>、为节约用水，施工用水实行分段管理。</w:t>
      </w:r>
    </w:p>
    <w:p w14:paraId="33BC73B3" w14:textId="77777777" w:rsidR="000C59E3" w:rsidRDefault="000C59E3">
      <w:pPr>
        <w:spacing w:line="400" w:lineRule="exact"/>
        <w:ind w:firstLineChars="206" w:firstLine="577"/>
        <w:rPr>
          <w:sz w:val="28"/>
        </w:rPr>
      </w:pPr>
      <w:r>
        <w:rPr>
          <w:rFonts w:hint="eastAsia"/>
          <w:sz w:val="28"/>
        </w:rPr>
        <w:t>D</w:t>
      </w:r>
      <w:r>
        <w:rPr>
          <w:rFonts w:hint="eastAsia"/>
          <w:sz w:val="28"/>
        </w:rPr>
        <w:t>、对于水压力不足以到达施工层的建筑，均考虑分区设增压泵站，解决施工及消防用水。</w:t>
      </w:r>
    </w:p>
    <w:p w14:paraId="5FAF7284" w14:textId="77777777" w:rsidR="000C59E3" w:rsidRDefault="000C59E3">
      <w:pPr>
        <w:spacing w:line="400" w:lineRule="exact"/>
        <w:ind w:firstLineChars="206" w:firstLine="577"/>
        <w:rPr>
          <w:sz w:val="28"/>
        </w:rPr>
      </w:pPr>
      <w:r>
        <w:rPr>
          <w:rFonts w:hint="eastAsia"/>
          <w:sz w:val="28"/>
        </w:rPr>
        <w:t>E</w:t>
      </w:r>
      <w:r>
        <w:rPr>
          <w:rFonts w:hint="eastAsia"/>
          <w:sz w:val="28"/>
        </w:rPr>
        <w:t>、在平面或竖向敷设临时供水管网，按消防规定设消火栓，满足工程建筑期间施工消防需要。</w:t>
      </w:r>
    </w:p>
    <w:p w14:paraId="68C91FA5" w14:textId="77777777" w:rsidR="000C59E3" w:rsidRDefault="000C59E3">
      <w:pPr>
        <w:spacing w:line="400" w:lineRule="exact"/>
        <w:ind w:firstLineChars="206" w:firstLine="577"/>
        <w:rPr>
          <w:sz w:val="28"/>
        </w:rPr>
      </w:pPr>
      <w:r>
        <w:rPr>
          <w:rFonts w:hint="eastAsia"/>
          <w:sz w:val="28"/>
        </w:rPr>
        <w:t xml:space="preserve">2. </w:t>
      </w:r>
      <w:r>
        <w:rPr>
          <w:rFonts w:hint="eastAsia"/>
          <w:sz w:val="28"/>
        </w:rPr>
        <w:t>施工用电</w:t>
      </w:r>
    </w:p>
    <w:p w14:paraId="06CFFA27" w14:textId="77777777" w:rsidR="000C59E3" w:rsidRDefault="000C59E3">
      <w:pPr>
        <w:spacing w:line="400" w:lineRule="exact"/>
        <w:ind w:firstLineChars="206" w:firstLine="577"/>
        <w:rPr>
          <w:sz w:val="28"/>
        </w:rPr>
      </w:pPr>
      <w:r>
        <w:rPr>
          <w:rFonts w:hint="eastAsia"/>
          <w:sz w:val="28"/>
        </w:rPr>
        <w:t>现场临时用电包括生活用电和施工用电。</w:t>
      </w:r>
    </w:p>
    <w:p w14:paraId="73BC4B49" w14:textId="77777777" w:rsidR="000C59E3" w:rsidRDefault="000C59E3">
      <w:pPr>
        <w:spacing w:line="400" w:lineRule="exact"/>
        <w:ind w:firstLineChars="206" w:firstLine="577"/>
        <w:rPr>
          <w:sz w:val="28"/>
        </w:rPr>
      </w:pPr>
      <w:r>
        <w:rPr>
          <w:rFonts w:hint="eastAsia"/>
          <w:sz w:val="28"/>
        </w:rPr>
        <w:t>根据本工程施工段的划分，分四个层次设定供电方案：第一，由业主提供的供电网引入</w:t>
      </w:r>
      <w:r w:rsidR="00281487">
        <w:rPr>
          <w:rFonts w:hint="eastAsia"/>
          <w:sz w:val="28"/>
        </w:rPr>
        <w:t>工地</w:t>
      </w:r>
      <w:r>
        <w:rPr>
          <w:rFonts w:hint="eastAsia"/>
          <w:sz w:val="28"/>
        </w:rPr>
        <w:t>内总配电房；第二，按</w:t>
      </w:r>
      <w:r w:rsidR="00281487">
        <w:rPr>
          <w:rFonts w:hint="eastAsia"/>
          <w:sz w:val="28"/>
        </w:rPr>
        <w:t>位置</w:t>
      </w:r>
      <w:r>
        <w:rPr>
          <w:rFonts w:hint="eastAsia"/>
          <w:sz w:val="28"/>
        </w:rPr>
        <w:t>设二级配电房；第三，由二级配电房引入到各二次配电箱；第四，最终到各用电设备；</w:t>
      </w:r>
    </w:p>
    <w:p w14:paraId="19A1144D" w14:textId="77777777" w:rsidR="000C59E3" w:rsidRDefault="000C59E3" w:rsidP="000C59E3">
      <w:pPr>
        <w:numPr>
          <w:ilvl w:val="0"/>
          <w:numId w:val="5"/>
        </w:numPr>
        <w:spacing w:line="400" w:lineRule="exact"/>
        <w:rPr>
          <w:sz w:val="28"/>
        </w:rPr>
      </w:pPr>
      <w:r>
        <w:rPr>
          <w:rFonts w:hint="eastAsia"/>
          <w:sz w:val="28"/>
        </w:rPr>
        <w:t>确定临时供电参数</w:t>
      </w:r>
    </w:p>
    <w:p w14:paraId="53948D49" w14:textId="77777777" w:rsidR="000C59E3" w:rsidRDefault="000C59E3">
      <w:pPr>
        <w:spacing w:line="400" w:lineRule="exact"/>
        <w:ind w:firstLineChars="200" w:firstLine="560"/>
        <w:rPr>
          <w:sz w:val="28"/>
        </w:rPr>
      </w:pPr>
      <w:r>
        <w:rPr>
          <w:rFonts w:hint="eastAsia"/>
          <w:sz w:val="28"/>
        </w:rPr>
        <w:t>首先根据本</w:t>
      </w:r>
      <w:r w:rsidR="00281487">
        <w:rPr>
          <w:rFonts w:hint="eastAsia"/>
          <w:sz w:val="28"/>
        </w:rPr>
        <w:t>项目</w:t>
      </w:r>
      <w:r>
        <w:rPr>
          <w:rFonts w:hint="eastAsia"/>
          <w:sz w:val="28"/>
        </w:rPr>
        <w:t>工程体量、建设工期、施工高峰期参加施工的单位及人员数量，大型机械设备的配备情况，确定工程建设期间不同时期的主要用电量。</w:t>
      </w:r>
    </w:p>
    <w:p w14:paraId="04FD1605" w14:textId="77777777" w:rsidR="000C59E3" w:rsidRDefault="000C59E3" w:rsidP="000C59E3">
      <w:pPr>
        <w:numPr>
          <w:ilvl w:val="0"/>
          <w:numId w:val="5"/>
        </w:numPr>
        <w:spacing w:line="400" w:lineRule="exact"/>
        <w:rPr>
          <w:sz w:val="28"/>
        </w:rPr>
      </w:pPr>
      <w:r>
        <w:rPr>
          <w:rFonts w:hint="eastAsia"/>
          <w:sz w:val="28"/>
        </w:rPr>
        <w:t>履行报批手续</w:t>
      </w:r>
    </w:p>
    <w:p w14:paraId="7C4271E3" w14:textId="77777777" w:rsidR="000C59E3" w:rsidRDefault="000C59E3" w:rsidP="00CC6EDC">
      <w:pPr>
        <w:tabs>
          <w:tab w:val="left" w:pos="-900"/>
        </w:tabs>
        <w:spacing w:line="400" w:lineRule="exact"/>
        <w:ind w:leftChars="57" w:left="114" w:firstLineChars="200" w:firstLine="560"/>
        <w:rPr>
          <w:sz w:val="28"/>
        </w:rPr>
      </w:pPr>
      <w:r>
        <w:rPr>
          <w:rFonts w:hint="eastAsia"/>
          <w:sz w:val="28"/>
        </w:rPr>
        <w:t>根据设计的施工用电计划，分析测算施工用电参数，提出用电申请。积极配合建设单位落实场区内供电方案。</w:t>
      </w:r>
    </w:p>
    <w:p w14:paraId="1C181AE3" w14:textId="77777777" w:rsidR="000C59E3" w:rsidRDefault="000C59E3" w:rsidP="000C59E3">
      <w:pPr>
        <w:numPr>
          <w:ilvl w:val="0"/>
          <w:numId w:val="5"/>
        </w:numPr>
        <w:tabs>
          <w:tab w:val="left" w:pos="-900"/>
        </w:tabs>
        <w:spacing w:line="400" w:lineRule="exact"/>
        <w:rPr>
          <w:sz w:val="28"/>
        </w:rPr>
      </w:pPr>
      <w:r>
        <w:rPr>
          <w:rFonts w:hint="eastAsia"/>
          <w:sz w:val="28"/>
        </w:rPr>
        <w:t>临时低压电路的敷设及安装。</w:t>
      </w:r>
    </w:p>
    <w:p w14:paraId="63CC2F09" w14:textId="77777777" w:rsidR="000C59E3" w:rsidRDefault="000C59E3">
      <w:pPr>
        <w:tabs>
          <w:tab w:val="left" w:pos="-900"/>
        </w:tabs>
        <w:spacing w:line="400" w:lineRule="exact"/>
        <w:ind w:firstLineChars="200" w:firstLine="560"/>
        <w:rPr>
          <w:sz w:val="28"/>
        </w:rPr>
      </w:pPr>
      <w:r>
        <w:rPr>
          <w:rFonts w:hint="eastAsia"/>
          <w:sz w:val="28"/>
        </w:rPr>
        <w:t>用于施工现场临时供电的低压电路、电缆及配电箱，应充分考虑其容量及安全性，分级分层设置配电中心及配电房。施工现场低压配电箱的安装位置、数量要与施工分区、大型施工设备的分布相结合，并尽可能安装电表，以便分区计量、分区管理，节约用电。</w:t>
      </w:r>
    </w:p>
    <w:p w14:paraId="2B354B6E" w14:textId="77777777" w:rsidR="000C59E3" w:rsidRDefault="000C59E3">
      <w:pPr>
        <w:tabs>
          <w:tab w:val="left" w:pos="-900"/>
        </w:tabs>
        <w:spacing w:line="400" w:lineRule="exact"/>
        <w:ind w:firstLineChars="200" w:firstLine="560"/>
        <w:rPr>
          <w:sz w:val="28"/>
        </w:rPr>
      </w:pPr>
      <w:r>
        <w:rPr>
          <w:rFonts w:hint="eastAsia"/>
          <w:sz w:val="28"/>
        </w:rPr>
        <w:lastRenderedPageBreak/>
        <w:t>3</w:t>
      </w:r>
      <w:r>
        <w:rPr>
          <w:rFonts w:hint="eastAsia"/>
          <w:sz w:val="28"/>
        </w:rPr>
        <w:t>、施工用临时道路</w:t>
      </w:r>
    </w:p>
    <w:p w14:paraId="369B88AA" w14:textId="77777777" w:rsidR="000C59E3" w:rsidRDefault="000C59E3">
      <w:pPr>
        <w:tabs>
          <w:tab w:val="left" w:pos="-900"/>
        </w:tabs>
        <w:spacing w:line="400" w:lineRule="exact"/>
        <w:ind w:firstLineChars="235" w:firstLine="658"/>
        <w:rPr>
          <w:sz w:val="28"/>
        </w:rPr>
      </w:pPr>
      <w:r>
        <w:rPr>
          <w:rFonts w:hint="eastAsia"/>
          <w:sz w:val="28"/>
        </w:rPr>
        <w:t>施工用临时道路分为两级，一级为载重道路，一级为普通硬化道路。为满足最大通行能力和疏导能力，现场施工道路呈环形闭合设置。</w:t>
      </w:r>
    </w:p>
    <w:p w14:paraId="07D6A319" w14:textId="77777777" w:rsidR="000C59E3" w:rsidRDefault="000C59E3">
      <w:pPr>
        <w:tabs>
          <w:tab w:val="left" w:pos="-900"/>
        </w:tabs>
        <w:spacing w:line="400" w:lineRule="exact"/>
        <w:ind w:firstLineChars="235" w:firstLine="658"/>
        <w:rPr>
          <w:sz w:val="28"/>
        </w:rPr>
      </w:pPr>
      <w:r>
        <w:rPr>
          <w:rFonts w:hint="eastAsia"/>
          <w:sz w:val="28"/>
        </w:rPr>
        <w:t>一级载重道路全部采用</w:t>
      </w:r>
      <w:r>
        <w:rPr>
          <w:rFonts w:hint="eastAsia"/>
          <w:sz w:val="28"/>
        </w:rPr>
        <w:t>300</w:t>
      </w:r>
      <w:r>
        <w:rPr>
          <w:rFonts w:hint="eastAsia"/>
          <w:sz w:val="28"/>
        </w:rPr>
        <w:t>厚</w:t>
      </w:r>
      <w:r>
        <w:rPr>
          <w:rFonts w:hint="eastAsia"/>
          <w:sz w:val="28"/>
        </w:rPr>
        <w:t>3</w:t>
      </w:r>
      <w:r>
        <w:rPr>
          <w:rFonts w:ascii="宋体" w:hAnsi="宋体" w:hint="eastAsia"/>
          <w:sz w:val="28"/>
        </w:rPr>
        <w:t>∶</w:t>
      </w:r>
      <w:r>
        <w:rPr>
          <w:rFonts w:hint="eastAsia"/>
          <w:sz w:val="28"/>
        </w:rPr>
        <w:t>7</w:t>
      </w:r>
      <w:r>
        <w:rPr>
          <w:rFonts w:hint="eastAsia"/>
          <w:sz w:val="28"/>
        </w:rPr>
        <w:t>灰土垫层，</w:t>
      </w:r>
      <w:r>
        <w:rPr>
          <w:rFonts w:hint="eastAsia"/>
          <w:sz w:val="28"/>
        </w:rPr>
        <w:t>150</w:t>
      </w:r>
      <w:r>
        <w:rPr>
          <w:rFonts w:hint="eastAsia"/>
          <w:sz w:val="28"/>
        </w:rPr>
        <w:t>厚先浇混凝土道路。为满足最大载荷承压的能力，如混凝土运输车、钢筋运输车等。</w:t>
      </w:r>
    </w:p>
    <w:p w14:paraId="503BB88B" w14:textId="77777777" w:rsidR="000C59E3" w:rsidRDefault="000C59E3">
      <w:pPr>
        <w:tabs>
          <w:tab w:val="left" w:pos="-900"/>
        </w:tabs>
        <w:spacing w:line="400" w:lineRule="exact"/>
        <w:ind w:firstLineChars="235" w:firstLine="658"/>
        <w:rPr>
          <w:sz w:val="28"/>
        </w:rPr>
      </w:pPr>
      <w:r>
        <w:rPr>
          <w:rFonts w:hint="eastAsia"/>
          <w:sz w:val="28"/>
        </w:rPr>
        <w:t>普通硬化道路采用</w:t>
      </w:r>
      <w:r>
        <w:rPr>
          <w:rFonts w:hint="eastAsia"/>
          <w:sz w:val="28"/>
        </w:rPr>
        <w:t>3</w:t>
      </w:r>
      <w:r>
        <w:rPr>
          <w:rFonts w:ascii="宋体" w:hAnsi="宋体" w:hint="eastAsia"/>
          <w:sz w:val="28"/>
        </w:rPr>
        <w:t>∶</w:t>
      </w:r>
      <w:r>
        <w:rPr>
          <w:rFonts w:hint="eastAsia"/>
          <w:sz w:val="28"/>
        </w:rPr>
        <w:t>7</w:t>
      </w:r>
      <w:r>
        <w:rPr>
          <w:rFonts w:hint="eastAsia"/>
          <w:sz w:val="28"/>
        </w:rPr>
        <w:t>土夯实，</w:t>
      </w:r>
      <w:r>
        <w:rPr>
          <w:rFonts w:hint="eastAsia"/>
          <w:sz w:val="28"/>
        </w:rPr>
        <w:t>60</w:t>
      </w:r>
      <w:r>
        <w:rPr>
          <w:rFonts w:hint="eastAsia"/>
          <w:sz w:val="28"/>
        </w:rPr>
        <w:t>厚混凝土浇即可，要求能满足工程翻斗车、手推车等水平运输工具即可。</w:t>
      </w:r>
    </w:p>
    <w:p w14:paraId="1E238AC2" w14:textId="77777777" w:rsidR="000C59E3" w:rsidRDefault="000C59E3">
      <w:pPr>
        <w:tabs>
          <w:tab w:val="left" w:pos="-900"/>
        </w:tabs>
        <w:spacing w:line="400" w:lineRule="exact"/>
        <w:ind w:firstLineChars="235" w:firstLine="658"/>
        <w:rPr>
          <w:sz w:val="28"/>
        </w:rPr>
      </w:pPr>
      <w:r>
        <w:rPr>
          <w:rFonts w:hint="eastAsia"/>
          <w:sz w:val="28"/>
        </w:rPr>
        <w:t>施工道路路口根据现场实际情况确定，施工道路路口是连接现场道路与施工现场外部道路的路段，路面应连接平顺，并有洗车槽设施。</w:t>
      </w:r>
    </w:p>
    <w:p w14:paraId="548EFB48" w14:textId="77777777" w:rsidR="000C59E3" w:rsidRDefault="000C59E3">
      <w:pPr>
        <w:tabs>
          <w:tab w:val="left" w:pos="-900"/>
        </w:tabs>
        <w:spacing w:line="400" w:lineRule="exact"/>
        <w:ind w:firstLineChars="235" w:firstLine="658"/>
        <w:rPr>
          <w:sz w:val="28"/>
        </w:rPr>
      </w:pPr>
      <w:r>
        <w:rPr>
          <w:rFonts w:hint="eastAsia"/>
          <w:sz w:val="28"/>
        </w:rPr>
        <w:t>5</w:t>
      </w:r>
      <w:r>
        <w:rPr>
          <w:rFonts w:hint="eastAsia"/>
          <w:sz w:val="28"/>
        </w:rPr>
        <w:t>、各项生产性及生活性临时施工设施搭</w:t>
      </w:r>
    </w:p>
    <w:p w14:paraId="0C4AEBF3" w14:textId="77777777" w:rsidR="000C59E3" w:rsidRDefault="000C59E3">
      <w:pPr>
        <w:tabs>
          <w:tab w:val="left" w:pos="-900"/>
        </w:tabs>
        <w:spacing w:line="400" w:lineRule="exact"/>
        <w:ind w:firstLineChars="235" w:firstLine="658"/>
        <w:rPr>
          <w:sz w:val="28"/>
        </w:rPr>
      </w:pPr>
      <w:r>
        <w:rPr>
          <w:rFonts w:hint="eastAsia"/>
          <w:sz w:val="28"/>
        </w:rPr>
        <w:t>（</w:t>
      </w:r>
      <w:r>
        <w:rPr>
          <w:rFonts w:hint="eastAsia"/>
          <w:sz w:val="28"/>
        </w:rPr>
        <w:t>1</w:t>
      </w:r>
      <w:r>
        <w:rPr>
          <w:rFonts w:hint="eastAsia"/>
          <w:sz w:val="28"/>
        </w:rPr>
        <w:t>）施工设施的施工</w:t>
      </w:r>
    </w:p>
    <w:p w14:paraId="314A873F" w14:textId="77777777" w:rsidR="000C59E3" w:rsidRDefault="000C59E3">
      <w:pPr>
        <w:tabs>
          <w:tab w:val="left" w:pos="-900"/>
        </w:tabs>
        <w:spacing w:line="400" w:lineRule="exact"/>
        <w:ind w:firstLineChars="235" w:firstLine="658"/>
        <w:rPr>
          <w:sz w:val="28"/>
        </w:rPr>
      </w:pPr>
      <w:r>
        <w:rPr>
          <w:rFonts w:hint="eastAsia"/>
          <w:sz w:val="28"/>
        </w:rPr>
        <w:t>主要有预制构件加工场、钢筋加工棚、木工棚、</w:t>
      </w:r>
      <w:r w:rsidR="0056643B">
        <w:rPr>
          <w:rFonts w:hint="eastAsia"/>
          <w:sz w:val="28"/>
        </w:rPr>
        <w:t>工地</w:t>
      </w:r>
      <w:r>
        <w:rPr>
          <w:rFonts w:hint="eastAsia"/>
          <w:sz w:val="28"/>
        </w:rPr>
        <w:t>围墙等设施，应先报验，经同意方可具体落实。围墙不低于</w:t>
      </w:r>
      <w:smartTag w:uri="urn:schemas-microsoft-com:office:smarttags" w:element="chmetcnv">
        <w:smartTagPr>
          <w:attr w:name="TCSC" w:val="0"/>
          <w:attr w:name="NumberType" w:val="1"/>
          <w:attr w:name="Negative" w:val="False"/>
          <w:attr w:name="HasSpace" w:val="False"/>
          <w:attr w:name="SourceValue" w:val="1.8"/>
          <w:attr w:name="UnitName" w:val="米"/>
        </w:smartTagPr>
        <w:r>
          <w:rPr>
            <w:rFonts w:hint="eastAsia"/>
            <w:sz w:val="28"/>
          </w:rPr>
          <w:t>1.8</w:t>
        </w:r>
        <w:r>
          <w:rPr>
            <w:rFonts w:hint="eastAsia"/>
            <w:sz w:val="28"/>
          </w:rPr>
          <w:t>米</w:t>
        </w:r>
      </w:smartTag>
      <w:r>
        <w:rPr>
          <w:rFonts w:hint="eastAsia"/>
          <w:sz w:val="28"/>
        </w:rPr>
        <w:t>，并有整体形象设计。</w:t>
      </w:r>
    </w:p>
    <w:p w14:paraId="133337AF" w14:textId="77777777" w:rsidR="000C59E3" w:rsidRDefault="000C59E3">
      <w:pPr>
        <w:tabs>
          <w:tab w:val="left" w:pos="-900"/>
        </w:tabs>
        <w:spacing w:line="400" w:lineRule="exact"/>
        <w:ind w:firstLineChars="235" w:firstLine="658"/>
        <w:rPr>
          <w:sz w:val="28"/>
        </w:rPr>
      </w:pPr>
      <w:r>
        <w:rPr>
          <w:rFonts w:hint="eastAsia"/>
          <w:sz w:val="28"/>
        </w:rPr>
        <w:t>（</w:t>
      </w:r>
      <w:r>
        <w:rPr>
          <w:rFonts w:hint="eastAsia"/>
          <w:sz w:val="28"/>
        </w:rPr>
        <w:t>2</w:t>
      </w:r>
      <w:r>
        <w:rPr>
          <w:rFonts w:hint="eastAsia"/>
          <w:sz w:val="28"/>
        </w:rPr>
        <w:t>）生活用临时设施的搭建</w:t>
      </w:r>
    </w:p>
    <w:p w14:paraId="2EEBE61A" w14:textId="77777777" w:rsidR="000C59E3" w:rsidRDefault="000C59E3">
      <w:pPr>
        <w:tabs>
          <w:tab w:val="left" w:pos="-900"/>
        </w:tabs>
        <w:spacing w:line="400" w:lineRule="exact"/>
        <w:ind w:firstLineChars="235" w:firstLine="658"/>
        <w:rPr>
          <w:sz w:val="28"/>
        </w:rPr>
      </w:pPr>
      <w:r>
        <w:rPr>
          <w:rFonts w:hint="eastAsia"/>
          <w:sz w:val="28"/>
        </w:rPr>
        <w:t>严格按照省级文明工地要求设计生活用临时设施，对于职工生活区、活动区、食堂、厕所、浴室、绿化带等重点设计，高标准、高起点。</w:t>
      </w:r>
    </w:p>
    <w:p w14:paraId="2AE74FC2" w14:textId="77777777" w:rsidR="000C59E3" w:rsidRDefault="000C59E3">
      <w:pPr>
        <w:tabs>
          <w:tab w:val="left" w:pos="-900"/>
        </w:tabs>
        <w:spacing w:line="400" w:lineRule="exact"/>
        <w:ind w:firstLineChars="235" w:firstLine="658"/>
        <w:rPr>
          <w:sz w:val="28"/>
        </w:rPr>
      </w:pPr>
      <w:r>
        <w:rPr>
          <w:rFonts w:hint="eastAsia"/>
          <w:sz w:val="28"/>
        </w:rPr>
        <w:t>（</w:t>
      </w:r>
      <w:r>
        <w:rPr>
          <w:rFonts w:hint="eastAsia"/>
          <w:sz w:val="28"/>
        </w:rPr>
        <w:t>3</w:t>
      </w:r>
      <w:r>
        <w:rPr>
          <w:rFonts w:hint="eastAsia"/>
          <w:sz w:val="28"/>
        </w:rPr>
        <w:t>）施工现场排水措施</w:t>
      </w:r>
    </w:p>
    <w:p w14:paraId="06EB96ED" w14:textId="77777777" w:rsidR="000C59E3" w:rsidRDefault="000C59E3">
      <w:pPr>
        <w:tabs>
          <w:tab w:val="left" w:pos="-900"/>
        </w:tabs>
        <w:spacing w:line="400" w:lineRule="exact"/>
        <w:ind w:firstLineChars="235" w:firstLine="658"/>
        <w:rPr>
          <w:sz w:val="28"/>
        </w:rPr>
      </w:pPr>
      <w:r>
        <w:rPr>
          <w:rFonts w:hint="eastAsia"/>
          <w:sz w:val="28"/>
        </w:rPr>
        <w:t>主要沿主干道及建筑物四周设置，所有水沟的流水方向均流向外周边，在适当的位置设积水井，专人抽水。以保持场区内文明。</w:t>
      </w:r>
    </w:p>
    <w:p w14:paraId="1709C696" w14:textId="77777777" w:rsidR="000C59E3" w:rsidRDefault="000C59E3">
      <w:pPr>
        <w:tabs>
          <w:tab w:val="left" w:pos="-900"/>
        </w:tabs>
        <w:spacing w:line="400" w:lineRule="exact"/>
        <w:ind w:firstLine="435"/>
        <w:rPr>
          <w:sz w:val="28"/>
        </w:rPr>
      </w:pPr>
      <w:r>
        <w:rPr>
          <w:rFonts w:hint="eastAsia"/>
          <w:sz w:val="28"/>
        </w:rPr>
        <w:t xml:space="preserve">                             </w:t>
      </w:r>
    </w:p>
    <w:p w14:paraId="6D141CB7" w14:textId="77777777" w:rsidR="000C59E3" w:rsidRDefault="000C59E3">
      <w:pPr>
        <w:tabs>
          <w:tab w:val="left" w:pos="-900"/>
        </w:tabs>
        <w:spacing w:line="400" w:lineRule="exact"/>
        <w:rPr>
          <w:sz w:val="28"/>
        </w:rPr>
      </w:pPr>
    </w:p>
    <w:p w14:paraId="379E8979" w14:textId="77777777" w:rsidR="000C59E3" w:rsidRDefault="000C59E3">
      <w:pPr>
        <w:spacing w:line="400" w:lineRule="exact"/>
        <w:ind w:firstLineChars="700" w:firstLine="1960"/>
        <w:rPr>
          <w:sz w:val="28"/>
        </w:rPr>
      </w:pPr>
      <w:r>
        <w:rPr>
          <w:rFonts w:hint="eastAsia"/>
          <w:sz w:val="28"/>
        </w:rPr>
        <w:t>第三章</w:t>
      </w:r>
      <w:r>
        <w:rPr>
          <w:rFonts w:hint="eastAsia"/>
          <w:sz w:val="28"/>
        </w:rPr>
        <w:t xml:space="preserve">  </w:t>
      </w:r>
      <w:r>
        <w:rPr>
          <w:rFonts w:hint="eastAsia"/>
          <w:sz w:val="28"/>
        </w:rPr>
        <w:t>现场总平面布置方案及图示</w:t>
      </w:r>
    </w:p>
    <w:p w14:paraId="580CBD80" w14:textId="77777777" w:rsidR="000C59E3" w:rsidRDefault="000C59E3" w:rsidP="000C59E3">
      <w:pPr>
        <w:numPr>
          <w:ilvl w:val="1"/>
          <w:numId w:val="2"/>
        </w:numPr>
        <w:spacing w:line="400" w:lineRule="exact"/>
        <w:rPr>
          <w:sz w:val="28"/>
        </w:rPr>
      </w:pPr>
      <w:r>
        <w:rPr>
          <w:rFonts w:hint="eastAsia"/>
          <w:sz w:val="28"/>
        </w:rPr>
        <w:t xml:space="preserve">  </w:t>
      </w:r>
      <w:r>
        <w:rPr>
          <w:rFonts w:hint="eastAsia"/>
          <w:sz w:val="28"/>
        </w:rPr>
        <w:t>指导思想</w:t>
      </w:r>
    </w:p>
    <w:p w14:paraId="7BCEA978" w14:textId="77777777" w:rsidR="000C59E3" w:rsidRDefault="000C59E3">
      <w:pPr>
        <w:pStyle w:val="a5"/>
        <w:spacing w:line="400" w:lineRule="exact"/>
        <w:ind w:firstLineChars="200" w:firstLine="560"/>
        <w:rPr>
          <w:sz w:val="28"/>
        </w:rPr>
      </w:pPr>
      <w:r>
        <w:rPr>
          <w:rFonts w:hint="eastAsia"/>
          <w:sz w:val="28"/>
        </w:rPr>
        <w:t>本施工组织设计的指导思想以质量为中心，完善和建立工程质量保证体系，编制《项目质量保证计划》，配备具有相应素质的项目经理、项目工程师及现场工程技术管理人员，积极推广和运用十项新技术，精心组织，科学管理确保工程优质、安全、文明、高速地建成。</w:t>
      </w:r>
    </w:p>
    <w:p w14:paraId="424855DB" w14:textId="77777777" w:rsidR="000C59E3" w:rsidRDefault="000C59E3">
      <w:pPr>
        <w:spacing w:line="400" w:lineRule="exact"/>
        <w:ind w:firstLine="645"/>
        <w:rPr>
          <w:sz w:val="28"/>
        </w:rPr>
      </w:pPr>
      <w:r>
        <w:rPr>
          <w:rFonts w:hint="eastAsia"/>
          <w:sz w:val="28"/>
        </w:rPr>
        <w:t xml:space="preserve">            </w:t>
      </w:r>
      <w:r>
        <w:rPr>
          <w:rFonts w:hint="eastAsia"/>
          <w:sz w:val="28"/>
        </w:rPr>
        <w:t>第二节</w:t>
      </w:r>
      <w:r>
        <w:rPr>
          <w:rFonts w:hint="eastAsia"/>
          <w:sz w:val="28"/>
        </w:rPr>
        <w:t xml:space="preserve">   </w:t>
      </w:r>
      <w:r>
        <w:rPr>
          <w:rFonts w:hint="eastAsia"/>
          <w:sz w:val="28"/>
        </w:rPr>
        <w:t>施工现场平面布置方案</w:t>
      </w:r>
    </w:p>
    <w:p w14:paraId="6C1296BC" w14:textId="77777777" w:rsidR="000C59E3" w:rsidRDefault="000C59E3">
      <w:pPr>
        <w:pStyle w:val="a5"/>
        <w:spacing w:line="400" w:lineRule="exact"/>
        <w:ind w:firstLine="540"/>
        <w:rPr>
          <w:sz w:val="28"/>
        </w:rPr>
      </w:pPr>
      <w:r>
        <w:rPr>
          <w:rFonts w:hint="eastAsia"/>
          <w:sz w:val="28"/>
        </w:rPr>
        <w:t>根据业主的统一规划和要求以及施工现场条件，在施工现场搭设必要的办公室、会议室、活动室、吸烟室、微机室、仓库、木工房、钢筋加工棚，生活设施由业主统一安排在场外。</w:t>
      </w:r>
    </w:p>
    <w:p w14:paraId="202DA4E2" w14:textId="77777777" w:rsidR="000C59E3" w:rsidRDefault="000C59E3">
      <w:pPr>
        <w:pStyle w:val="a5"/>
        <w:spacing w:line="400" w:lineRule="exact"/>
        <w:ind w:firstLine="540"/>
        <w:rPr>
          <w:sz w:val="28"/>
        </w:rPr>
      </w:pPr>
      <w:r>
        <w:rPr>
          <w:rFonts w:hint="eastAsia"/>
          <w:sz w:val="28"/>
        </w:rPr>
        <w:t>根据本工程施工特点，我们拟对现场进行合理规划、分区管理，处理好各区之间的关系，做到在资源和空间上的合理使用。</w:t>
      </w:r>
    </w:p>
    <w:p w14:paraId="121B2BE0" w14:textId="77777777" w:rsidR="000C59E3" w:rsidRDefault="000C59E3">
      <w:pPr>
        <w:pStyle w:val="a5"/>
        <w:spacing w:line="400" w:lineRule="exact"/>
        <w:ind w:firstLine="540"/>
        <w:rPr>
          <w:sz w:val="28"/>
        </w:rPr>
      </w:pPr>
      <w:r>
        <w:rPr>
          <w:rFonts w:hint="eastAsia"/>
          <w:sz w:val="28"/>
        </w:rPr>
        <w:t>具体平面布置：</w:t>
      </w:r>
    </w:p>
    <w:p w14:paraId="376EE593" w14:textId="77777777" w:rsidR="000C59E3" w:rsidRDefault="000C59E3">
      <w:pPr>
        <w:pStyle w:val="a5"/>
        <w:spacing w:line="400" w:lineRule="exact"/>
        <w:ind w:firstLineChars="200" w:firstLine="560"/>
        <w:rPr>
          <w:sz w:val="28"/>
        </w:rPr>
      </w:pPr>
      <w:r>
        <w:rPr>
          <w:rFonts w:hint="eastAsia"/>
          <w:sz w:val="28"/>
        </w:rPr>
        <w:t>1</w:t>
      </w:r>
      <w:r>
        <w:rPr>
          <w:rFonts w:hint="eastAsia"/>
          <w:sz w:val="28"/>
        </w:rPr>
        <w:t>、甲方规划区域搭设临时围墙。</w:t>
      </w:r>
    </w:p>
    <w:p w14:paraId="346A10E5" w14:textId="77777777" w:rsidR="000C59E3" w:rsidRDefault="000C59E3">
      <w:pPr>
        <w:pStyle w:val="a5"/>
        <w:spacing w:line="400" w:lineRule="exact"/>
        <w:ind w:firstLineChars="200" w:firstLine="560"/>
        <w:rPr>
          <w:sz w:val="28"/>
        </w:rPr>
      </w:pPr>
      <w:r>
        <w:rPr>
          <w:rFonts w:hint="eastAsia"/>
          <w:sz w:val="28"/>
        </w:rPr>
        <w:lastRenderedPageBreak/>
        <w:t>2</w:t>
      </w:r>
      <w:r>
        <w:rPr>
          <w:rFonts w:hint="eastAsia"/>
          <w:sz w:val="28"/>
        </w:rPr>
        <w:t>、为了便于管理、提高效率、保持场区环境整洁、卫生，施工现场需设办公区、生活区、钢筋加工区、模板加工区，预制构件制作区，及钢材堆放区。</w:t>
      </w:r>
    </w:p>
    <w:p w14:paraId="6416E885" w14:textId="77777777" w:rsidR="000C59E3" w:rsidRDefault="000C59E3">
      <w:pPr>
        <w:pStyle w:val="a5"/>
        <w:spacing w:line="400" w:lineRule="exact"/>
        <w:ind w:firstLineChars="200" w:firstLine="560"/>
        <w:rPr>
          <w:sz w:val="28"/>
        </w:rPr>
      </w:pPr>
      <w:r>
        <w:rPr>
          <w:rFonts w:hint="eastAsia"/>
          <w:sz w:val="28"/>
        </w:rPr>
        <w:t>3</w:t>
      </w:r>
      <w:r>
        <w:rPr>
          <w:rFonts w:hint="eastAsia"/>
          <w:sz w:val="28"/>
        </w:rPr>
        <w:t>、施工现场整洁，对施工现场的主要道路及建筑物四周实行硬化，在施工现场入口处设置洗车槽，防止运输车辆进出施工现场把污泥带出现场外，每天指定专人打扫门前场地，确保市容整洁、卫生。</w:t>
      </w:r>
    </w:p>
    <w:p w14:paraId="5DE33385" w14:textId="77777777" w:rsidR="000C59E3" w:rsidRDefault="00B228C5" w:rsidP="000C59E3">
      <w:pPr>
        <w:pStyle w:val="a5"/>
        <w:numPr>
          <w:ilvl w:val="0"/>
          <w:numId w:val="9"/>
        </w:numPr>
        <w:spacing w:line="400" w:lineRule="exact"/>
        <w:rPr>
          <w:sz w:val="28"/>
        </w:rPr>
      </w:pPr>
      <w:r>
        <w:rPr>
          <w:rFonts w:hint="eastAsia"/>
          <w:sz w:val="28"/>
        </w:rPr>
        <w:t>施</w:t>
      </w:r>
      <w:r w:rsidR="000C59E3">
        <w:rPr>
          <w:rFonts w:hint="eastAsia"/>
          <w:sz w:val="28"/>
        </w:rPr>
        <w:t>工阶段供电平面布置：</w:t>
      </w:r>
    </w:p>
    <w:p w14:paraId="703C6329" w14:textId="77777777" w:rsidR="000C59E3" w:rsidRDefault="000C59E3">
      <w:pPr>
        <w:pStyle w:val="a5"/>
        <w:spacing w:line="400" w:lineRule="exact"/>
        <w:ind w:firstLineChars="212" w:firstLine="594"/>
        <w:rPr>
          <w:sz w:val="28"/>
        </w:rPr>
      </w:pPr>
      <w:r>
        <w:rPr>
          <w:rFonts w:hint="eastAsia"/>
          <w:sz w:val="28"/>
        </w:rPr>
        <w:t>（</w:t>
      </w:r>
      <w:r>
        <w:rPr>
          <w:rFonts w:hint="eastAsia"/>
          <w:sz w:val="28"/>
        </w:rPr>
        <w:t>1</w:t>
      </w:r>
      <w:r>
        <w:rPr>
          <w:rFonts w:hint="eastAsia"/>
          <w:sz w:val="28"/>
        </w:rPr>
        <w:t>）施工现场设置一座临时总配电房，由甲方提供电源接入电房，按施工栋号设两座分配电房，用管道暗敷至沿途布置的各个配电分箱，用于现场施工生产生活用电。</w:t>
      </w:r>
    </w:p>
    <w:p w14:paraId="57B500AC" w14:textId="77777777" w:rsidR="000C59E3" w:rsidRDefault="000C59E3">
      <w:pPr>
        <w:pStyle w:val="a5"/>
        <w:spacing w:line="400" w:lineRule="exact"/>
        <w:ind w:firstLineChars="200" w:firstLine="560"/>
        <w:rPr>
          <w:sz w:val="28"/>
        </w:rPr>
      </w:pPr>
      <w:r>
        <w:rPr>
          <w:rFonts w:hint="eastAsia"/>
          <w:sz w:val="28"/>
        </w:rPr>
        <w:t>（</w:t>
      </w:r>
      <w:r>
        <w:rPr>
          <w:rFonts w:hint="eastAsia"/>
          <w:sz w:val="28"/>
        </w:rPr>
        <w:t>2</w:t>
      </w:r>
      <w:r>
        <w:rPr>
          <w:rFonts w:hint="eastAsia"/>
          <w:sz w:val="28"/>
        </w:rPr>
        <w:t>）各供电线路采用三相五线制。</w:t>
      </w:r>
    </w:p>
    <w:p w14:paraId="55E7AC29" w14:textId="77777777" w:rsidR="000C59E3" w:rsidRDefault="000C59E3">
      <w:pPr>
        <w:pStyle w:val="a5"/>
        <w:spacing w:line="400" w:lineRule="exact"/>
        <w:ind w:firstLineChars="200" w:firstLine="560"/>
        <w:rPr>
          <w:sz w:val="28"/>
        </w:rPr>
      </w:pPr>
      <w:r>
        <w:rPr>
          <w:rFonts w:hint="eastAsia"/>
          <w:sz w:val="28"/>
        </w:rPr>
        <w:t>5</w:t>
      </w:r>
      <w:r>
        <w:rPr>
          <w:rFonts w:hint="eastAsia"/>
          <w:sz w:val="28"/>
        </w:rPr>
        <w:t>、施工阶段供水平面布置：</w:t>
      </w:r>
    </w:p>
    <w:p w14:paraId="33C48D64" w14:textId="77777777" w:rsidR="000C59E3" w:rsidRDefault="000C59E3">
      <w:pPr>
        <w:pStyle w:val="a5"/>
        <w:spacing w:line="400" w:lineRule="exact"/>
        <w:ind w:firstLineChars="200" w:firstLine="560"/>
        <w:rPr>
          <w:sz w:val="28"/>
        </w:rPr>
      </w:pPr>
      <w:r>
        <w:rPr>
          <w:rFonts w:hint="eastAsia"/>
          <w:sz w:val="28"/>
        </w:rPr>
        <w:t>供水干管沿建筑物的周边明敷布置，现场砌筑一座</w:t>
      </w:r>
      <w:smartTag w:uri="urn:schemas-microsoft-com:office:smarttags" w:element="chmetcnv">
        <w:smartTagPr>
          <w:attr w:name="TCSC" w:val="0"/>
          <w:attr w:name="NumberType" w:val="1"/>
          <w:attr w:name="Negative" w:val="False"/>
          <w:attr w:name="HasSpace" w:val="False"/>
          <w:attr w:name="SourceValue" w:val="100"/>
          <w:attr w:name="UnitName" w:val="立方米"/>
        </w:smartTagPr>
        <w:r>
          <w:rPr>
            <w:rFonts w:hint="eastAsia"/>
            <w:sz w:val="28"/>
          </w:rPr>
          <w:t>100</w:t>
        </w:r>
        <w:r>
          <w:rPr>
            <w:rFonts w:hint="eastAsia"/>
            <w:sz w:val="28"/>
          </w:rPr>
          <w:t>立方米</w:t>
        </w:r>
      </w:smartTag>
      <w:r>
        <w:rPr>
          <w:rFonts w:hint="eastAsia"/>
          <w:sz w:val="28"/>
        </w:rPr>
        <w:t>积水池，并配置扬程为</w:t>
      </w:r>
      <w:smartTag w:uri="urn:schemas-microsoft-com:office:smarttags" w:element="chmetcnv">
        <w:smartTagPr>
          <w:attr w:name="TCSC" w:val="0"/>
          <w:attr w:name="NumberType" w:val="1"/>
          <w:attr w:name="Negative" w:val="False"/>
          <w:attr w:name="HasSpace" w:val="False"/>
          <w:attr w:name="SourceValue" w:val="100"/>
          <w:attr w:name="UnitName" w:val="米"/>
        </w:smartTagPr>
        <w:r>
          <w:rPr>
            <w:rFonts w:hint="eastAsia"/>
            <w:sz w:val="28"/>
          </w:rPr>
          <w:t>100</w:t>
        </w:r>
        <w:r>
          <w:rPr>
            <w:rFonts w:hint="eastAsia"/>
            <w:sz w:val="28"/>
          </w:rPr>
          <w:t>米</w:t>
        </w:r>
      </w:smartTag>
      <w:r>
        <w:rPr>
          <w:rFonts w:hint="eastAsia"/>
          <w:sz w:val="28"/>
        </w:rPr>
        <w:t>高压水泵，干管采用</w:t>
      </w:r>
      <w:r>
        <w:rPr>
          <w:rFonts w:hint="eastAsia"/>
          <w:sz w:val="28"/>
        </w:rPr>
        <w:t>DN100</w:t>
      </w:r>
      <w:r>
        <w:rPr>
          <w:rFonts w:hint="eastAsia"/>
          <w:sz w:val="28"/>
        </w:rPr>
        <w:t>镀锌钢管丝扣连接，各供水管采用环形供水，在干管上分出</w:t>
      </w:r>
      <w:r>
        <w:rPr>
          <w:rFonts w:hint="eastAsia"/>
          <w:sz w:val="28"/>
        </w:rPr>
        <w:t>DN50</w:t>
      </w:r>
      <w:r>
        <w:rPr>
          <w:rFonts w:hint="eastAsia"/>
          <w:sz w:val="28"/>
        </w:rPr>
        <w:t>支管至各施工栋号。</w:t>
      </w:r>
    </w:p>
    <w:p w14:paraId="16710FC5" w14:textId="77777777" w:rsidR="000C59E3" w:rsidRDefault="000C59E3" w:rsidP="000C59E3">
      <w:pPr>
        <w:pStyle w:val="a5"/>
        <w:numPr>
          <w:ilvl w:val="1"/>
          <w:numId w:val="2"/>
        </w:numPr>
        <w:spacing w:line="400" w:lineRule="exact"/>
        <w:rPr>
          <w:sz w:val="28"/>
        </w:rPr>
      </w:pPr>
      <w:r>
        <w:rPr>
          <w:rFonts w:hint="eastAsia"/>
          <w:sz w:val="28"/>
        </w:rPr>
        <w:t xml:space="preserve">  </w:t>
      </w:r>
      <w:r>
        <w:rPr>
          <w:rFonts w:hint="eastAsia"/>
          <w:sz w:val="28"/>
        </w:rPr>
        <w:t>施工总平管理</w:t>
      </w:r>
    </w:p>
    <w:p w14:paraId="0A76B543" w14:textId="77777777" w:rsidR="000C59E3" w:rsidRDefault="000C59E3">
      <w:pPr>
        <w:pStyle w:val="a5"/>
        <w:spacing w:line="400" w:lineRule="exact"/>
        <w:ind w:firstLineChars="200" w:firstLine="560"/>
        <w:rPr>
          <w:sz w:val="28"/>
        </w:rPr>
      </w:pPr>
      <w:r>
        <w:rPr>
          <w:rFonts w:hint="eastAsia"/>
          <w:sz w:val="28"/>
        </w:rPr>
        <w:t>项目经理部以施工总平面布置为依据，随时掌握现场动态，经常性进行检查、监督管理，进入现场的工程材、周转材、机械，应一律服从现场管理人员的统一指挥，根据施工进度计划，分批分期进场，并按统一规划码防整齐，严格控制占用区域。减少场内二次运输，提高工效，达到减少浪费、加快进度的目的。</w:t>
      </w:r>
    </w:p>
    <w:p w14:paraId="071483C4" w14:textId="77777777" w:rsidR="000C59E3" w:rsidRDefault="000C59E3">
      <w:pPr>
        <w:pStyle w:val="a5"/>
        <w:spacing w:line="400" w:lineRule="exact"/>
        <w:ind w:firstLineChars="212" w:firstLine="594"/>
        <w:rPr>
          <w:sz w:val="28"/>
        </w:rPr>
      </w:pPr>
      <w:r>
        <w:rPr>
          <w:rFonts w:hint="eastAsia"/>
          <w:sz w:val="28"/>
        </w:rPr>
        <w:t>重要入口处悬挂出入制度、安全警示牌、工程简介及场内管理条例，教育职工维持良好的工作秩序和生产纪律。</w:t>
      </w:r>
    </w:p>
    <w:p w14:paraId="390FA110" w14:textId="77777777" w:rsidR="000C59E3" w:rsidRDefault="000C59E3">
      <w:pPr>
        <w:pStyle w:val="a5"/>
        <w:spacing w:line="400" w:lineRule="exact"/>
        <w:ind w:firstLineChars="212" w:firstLine="594"/>
        <w:rPr>
          <w:sz w:val="28"/>
        </w:rPr>
      </w:pPr>
      <w:r>
        <w:rPr>
          <w:rFonts w:hint="eastAsia"/>
          <w:sz w:val="28"/>
        </w:rPr>
        <w:t>施工现场水准点和轴线控制桩等设置醒目的标志，并加以妥善保护。现场设专人负责，并定期检查。</w:t>
      </w:r>
    </w:p>
    <w:p w14:paraId="27A2B8C2" w14:textId="77777777" w:rsidR="000C59E3" w:rsidRDefault="000C59E3">
      <w:pPr>
        <w:pStyle w:val="a5"/>
        <w:spacing w:line="400" w:lineRule="exact"/>
        <w:rPr>
          <w:sz w:val="28"/>
        </w:rPr>
      </w:pPr>
      <w:r>
        <w:rPr>
          <w:rFonts w:hint="eastAsia"/>
          <w:sz w:val="28"/>
        </w:rPr>
        <w:t xml:space="preserve"> </w:t>
      </w:r>
    </w:p>
    <w:p w14:paraId="2896AB11" w14:textId="77777777" w:rsidR="000C59E3" w:rsidRDefault="000C59E3" w:rsidP="000C59E3">
      <w:pPr>
        <w:numPr>
          <w:ilvl w:val="0"/>
          <w:numId w:val="10"/>
        </w:numPr>
        <w:spacing w:line="400" w:lineRule="exact"/>
        <w:rPr>
          <w:sz w:val="28"/>
        </w:rPr>
      </w:pPr>
      <w:r>
        <w:rPr>
          <w:rFonts w:hint="eastAsia"/>
          <w:sz w:val="28"/>
        </w:rPr>
        <w:t xml:space="preserve">  </w:t>
      </w:r>
      <w:r>
        <w:rPr>
          <w:rFonts w:hint="eastAsia"/>
          <w:sz w:val="28"/>
        </w:rPr>
        <w:t>施工方案</w:t>
      </w:r>
    </w:p>
    <w:p w14:paraId="372D74AE" w14:textId="77777777" w:rsidR="000C59E3" w:rsidRDefault="000C59E3">
      <w:pPr>
        <w:spacing w:line="400" w:lineRule="exact"/>
        <w:ind w:firstLineChars="200" w:firstLine="560"/>
        <w:rPr>
          <w:sz w:val="28"/>
        </w:rPr>
      </w:pPr>
      <w:r>
        <w:rPr>
          <w:rFonts w:hint="eastAsia"/>
          <w:sz w:val="28"/>
        </w:rPr>
        <w:t>本章施工方法是针对本工程的现场情况及施工特点编制的，其他常规施工方法及规范要求本章不在叙述。</w:t>
      </w:r>
    </w:p>
    <w:p w14:paraId="65E21851" w14:textId="77777777" w:rsidR="000C59E3" w:rsidRDefault="000C59E3" w:rsidP="00C06104">
      <w:pPr>
        <w:spacing w:line="400" w:lineRule="exact"/>
        <w:jc w:val="center"/>
        <w:rPr>
          <w:sz w:val="28"/>
        </w:rPr>
      </w:pPr>
      <w:r>
        <w:rPr>
          <w:rFonts w:hint="eastAsia"/>
          <w:sz w:val="28"/>
        </w:rPr>
        <w:t>第一节</w:t>
      </w:r>
      <w:r>
        <w:rPr>
          <w:rFonts w:hint="eastAsia"/>
          <w:sz w:val="28"/>
        </w:rPr>
        <w:t xml:space="preserve">  </w:t>
      </w:r>
      <w:r>
        <w:rPr>
          <w:rFonts w:hint="eastAsia"/>
          <w:sz w:val="28"/>
        </w:rPr>
        <w:t>明确目标</w:t>
      </w:r>
    </w:p>
    <w:p w14:paraId="2DCBC4DA" w14:textId="77777777" w:rsidR="000C59E3" w:rsidRDefault="000C59E3">
      <w:pPr>
        <w:spacing w:line="400" w:lineRule="exact"/>
        <w:rPr>
          <w:sz w:val="28"/>
        </w:rPr>
      </w:pPr>
      <w:r>
        <w:rPr>
          <w:rFonts w:hint="eastAsia"/>
          <w:sz w:val="28"/>
        </w:rPr>
        <w:t xml:space="preserve">    </w:t>
      </w:r>
      <w:r w:rsidR="00B228C5">
        <w:rPr>
          <w:rFonts w:hint="eastAsia"/>
          <w:sz w:val="28"/>
        </w:rPr>
        <w:t>本</w:t>
      </w:r>
      <w:r>
        <w:rPr>
          <w:rFonts w:hint="eastAsia"/>
          <w:sz w:val="28"/>
        </w:rPr>
        <w:t>程融高层、</w:t>
      </w:r>
      <w:r w:rsidR="00B228C5">
        <w:rPr>
          <w:rFonts w:hint="eastAsia"/>
          <w:sz w:val="28"/>
        </w:rPr>
        <w:t>商住、办公</w:t>
      </w:r>
      <w:r>
        <w:rPr>
          <w:rFonts w:hint="eastAsia"/>
          <w:sz w:val="28"/>
        </w:rPr>
        <w:t>为一体，设计新颖、风格独特。是一个特大型的</w:t>
      </w:r>
      <w:r w:rsidR="00B228C5">
        <w:rPr>
          <w:rFonts w:hint="eastAsia"/>
          <w:sz w:val="28"/>
        </w:rPr>
        <w:t>商住楼</w:t>
      </w:r>
      <w:r>
        <w:rPr>
          <w:rFonts w:hint="eastAsia"/>
          <w:sz w:val="28"/>
        </w:rPr>
        <w:t>，为此我项目部确立了实施目标如下：</w:t>
      </w:r>
    </w:p>
    <w:p w14:paraId="7D4BA879" w14:textId="77777777" w:rsidR="000C59E3" w:rsidRDefault="000C59E3">
      <w:pPr>
        <w:spacing w:line="400" w:lineRule="exact"/>
        <w:rPr>
          <w:sz w:val="28"/>
        </w:rPr>
      </w:pPr>
      <w:r>
        <w:rPr>
          <w:rFonts w:hint="eastAsia"/>
          <w:sz w:val="28"/>
        </w:rPr>
        <w:t xml:space="preserve">    1</w:t>
      </w:r>
      <w:r>
        <w:rPr>
          <w:rFonts w:hint="eastAsia"/>
          <w:sz w:val="28"/>
        </w:rPr>
        <w:t>、工程质量目标：</w:t>
      </w:r>
    </w:p>
    <w:p w14:paraId="5A8B1C85" w14:textId="77777777" w:rsidR="000C59E3" w:rsidRDefault="000C59E3">
      <w:pPr>
        <w:spacing w:line="400" w:lineRule="exact"/>
        <w:rPr>
          <w:sz w:val="28"/>
        </w:rPr>
      </w:pPr>
      <w:r>
        <w:rPr>
          <w:rFonts w:hint="eastAsia"/>
          <w:sz w:val="28"/>
        </w:rPr>
        <w:t xml:space="preserve">   </w:t>
      </w:r>
      <w:r>
        <w:rPr>
          <w:rFonts w:hint="eastAsia"/>
          <w:sz w:val="28"/>
        </w:rPr>
        <w:t>确保工程质量等级达优良标准，创</w:t>
      </w:r>
      <w:r w:rsidR="00B228C5">
        <w:rPr>
          <w:rFonts w:hint="eastAsia"/>
          <w:sz w:val="28"/>
        </w:rPr>
        <w:t>山东</w:t>
      </w:r>
      <w:r>
        <w:rPr>
          <w:rFonts w:hint="eastAsia"/>
          <w:sz w:val="28"/>
        </w:rPr>
        <w:t>省建筑工程住宅</w:t>
      </w:r>
      <w:r w:rsidR="0056643B">
        <w:rPr>
          <w:rFonts w:hint="eastAsia"/>
          <w:sz w:val="28"/>
        </w:rPr>
        <w:t>工程</w:t>
      </w:r>
      <w:r>
        <w:rPr>
          <w:rFonts w:hint="eastAsia"/>
          <w:sz w:val="28"/>
        </w:rPr>
        <w:t>“</w:t>
      </w:r>
      <w:r w:rsidR="00B228C5">
        <w:rPr>
          <w:rFonts w:hint="eastAsia"/>
          <w:sz w:val="28"/>
        </w:rPr>
        <w:t>泰山杯</w:t>
      </w:r>
      <w:r>
        <w:rPr>
          <w:rFonts w:hint="eastAsia"/>
          <w:sz w:val="28"/>
        </w:rPr>
        <w:t>“。</w:t>
      </w:r>
    </w:p>
    <w:p w14:paraId="25D2102E" w14:textId="77777777" w:rsidR="000C59E3" w:rsidRDefault="000C59E3">
      <w:pPr>
        <w:spacing w:line="400" w:lineRule="exact"/>
        <w:rPr>
          <w:sz w:val="28"/>
        </w:rPr>
      </w:pPr>
      <w:r>
        <w:rPr>
          <w:rFonts w:hint="eastAsia"/>
          <w:sz w:val="28"/>
        </w:rPr>
        <w:t xml:space="preserve">    2</w:t>
      </w:r>
      <w:r>
        <w:rPr>
          <w:rFonts w:hint="eastAsia"/>
          <w:sz w:val="28"/>
        </w:rPr>
        <w:t>、工期目标：</w:t>
      </w:r>
    </w:p>
    <w:p w14:paraId="06C383D7" w14:textId="77777777" w:rsidR="000C59E3" w:rsidRDefault="000C59E3">
      <w:pPr>
        <w:spacing w:line="400" w:lineRule="exact"/>
        <w:ind w:firstLineChars="200" w:firstLine="560"/>
        <w:rPr>
          <w:sz w:val="28"/>
        </w:rPr>
      </w:pPr>
      <w:r>
        <w:rPr>
          <w:rFonts w:hint="eastAsia"/>
          <w:sz w:val="28"/>
        </w:rPr>
        <w:t>确保在合同工期内完成合同规范内的所有工作内容，按业主计划确定开工日期，确保在</w:t>
      </w:r>
      <w:r w:rsidR="00B228C5">
        <w:rPr>
          <w:rFonts w:hint="eastAsia"/>
          <w:sz w:val="28"/>
        </w:rPr>
        <w:t>5</w:t>
      </w:r>
      <w:r w:rsidR="00685EB7">
        <w:rPr>
          <w:rFonts w:hint="eastAsia"/>
          <w:sz w:val="28"/>
        </w:rPr>
        <w:t>57</w:t>
      </w:r>
      <w:r>
        <w:rPr>
          <w:rFonts w:hint="eastAsia"/>
          <w:sz w:val="28"/>
        </w:rPr>
        <w:t>天日历内全部竣工，充分确保</w:t>
      </w:r>
      <w:r w:rsidR="00B228C5">
        <w:rPr>
          <w:rFonts w:hint="eastAsia"/>
          <w:sz w:val="28"/>
        </w:rPr>
        <w:t>工程</w:t>
      </w:r>
      <w:r>
        <w:rPr>
          <w:rFonts w:hint="eastAsia"/>
          <w:sz w:val="28"/>
        </w:rPr>
        <w:t>建设按期投入使用。</w:t>
      </w:r>
    </w:p>
    <w:p w14:paraId="15A57B64" w14:textId="77777777" w:rsidR="000C59E3" w:rsidRDefault="000C59E3">
      <w:pPr>
        <w:spacing w:line="400" w:lineRule="exact"/>
        <w:ind w:firstLineChars="235" w:firstLine="658"/>
        <w:rPr>
          <w:sz w:val="28"/>
        </w:rPr>
      </w:pPr>
      <w:r>
        <w:rPr>
          <w:rFonts w:hint="eastAsia"/>
          <w:sz w:val="28"/>
        </w:rPr>
        <w:lastRenderedPageBreak/>
        <w:t>3</w:t>
      </w:r>
      <w:r>
        <w:rPr>
          <w:rFonts w:hint="eastAsia"/>
          <w:sz w:val="28"/>
        </w:rPr>
        <w:t>、安全施工目标：</w:t>
      </w:r>
    </w:p>
    <w:p w14:paraId="087B6C38" w14:textId="77777777" w:rsidR="000C59E3" w:rsidRDefault="000C59E3">
      <w:pPr>
        <w:spacing w:line="400" w:lineRule="exact"/>
        <w:ind w:firstLineChars="235" w:firstLine="658"/>
        <w:rPr>
          <w:sz w:val="28"/>
        </w:rPr>
      </w:pPr>
      <w:r>
        <w:rPr>
          <w:rFonts w:hint="eastAsia"/>
          <w:sz w:val="28"/>
        </w:rPr>
        <w:t>认真贯彻执行建设部《建筑安全生产监督管理规定》及</w:t>
      </w:r>
      <w:r>
        <w:rPr>
          <w:rFonts w:hint="eastAsia"/>
          <w:sz w:val="28"/>
        </w:rPr>
        <w:t>GJ59</w:t>
      </w:r>
      <w:r>
        <w:rPr>
          <w:rFonts w:hint="eastAsia"/>
          <w:sz w:val="28"/>
        </w:rPr>
        <w:t>—</w:t>
      </w:r>
      <w:r>
        <w:rPr>
          <w:rFonts w:hint="eastAsia"/>
          <w:sz w:val="28"/>
        </w:rPr>
        <w:t>99</w:t>
      </w:r>
      <w:r>
        <w:rPr>
          <w:rFonts w:hint="eastAsia"/>
          <w:sz w:val="28"/>
        </w:rPr>
        <w:t>规定，采取有效的安全防护措施，杜绝死亡、重伤事故，轻伤事故频率控制在百分之</w:t>
      </w:r>
      <w:r>
        <w:rPr>
          <w:rFonts w:hint="eastAsia"/>
          <w:sz w:val="28"/>
        </w:rPr>
        <w:t>0.3</w:t>
      </w:r>
      <w:r>
        <w:rPr>
          <w:rFonts w:hint="eastAsia"/>
          <w:sz w:val="28"/>
        </w:rPr>
        <w:t>以下，达到无重大技术性事故、无火灾事故、无食物中毒等事故。按国家建设颁发的“一按三规范“达标，创建安全生产标准化工地。</w:t>
      </w:r>
    </w:p>
    <w:p w14:paraId="01F35F5D" w14:textId="77777777" w:rsidR="000C59E3" w:rsidRDefault="000C59E3">
      <w:pPr>
        <w:spacing w:line="400" w:lineRule="exact"/>
        <w:ind w:firstLineChars="200" w:firstLine="560"/>
        <w:rPr>
          <w:sz w:val="28"/>
        </w:rPr>
      </w:pPr>
      <w:r>
        <w:rPr>
          <w:rFonts w:hint="eastAsia"/>
          <w:sz w:val="28"/>
        </w:rPr>
        <w:t>4</w:t>
      </w:r>
      <w:r>
        <w:rPr>
          <w:rFonts w:hint="eastAsia"/>
          <w:sz w:val="28"/>
        </w:rPr>
        <w:t>、文明施工目标：</w:t>
      </w:r>
    </w:p>
    <w:p w14:paraId="709E1D0B" w14:textId="77777777" w:rsidR="000C59E3" w:rsidRDefault="000C59E3">
      <w:pPr>
        <w:spacing w:line="400" w:lineRule="exact"/>
        <w:ind w:firstLineChars="200" w:firstLine="560"/>
        <w:rPr>
          <w:sz w:val="28"/>
        </w:rPr>
      </w:pPr>
      <w:r>
        <w:rPr>
          <w:rFonts w:hint="eastAsia"/>
          <w:sz w:val="28"/>
        </w:rPr>
        <w:t>认真贯彻执行建设部《建设工程施工现场管理规定》，争创</w:t>
      </w:r>
      <w:r w:rsidR="004C52CF">
        <w:rPr>
          <w:rFonts w:hint="eastAsia"/>
          <w:sz w:val="28"/>
        </w:rPr>
        <w:t>临沂</w:t>
      </w:r>
      <w:r>
        <w:rPr>
          <w:rFonts w:hint="eastAsia"/>
          <w:sz w:val="28"/>
        </w:rPr>
        <w:t>市和</w:t>
      </w:r>
      <w:r w:rsidR="004C52CF">
        <w:rPr>
          <w:rFonts w:hint="eastAsia"/>
          <w:sz w:val="28"/>
        </w:rPr>
        <w:t>山东</w:t>
      </w:r>
      <w:r>
        <w:rPr>
          <w:rFonts w:hint="eastAsia"/>
          <w:sz w:val="28"/>
        </w:rPr>
        <w:t>省级“文明施工现场”。</w:t>
      </w:r>
    </w:p>
    <w:p w14:paraId="7CCD19EB" w14:textId="77777777" w:rsidR="000C59E3" w:rsidRDefault="000C59E3">
      <w:pPr>
        <w:spacing w:line="400" w:lineRule="exact"/>
        <w:ind w:firstLineChars="200" w:firstLine="560"/>
        <w:rPr>
          <w:sz w:val="28"/>
        </w:rPr>
      </w:pPr>
      <w:r>
        <w:rPr>
          <w:rFonts w:hint="eastAsia"/>
          <w:sz w:val="28"/>
        </w:rPr>
        <w:t>为实现上述目标，我们将充分发挥“科学技术为第一生产力”的作用，采用先进的机械装备，引用成熟的科技成果和和运用现代化的管理手段，并广泛开展群众性的</w:t>
      </w:r>
      <w:r>
        <w:rPr>
          <w:rFonts w:hint="eastAsia"/>
          <w:sz w:val="28"/>
        </w:rPr>
        <w:t>QC</w:t>
      </w:r>
      <w:r>
        <w:rPr>
          <w:rFonts w:hint="eastAsia"/>
          <w:sz w:val="28"/>
        </w:rPr>
        <w:t>小组活动，引导和调动广大职工的参见热情，确保既定目标的实现。</w:t>
      </w:r>
      <w:r>
        <w:rPr>
          <w:rFonts w:hint="eastAsia"/>
          <w:sz w:val="28"/>
        </w:rPr>
        <w:t xml:space="preserve">                                                                  </w:t>
      </w:r>
    </w:p>
    <w:p w14:paraId="636844EE" w14:textId="77777777" w:rsidR="000C59E3" w:rsidRDefault="000C59E3">
      <w:pPr>
        <w:spacing w:line="400" w:lineRule="exact"/>
        <w:ind w:firstLineChars="900" w:firstLine="2520"/>
        <w:rPr>
          <w:sz w:val="28"/>
        </w:rPr>
      </w:pPr>
      <w:r>
        <w:rPr>
          <w:rFonts w:hint="eastAsia"/>
          <w:sz w:val="28"/>
        </w:rPr>
        <w:t xml:space="preserve">   </w:t>
      </w:r>
      <w:r>
        <w:rPr>
          <w:rFonts w:hint="eastAsia"/>
          <w:sz w:val="28"/>
        </w:rPr>
        <w:t>第二节</w:t>
      </w:r>
      <w:r>
        <w:rPr>
          <w:rFonts w:hint="eastAsia"/>
          <w:sz w:val="28"/>
        </w:rPr>
        <w:t xml:space="preserve">  </w:t>
      </w:r>
      <w:r>
        <w:rPr>
          <w:rFonts w:hint="eastAsia"/>
          <w:sz w:val="28"/>
        </w:rPr>
        <w:t>工程施工特点及重点</w:t>
      </w:r>
    </w:p>
    <w:p w14:paraId="32294257" w14:textId="77777777" w:rsidR="000C59E3" w:rsidRDefault="000C59E3">
      <w:pPr>
        <w:spacing w:line="400" w:lineRule="exact"/>
        <w:ind w:firstLineChars="200" w:firstLine="560"/>
        <w:rPr>
          <w:sz w:val="28"/>
        </w:rPr>
      </w:pPr>
      <w:r>
        <w:rPr>
          <w:rFonts w:hint="eastAsia"/>
          <w:sz w:val="28"/>
        </w:rPr>
        <w:t>本工程项目</w:t>
      </w:r>
      <w:r w:rsidR="00B228C5">
        <w:rPr>
          <w:rFonts w:hint="eastAsia"/>
          <w:sz w:val="28"/>
        </w:rPr>
        <w:t>各特殊工序</w:t>
      </w:r>
      <w:r>
        <w:rPr>
          <w:rFonts w:hint="eastAsia"/>
          <w:sz w:val="28"/>
        </w:rPr>
        <w:t>较多，现就针对高层住宅工程设施中遇到的特点及重点项目的施工方法阐述如下：</w:t>
      </w:r>
    </w:p>
    <w:p w14:paraId="73E2E250" w14:textId="77777777" w:rsidR="000C59E3" w:rsidRDefault="000C59E3">
      <w:pPr>
        <w:spacing w:line="400" w:lineRule="exact"/>
        <w:ind w:firstLineChars="200" w:firstLine="560"/>
        <w:rPr>
          <w:sz w:val="28"/>
        </w:rPr>
      </w:pPr>
      <w:r>
        <w:rPr>
          <w:rFonts w:hint="eastAsia"/>
          <w:sz w:val="28"/>
        </w:rPr>
        <w:t>（</w:t>
      </w:r>
      <w:r>
        <w:rPr>
          <w:rFonts w:hint="eastAsia"/>
          <w:sz w:val="28"/>
        </w:rPr>
        <w:t>1</w:t>
      </w:r>
      <w:r>
        <w:rPr>
          <w:rFonts w:hint="eastAsia"/>
          <w:sz w:val="28"/>
        </w:rPr>
        <w:t>）基础施工期间，深基坑施工中的边坡防护将做重点安排并对基坑周边及基坑内做好防雨、排水措施，确保施工安全。</w:t>
      </w:r>
    </w:p>
    <w:p w14:paraId="621107AE" w14:textId="77777777" w:rsidR="000C59E3" w:rsidRDefault="000C59E3">
      <w:pPr>
        <w:spacing w:line="400" w:lineRule="exact"/>
        <w:ind w:firstLineChars="200" w:firstLine="560"/>
        <w:rPr>
          <w:sz w:val="28"/>
        </w:rPr>
      </w:pPr>
      <w:r>
        <w:rPr>
          <w:rFonts w:hint="eastAsia"/>
          <w:sz w:val="28"/>
        </w:rPr>
        <w:t>（</w:t>
      </w:r>
      <w:r>
        <w:rPr>
          <w:rFonts w:hint="eastAsia"/>
          <w:sz w:val="28"/>
        </w:rPr>
        <w:t>2</w:t>
      </w:r>
      <w:r>
        <w:rPr>
          <w:rFonts w:hint="eastAsia"/>
          <w:sz w:val="28"/>
        </w:rPr>
        <w:t>）高层地下室基础混凝土量大，混凝土采用商品混凝土，故混凝土浇灌的劳动力组织、浇筑步距、机械设备配置和混凝土供应必须组织落实到位，确保混凝土的连续浇灌，除施工图纸注明需留置的施工缝外，不允许出现施工冷缝，同时考虑控制混凝土入模温度并及时跟踪养护，防止出现裂缝。</w:t>
      </w:r>
    </w:p>
    <w:p w14:paraId="4260785A" w14:textId="77777777" w:rsidR="000C59E3" w:rsidRDefault="000C59E3">
      <w:pPr>
        <w:spacing w:line="400" w:lineRule="exact"/>
        <w:ind w:firstLineChars="200" w:firstLine="560"/>
        <w:rPr>
          <w:sz w:val="28"/>
        </w:rPr>
      </w:pPr>
      <w:r>
        <w:rPr>
          <w:rFonts w:hint="eastAsia"/>
          <w:sz w:val="28"/>
        </w:rPr>
        <w:t>（</w:t>
      </w:r>
      <w:r>
        <w:rPr>
          <w:rFonts w:hint="eastAsia"/>
          <w:sz w:val="28"/>
        </w:rPr>
        <w:t>3</w:t>
      </w:r>
      <w:r>
        <w:rPr>
          <w:rFonts w:hint="eastAsia"/>
          <w:sz w:val="28"/>
        </w:rPr>
        <w:t>）地下室二次施工留置的部位及施工方法严格按照施工图纸和相应的施工规范操作施工。</w:t>
      </w:r>
    </w:p>
    <w:p w14:paraId="09F5DBE1" w14:textId="77777777" w:rsidR="000C59E3" w:rsidRDefault="000C59E3">
      <w:pPr>
        <w:spacing w:line="400" w:lineRule="exact"/>
        <w:ind w:firstLineChars="200" w:firstLine="560"/>
        <w:rPr>
          <w:sz w:val="28"/>
        </w:rPr>
      </w:pPr>
      <w:r>
        <w:rPr>
          <w:rFonts w:hint="eastAsia"/>
          <w:sz w:val="28"/>
        </w:rPr>
        <w:t>（</w:t>
      </w:r>
      <w:r>
        <w:rPr>
          <w:rFonts w:hint="eastAsia"/>
          <w:sz w:val="28"/>
        </w:rPr>
        <w:t>4</w:t>
      </w:r>
      <w:r>
        <w:rPr>
          <w:rFonts w:hint="eastAsia"/>
          <w:sz w:val="28"/>
        </w:rPr>
        <w:t>）本工程高层采用新型竹胶板砼施工在施工中与将与材料供应商和混凝土试配专业部门一起，从混凝土配合比设计，骨料粉煤灰及外加剂的使用、掺量等方面加以选择，严格控制沙石的采挖点和含泥率。</w:t>
      </w:r>
    </w:p>
    <w:p w14:paraId="38010FA5" w14:textId="77777777" w:rsidR="000C59E3" w:rsidRDefault="000C59E3">
      <w:pPr>
        <w:spacing w:line="400" w:lineRule="exact"/>
        <w:ind w:firstLineChars="200" w:firstLine="560"/>
        <w:rPr>
          <w:sz w:val="28"/>
        </w:rPr>
      </w:pPr>
      <w:r>
        <w:rPr>
          <w:rFonts w:hint="eastAsia"/>
          <w:sz w:val="28"/>
        </w:rPr>
        <w:t>（</w:t>
      </w:r>
      <w:r>
        <w:rPr>
          <w:rFonts w:hint="eastAsia"/>
          <w:sz w:val="28"/>
        </w:rPr>
        <w:t>5</w:t>
      </w:r>
      <w:r>
        <w:rPr>
          <w:rFonts w:hint="eastAsia"/>
          <w:sz w:val="28"/>
        </w:rPr>
        <w:t>）</w:t>
      </w:r>
      <w:r w:rsidR="007F5160">
        <w:rPr>
          <w:rFonts w:hint="eastAsia"/>
          <w:sz w:val="28"/>
        </w:rPr>
        <w:t>本</w:t>
      </w:r>
      <w:r>
        <w:rPr>
          <w:rFonts w:hint="eastAsia"/>
          <w:sz w:val="28"/>
        </w:rPr>
        <w:t>工程按结构面流水施工，做到人力、物力均衡用，确保要工期内完成。</w:t>
      </w:r>
    </w:p>
    <w:p w14:paraId="1BC1FCAB" w14:textId="77777777" w:rsidR="000C59E3" w:rsidRDefault="000C59E3">
      <w:pPr>
        <w:spacing w:line="400" w:lineRule="exact"/>
        <w:ind w:firstLineChars="200" w:firstLine="560"/>
        <w:rPr>
          <w:sz w:val="28"/>
        </w:rPr>
      </w:pPr>
      <w:r>
        <w:rPr>
          <w:rFonts w:hint="eastAsia"/>
          <w:sz w:val="28"/>
        </w:rPr>
        <w:t>（</w:t>
      </w:r>
      <w:r>
        <w:rPr>
          <w:rFonts w:hint="eastAsia"/>
          <w:sz w:val="28"/>
        </w:rPr>
        <w:t>6</w:t>
      </w:r>
      <w:r>
        <w:rPr>
          <w:rFonts w:hint="eastAsia"/>
          <w:sz w:val="28"/>
        </w:rPr>
        <w:t>）</w:t>
      </w:r>
      <w:r w:rsidR="007F5160">
        <w:rPr>
          <w:rFonts w:hint="eastAsia"/>
          <w:sz w:val="28"/>
        </w:rPr>
        <w:t>针</w:t>
      </w:r>
      <w:r>
        <w:rPr>
          <w:rFonts w:hint="eastAsia"/>
          <w:sz w:val="28"/>
        </w:rPr>
        <w:t>对筏板基础、地下室外墙、及屋面板等构件必须边续浇筑时，必须先向建设行政部门和环境部门申请施工噪声许可证，对钢筋、模板等在认夜间不能施工的，我们将采取场外制作加工，安装时集中人力抢白于的方法，按时完成进度。</w:t>
      </w:r>
    </w:p>
    <w:p w14:paraId="7C06E9C9" w14:textId="77777777" w:rsidR="000C59E3" w:rsidRDefault="000C59E3">
      <w:pPr>
        <w:spacing w:line="400" w:lineRule="exact"/>
        <w:ind w:firstLineChars="200" w:firstLine="560"/>
        <w:rPr>
          <w:sz w:val="28"/>
        </w:rPr>
      </w:pPr>
      <w:r>
        <w:rPr>
          <w:rFonts w:hint="eastAsia"/>
          <w:sz w:val="28"/>
        </w:rPr>
        <w:t>（</w:t>
      </w:r>
      <w:r>
        <w:rPr>
          <w:rFonts w:hint="eastAsia"/>
          <w:sz w:val="28"/>
        </w:rPr>
        <w:t>7</w:t>
      </w:r>
      <w:r>
        <w:rPr>
          <w:rFonts w:hint="eastAsia"/>
          <w:sz w:val="28"/>
        </w:rPr>
        <w:t>）板清水砼部分由于不考虑抹灰层，应将钢筋保护层列为重点控制项目之一，采取切实措施加以防范，特别是易潮部位，以确保钢筋不锈蚀，保证建筑物的使用寿命。</w:t>
      </w:r>
    </w:p>
    <w:p w14:paraId="3043B0AB" w14:textId="77777777" w:rsidR="000C59E3" w:rsidRDefault="000C59E3">
      <w:pPr>
        <w:spacing w:line="400" w:lineRule="exact"/>
        <w:ind w:left="433"/>
        <w:rPr>
          <w:sz w:val="28"/>
        </w:rPr>
      </w:pPr>
      <w:r>
        <w:rPr>
          <w:rFonts w:hint="eastAsia"/>
          <w:sz w:val="28"/>
        </w:rPr>
        <w:t xml:space="preserve">                             </w:t>
      </w:r>
    </w:p>
    <w:p w14:paraId="2FDD5249" w14:textId="77777777" w:rsidR="000C59E3" w:rsidRDefault="000C59E3" w:rsidP="00C06104">
      <w:pPr>
        <w:spacing w:line="400" w:lineRule="exact"/>
        <w:jc w:val="center"/>
        <w:rPr>
          <w:sz w:val="28"/>
        </w:rPr>
      </w:pPr>
      <w:r>
        <w:rPr>
          <w:rFonts w:hint="eastAsia"/>
          <w:sz w:val="28"/>
        </w:rPr>
        <w:lastRenderedPageBreak/>
        <w:t>第三节</w:t>
      </w:r>
      <w:r>
        <w:rPr>
          <w:rFonts w:hint="eastAsia"/>
          <w:sz w:val="28"/>
        </w:rPr>
        <w:t xml:space="preserve">    </w:t>
      </w:r>
      <w:r>
        <w:rPr>
          <w:rFonts w:hint="eastAsia"/>
          <w:sz w:val="28"/>
        </w:rPr>
        <w:t>高层建筑施工测量</w:t>
      </w:r>
    </w:p>
    <w:p w14:paraId="58AA7CE8" w14:textId="77777777" w:rsidR="000C59E3" w:rsidRDefault="000C59E3" w:rsidP="000C59E3">
      <w:pPr>
        <w:numPr>
          <w:ilvl w:val="1"/>
          <w:numId w:val="5"/>
        </w:numPr>
        <w:spacing w:line="400" w:lineRule="exact"/>
        <w:rPr>
          <w:sz w:val="28"/>
        </w:rPr>
      </w:pPr>
      <w:r>
        <w:rPr>
          <w:rFonts w:hint="eastAsia"/>
          <w:sz w:val="28"/>
        </w:rPr>
        <w:t>测量仪器：</w:t>
      </w:r>
    </w:p>
    <w:tbl>
      <w:tblPr>
        <w:tblW w:w="9125"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
        <w:gridCol w:w="1798"/>
        <w:gridCol w:w="1003"/>
        <w:gridCol w:w="1184"/>
        <w:gridCol w:w="1700"/>
        <w:gridCol w:w="1243"/>
        <w:gridCol w:w="1274"/>
      </w:tblGrid>
      <w:tr w:rsidR="000C59E3" w:rsidRPr="00F909D7" w14:paraId="0CE6BB91" w14:textId="77777777">
        <w:trPr>
          <w:trHeight w:val="752"/>
        </w:trPr>
        <w:tc>
          <w:tcPr>
            <w:tcW w:w="923" w:type="dxa"/>
            <w:vAlign w:val="center"/>
          </w:tcPr>
          <w:p w14:paraId="1F86A793" w14:textId="77777777" w:rsidR="000C59E3" w:rsidRPr="00F909D7" w:rsidRDefault="000C59E3" w:rsidP="00B228C5">
            <w:pPr>
              <w:spacing w:line="400" w:lineRule="exact"/>
              <w:jc w:val="center"/>
              <w:rPr>
                <w:sz w:val="28"/>
              </w:rPr>
            </w:pPr>
            <w:r w:rsidRPr="00F909D7">
              <w:rPr>
                <w:rFonts w:hint="eastAsia"/>
                <w:sz w:val="28"/>
              </w:rPr>
              <w:t>序号</w:t>
            </w:r>
          </w:p>
        </w:tc>
        <w:tc>
          <w:tcPr>
            <w:tcW w:w="1798" w:type="dxa"/>
            <w:vAlign w:val="center"/>
          </w:tcPr>
          <w:p w14:paraId="0BD77D56" w14:textId="77777777" w:rsidR="000C59E3" w:rsidRPr="00F909D7" w:rsidRDefault="000C59E3" w:rsidP="00B228C5">
            <w:pPr>
              <w:spacing w:line="400" w:lineRule="exact"/>
              <w:ind w:firstLineChars="100" w:firstLine="280"/>
              <w:jc w:val="center"/>
              <w:rPr>
                <w:sz w:val="28"/>
              </w:rPr>
            </w:pPr>
            <w:r w:rsidRPr="00F909D7">
              <w:rPr>
                <w:rFonts w:hint="eastAsia"/>
                <w:sz w:val="28"/>
              </w:rPr>
              <w:t>仪器名称</w:t>
            </w:r>
          </w:p>
        </w:tc>
        <w:tc>
          <w:tcPr>
            <w:tcW w:w="1003" w:type="dxa"/>
            <w:vAlign w:val="center"/>
          </w:tcPr>
          <w:p w14:paraId="64EFF1EE" w14:textId="77777777" w:rsidR="000C59E3" w:rsidRPr="00F909D7" w:rsidRDefault="000C59E3" w:rsidP="00B228C5">
            <w:pPr>
              <w:spacing w:line="400" w:lineRule="exact"/>
              <w:jc w:val="center"/>
              <w:rPr>
                <w:sz w:val="28"/>
              </w:rPr>
            </w:pPr>
            <w:r w:rsidRPr="00F909D7">
              <w:rPr>
                <w:rFonts w:hint="eastAsia"/>
                <w:sz w:val="28"/>
              </w:rPr>
              <w:t>数量</w:t>
            </w:r>
          </w:p>
        </w:tc>
        <w:tc>
          <w:tcPr>
            <w:tcW w:w="1184" w:type="dxa"/>
            <w:vAlign w:val="center"/>
          </w:tcPr>
          <w:p w14:paraId="64211F4F" w14:textId="77777777" w:rsidR="000C59E3" w:rsidRPr="00F909D7" w:rsidRDefault="000C59E3" w:rsidP="00B228C5">
            <w:pPr>
              <w:spacing w:line="400" w:lineRule="exact"/>
              <w:jc w:val="center"/>
              <w:rPr>
                <w:sz w:val="28"/>
              </w:rPr>
            </w:pPr>
            <w:r w:rsidRPr="00F909D7">
              <w:rPr>
                <w:rFonts w:hint="eastAsia"/>
                <w:sz w:val="28"/>
              </w:rPr>
              <w:t>精度</w:t>
            </w:r>
          </w:p>
        </w:tc>
        <w:tc>
          <w:tcPr>
            <w:tcW w:w="1700" w:type="dxa"/>
            <w:vAlign w:val="center"/>
          </w:tcPr>
          <w:p w14:paraId="65BB1075" w14:textId="77777777" w:rsidR="000C59E3" w:rsidRPr="00F909D7" w:rsidRDefault="000C59E3" w:rsidP="00B228C5">
            <w:pPr>
              <w:spacing w:line="400" w:lineRule="exact"/>
              <w:jc w:val="center"/>
              <w:rPr>
                <w:sz w:val="28"/>
              </w:rPr>
            </w:pPr>
            <w:r w:rsidRPr="00F909D7">
              <w:rPr>
                <w:rFonts w:hint="eastAsia"/>
                <w:sz w:val="28"/>
              </w:rPr>
              <w:t>产地</w:t>
            </w:r>
          </w:p>
        </w:tc>
        <w:tc>
          <w:tcPr>
            <w:tcW w:w="1243" w:type="dxa"/>
            <w:vAlign w:val="center"/>
          </w:tcPr>
          <w:p w14:paraId="547354E2" w14:textId="77777777" w:rsidR="000C59E3" w:rsidRPr="00F909D7" w:rsidRDefault="000C59E3" w:rsidP="00B228C5">
            <w:pPr>
              <w:spacing w:line="400" w:lineRule="exact"/>
              <w:jc w:val="center"/>
              <w:rPr>
                <w:sz w:val="28"/>
              </w:rPr>
            </w:pPr>
            <w:r w:rsidRPr="00F909D7">
              <w:rPr>
                <w:rFonts w:hint="eastAsia"/>
                <w:sz w:val="28"/>
              </w:rPr>
              <w:t>完备率</w:t>
            </w:r>
          </w:p>
        </w:tc>
        <w:tc>
          <w:tcPr>
            <w:tcW w:w="1274" w:type="dxa"/>
            <w:vAlign w:val="center"/>
          </w:tcPr>
          <w:p w14:paraId="678C5005" w14:textId="77777777" w:rsidR="000C59E3" w:rsidRPr="00F909D7" w:rsidRDefault="000C59E3" w:rsidP="00B228C5">
            <w:pPr>
              <w:spacing w:line="400" w:lineRule="exact"/>
              <w:jc w:val="center"/>
              <w:rPr>
                <w:sz w:val="28"/>
              </w:rPr>
            </w:pPr>
            <w:r w:rsidRPr="00F909D7">
              <w:rPr>
                <w:rFonts w:hint="eastAsia"/>
                <w:sz w:val="28"/>
              </w:rPr>
              <w:t>备注</w:t>
            </w:r>
          </w:p>
        </w:tc>
      </w:tr>
      <w:tr w:rsidR="000C59E3" w:rsidRPr="00F909D7" w14:paraId="2AAA2AA7" w14:textId="77777777">
        <w:trPr>
          <w:trHeight w:val="442"/>
        </w:trPr>
        <w:tc>
          <w:tcPr>
            <w:tcW w:w="923" w:type="dxa"/>
            <w:vAlign w:val="center"/>
          </w:tcPr>
          <w:p w14:paraId="0AB664CC" w14:textId="77777777" w:rsidR="000C59E3" w:rsidRPr="00F909D7" w:rsidRDefault="000C59E3" w:rsidP="00B228C5">
            <w:pPr>
              <w:spacing w:line="400" w:lineRule="exact"/>
              <w:jc w:val="center"/>
              <w:rPr>
                <w:sz w:val="28"/>
              </w:rPr>
            </w:pPr>
            <w:r w:rsidRPr="00F909D7">
              <w:rPr>
                <w:rFonts w:hint="eastAsia"/>
                <w:sz w:val="28"/>
              </w:rPr>
              <w:t>1</w:t>
            </w:r>
          </w:p>
        </w:tc>
        <w:tc>
          <w:tcPr>
            <w:tcW w:w="1798" w:type="dxa"/>
            <w:vAlign w:val="center"/>
          </w:tcPr>
          <w:p w14:paraId="1245A5A7" w14:textId="77777777" w:rsidR="000C59E3" w:rsidRPr="00F909D7" w:rsidRDefault="000C59E3" w:rsidP="00B228C5">
            <w:pPr>
              <w:spacing w:line="400" w:lineRule="exact"/>
              <w:jc w:val="center"/>
              <w:rPr>
                <w:sz w:val="28"/>
              </w:rPr>
            </w:pPr>
            <w:r w:rsidRPr="00F909D7">
              <w:rPr>
                <w:rFonts w:hint="eastAsia"/>
                <w:sz w:val="28"/>
              </w:rPr>
              <w:t>激光垂准仪</w:t>
            </w:r>
          </w:p>
        </w:tc>
        <w:tc>
          <w:tcPr>
            <w:tcW w:w="1003" w:type="dxa"/>
            <w:vAlign w:val="center"/>
          </w:tcPr>
          <w:p w14:paraId="14F0AC58" w14:textId="77777777" w:rsidR="000C59E3" w:rsidRPr="00F909D7" w:rsidRDefault="000C59E3" w:rsidP="00B228C5">
            <w:pPr>
              <w:spacing w:line="400" w:lineRule="exact"/>
              <w:jc w:val="center"/>
              <w:rPr>
                <w:sz w:val="28"/>
              </w:rPr>
            </w:pPr>
            <w:r w:rsidRPr="00F909D7">
              <w:rPr>
                <w:rFonts w:hint="eastAsia"/>
                <w:sz w:val="28"/>
              </w:rPr>
              <w:t>1</w:t>
            </w:r>
            <w:r w:rsidRPr="00F909D7">
              <w:rPr>
                <w:rFonts w:hint="eastAsia"/>
                <w:sz w:val="28"/>
              </w:rPr>
              <w:t>台</w:t>
            </w:r>
          </w:p>
        </w:tc>
        <w:tc>
          <w:tcPr>
            <w:tcW w:w="1184" w:type="dxa"/>
            <w:vAlign w:val="center"/>
          </w:tcPr>
          <w:p w14:paraId="70107A0B" w14:textId="77777777" w:rsidR="000C59E3" w:rsidRPr="00F909D7" w:rsidRDefault="000C59E3" w:rsidP="00B228C5">
            <w:pPr>
              <w:spacing w:line="400" w:lineRule="exact"/>
              <w:jc w:val="center"/>
              <w:rPr>
                <w:sz w:val="28"/>
              </w:rPr>
            </w:pPr>
          </w:p>
        </w:tc>
        <w:tc>
          <w:tcPr>
            <w:tcW w:w="1700" w:type="dxa"/>
            <w:vAlign w:val="center"/>
          </w:tcPr>
          <w:p w14:paraId="4326DC2D" w14:textId="77777777" w:rsidR="000C59E3" w:rsidRPr="00F909D7" w:rsidRDefault="000C59E3" w:rsidP="00B228C5">
            <w:pPr>
              <w:spacing w:line="400" w:lineRule="exact"/>
              <w:jc w:val="center"/>
              <w:rPr>
                <w:sz w:val="28"/>
              </w:rPr>
            </w:pPr>
            <w:r w:rsidRPr="00F909D7">
              <w:rPr>
                <w:rFonts w:hint="eastAsia"/>
                <w:sz w:val="28"/>
              </w:rPr>
              <w:t>日本索佳</w:t>
            </w:r>
          </w:p>
        </w:tc>
        <w:tc>
          <w:tcPr>
            <w:tcW w:w="1243" w:type="dxa"/>
            <w:vAlign w:val="center"/>
          </w:tcPr>
          <w:p w14:paraId="44D97EA4" w14:textId="77777777" w:rsidR="000C59E3" w:rsidRPr="00F909D7" w:rsidRDefault="000C59E3" w:rsidP="00B228C5">
            <w:pPr>
              <w:spacing w:line="400" w:lineRule="exact"/>
              <w:ind w:firstLineChars="100" w:firstLine="280"/>
              <w:jc w:val="center"/>
              <w:rPr>
                <w:sz w:val="28"/>
              </w:rPr>
            </w:pPr>
            <w:r w:rsidRPr="00F909D7">
              <w:rPr>
                <w:rFonts w:hint="eastAsia"/>
                <w:sz w:val="28"/>
              </w:rPr>
              <w:t>新</w:t>
            </w:r>
          </w:p>
        </w:tc>
        <w:tc>
          <w:tcPr>
            <w:tcW w:w="1274" w:type="dxa"/>
            <w:vAlign w:val="center"/>
          </w:tcPr>
          <w:p w14:paraId="66DC40AD" w14:textId="77777777" w:rsidR="000C59E3" w:rsidRPr="00F909D7" w:rsidRDefault="000C59E3" w:rsidP="00B228C5">
            <w:pPr>
              <w:spacing w:line="400" w:lineRule="exact"/>
              <w:jc w:val="center"/>
              <w:rPr>
                <w:sz w:val="28"/>
              </w:rPr>
            </w:pPr>
            <w:r w:rsidRPr="00F909D7">
              <w:rPr>
                <w:rFonts w:hint="eastAsia"/>
                <w:sz w:val="28"/>
              </w:rPr>
              <w:t>已送检</w:t>
            </w:r>
          </w:p>
        </w:tc>
      </w:tr>
      <w:tr w:rsidR="000C59E3" w:rsidRPr="00F909D7" w14:paraId="7B8F124F" w14:textId="77777777">
        <w:trPr>
          <w:trHeight w:val="442"/>
        </w:trPr>
        <w:tc>
          <w:tcPr>
            <w:tcW w:w="923" w:type="dxa"/>
            <w:vAlign w:val="center"/>
          </w:tcPr>
          <w:p w14:paraId="5D332188" w14:textId="77777777" w:rsidR="000C59E3" w:rsidRPr="00F909D7" w:rsidRDefault="000C59E3" w:rsidP="00B228C5">
            <w:pPr>
              <w:spacing w:line="400" w:lineRule="exact"/>
              <w:jc w:val="center"/>
              <w:rPr>
                <w:sz w:val="28"/>
              </w:rPr>
            </w:pPr>
            <w:r w:rsidRPr="00F909D7">
              <w:rPr>
                <w:rFonts w:hint="eastAsia"/>
                <w:sz w:val="28"/>
              </w:rPr>
              <w:t>2</w:t>
            </w:r>
          </w:p>
        </w:tc>
        <w:tc>
          <w:tcPr>
            <w:tcW w:w="1798" w:type="dxa"/>
            <w:vAlign w:val="center"/>
          </w:tcPr>
          <w:p w14:paraId="0D9A4895" w14:textId="77777777" w:rsidR="000C59E3" w:rsidRPr="00F909D7" w:rsidRDefault="000C59E3" w:rsidP="00B228C5">
            <w:pPr>
              <w:spacing w:line="400" w:lineRule="exact"/>
              <w:jc w:val="center"/>
              <w:rPr>
                <w:sz w:val="28"/>
              </w:rPr>
            </w:pPr>
            <w:r w:rsidRPr="00F909D7">
              <w:rPr>
                <w:rFonts w:hint="eastAsia"/>
                <w:sz w:val="28"/>
              </w:rPr>
              <w:t>光学经纬仪</w:t>
            </w:r>
          </w:p>
        </w:tc>
        <w:tc>
          <w:tcPr>
            <w:tcW w:w="1003" w:type="dxa"/>
            <w:vAlign w:val="center"/>
          </w:tcPr>
          <w:p w14:paraId="72DF3E5D" w14:textId="77777777" w:rsidR="000C59E3" w:rsidRPr="00F909D7" w:rsidRDefault="000C59E3" w:rsidP="00B228C5">
            <w:pPr>
              <w:spacing w:line="400" w:lineRule="exact"/>
              <w:jc w:val="center"/>
              <w:rPr>
                <w:sz w:val="28"/>
              </w:rPr>
            </w:pPr>
            <w:r w:rsidRPr="00F909D7">
              <w:rPr>
                <w:rFonts w:hint="eastAsia"/>
                <w:sz w:val="28"/>
              </w:rPr>
              <w:t>2</w:t>
            </w:r>
            <w:r w:rsidRPr="00F909D7">
              <w:rPr>
                <w:rFonts w:hint="eastAsia"/>
                <w:sz w:val="28"/>
              </w:rPr>
              <w:t>台</w:t>
            </w:r>
          </w:p>
        </w:tc>
        <w:tc>
          <w:tcPr>
            <w:tcW w:w="1184" w:type="dxa"/>
            <w:vAlign w:val="center"/>
          </w:tcPr>
          <w:p w14:paraId="79686580" w14:textId="77777777" w:rsidR="000C59E3" w:rsidRPr="00F909D7" w:rsidRDefault="000C59E3" w:rsidP="00B228C5">
            <w:pPr>
              <w:spacing w:line="400" w:lineRule="exact"/>
              <w:ind w:firstLineChars="100" w:firstLine="280"/>
              <w:jc w:val="center"/>
              <w:rPr>
                <w:sz w:val="28"/>
              </w:rPr>
            </w:pPr>
            <w:r w:rsidRPr="00F909D7">
              <w:rPr>
                <w:rFonts w:hint="eastAsia"/>
                <w:sz w:val="28"/>
              </w:rPr>
              <w:t>2</w:t>
            </w:r>
            <w:r w:rsidRPr="00F909D7">
              <w:rPr>
                <w:rFonts w:ascii="宋体" w:hAnsi="宋体" w:hint="eastAsia"/>
                <w:sz w:val="28"/>
              </w:rPr>
              <w:t>″</w:t>
            </w:r>
          </w:p>
        </w:tc>
        <w:tc>
          <w:tcPr>
            <w:tcW w:w="1700" w:type="dxa"/>
            <w:vAlign w:val="center"/>
          </w:tcPr>
          <w:p w14:paraId="350AD91C" w14:textId="77777777" w:rsidR="000C59E3" w:rsidRPr="00F909D7" w:rsidRDefault="000C59E3" w:rsidP="00B228C5">
            <w:pPr>
              <w:spacing w:line="400" w:lineRule="exact"/>
              <w:jc w:val="center"/>
              <w:rPr>
                <w:sz w:val="28"/>
              </w:rPr>
            </w:pPr>
            <w:r w:rsidRPr="00F909D7">
              <w:rPr>
                <w:rFonts w:hint="eastAsia"/>
                <w:sz w:val="28"/>
              </w:rPr>
              <w:t>瑞士威特</w:t>
            </w:r>
          </w:p>
        </w:tc>
        <w:tc>
          <w:tcPr>
            <w:tcW w:w="1243" w:type="dxa"/>
            <w:vAlign w:val="center"/>
          </w:tcPr>
          <w:p w14:paraId="7C37D984" w14:textId="77777777" w:rsidR="000C59E3" w:rsidRPr="00F909D7" w:rsidRDefault="000C59E3" w:rsidP="00B228C5">
            <w:pPr>
              <w:spacing w:line="400" w:lineRule="exact"/>
              <w:jc w:val="center"/>
              <w:rPr>
                <w:sz w:val="28"/>
              </w:rPr>
            </w:pPr>
            <w:r w:rsidRPr="00F909D7">
              <w:rPr>
                <w:rFonts w:hint="eastAsia"/>
                <w:sz w:val="28"/>
              </w:rPr>
              <w:t>100%</w:t>
            </w:r>
          </w:p>
        </w:tc>
        <w:tc>
          <w:tcPr>
            <w:tcW w:w="1274" w:type="dxa"/>
            <w:vAlign w:val="center"/>
          </w:tcPr>
          <w:p w14:paraId="05A08EB3" w14:textId="77777777" w:rsidR="000C59E3" w:rsidRPr="00F909D7" w:rsidRDefault="000C59E3" w:rsidP="00B228C5">
            <w:pPr>
              <w:spacing w:line="400" w:lineRule="exact"/>
              <w:jc w:val="center"/>
              <w:rPr>
                <w:sz w:val="28"/>
              </w:rPr>
            </w:pPr>
            <w:r w:rsidRPr="00F909D7">
              <w:rPr>
                <w:rFonts w:hint="eastAsia"/>
                <w:sz w:val="28"/>
              </w:rPr>
              <w:t>已送检</w:t>
            </w:r>
          </w:p>
        </w:tc>
      </w:tr>
      <w:tr w:rsidR="000C59E3" w:rsidRPr="00F909D7" w14:paraId="6FC0F55B" w14:textId="77777777">
        <w:trPr>
          <w:trHeight w:val="442"/>
        </w:trPr>
        <w:tc>
          <w:tcPr>
            <w:tcW w:w="923" w:type="dxa"/>
            <w:vAlign w:val="center"/>
          </w:tcPr>
          <w:p w14:paraId="3ABE6420" w14:textId="77777777" w:rsidR="000C59E3" w:rsidRPr="00F909D7" w:rsidRDefault="000C59E3" w:rsidP="00B228C5">
            <w:pPr>
              <w:spacing w:line="400" w:lineRule="exact"/>
              <w:jc w:val="center"/>
              <w:rPr>
                <w:sz w:val="28"/>
              </w:rPr>
            </w:pPr>
            <w:r w:rsidRPr="00F909D7">
              <w:rPr>
                <w:rFonts w:hint="eastAsia"/>
                <w:sz w:val="28"/>
              </w:rPr>
              <w:t>3</w:t>
            </w:r>
          </w:p>
        </w:tc>
        <w:tc>
          <w:tcPr>
            <w:tcW w:w="1798" w:type="dxa"/>
            <w:vAlign w:val="center"/>
          </w:tcPr>
          <w:p w14:paraId="3513EA2E" w14:textId="77777777" w:rsidR="000C59E3" w:rsidRPr="00F909D7" w:rsidRDefault="000C59E3" w:rsidP="00B228C5">
            <w:pPr>
              <w:spacing w:line="400" w:lineRule="exact"/>
              <w:jc w:val="center"/>
              <w:rPr>
                <w:sz w:val="28"/>
              </w:rPr>
            </w:pPr>
            <w:r w:rsidRPr="00F909D7">
              <w:rPr>
                <w:rFonts w:hint="eastAsia"/>
                <w:sz w:val="28"/>
              </w:rPr>
              <w:t>水准仪</w:t>
            </w:r>
          </w:p>
        </w:tc>
        <w:tc>
          <w:tcPr>
            <w:tcW w:w="1003" w:type="dxa"/>
            <w:vAlign w:val="center"/>
          </w:tcPr>
          <w:p w14:paraId="580BB649" w14:textId="77777777" w:rsidR="000C59E3" w:rsidRPr="00F909D7" w:rsidRDefault="000C59E3" w:rsidP="00B228C5">
            <w:pPr>
              <w:spacing w:line="400" w:lineRule="exact"/>
              <w:jc w:val="center"/>
              <w:rPr>
                <w:sz w:val="28"/>
              </w:rPr>
            </w:pPr>
            <w:r w:rsidRPr="00F909D7">
              <w:rPr>
                <w:rFonts w:hint="eastAsia"/>
                <w:sz w:val="28"/>
              </w:rPr>
              <w:t>2</w:t>
            </w:r>
            <w:r w:rsidRPr="00F909D7">
              <w:rPr>
                <w:rFonts w:hint="eastAsia"/>
                <w:sz w:val="28"/>
              </w:rPr>
              <w:t>台</w:t>
            </w:r>
          </w:p>
        </w:tc>
        <w:tc>
          <w:tcPr>
            <w:tcW w:w="1184" w:type="dxa"/>
            <w:vAlign w:val="center"/>
          </w:tcPr>
          <w:p w14:paraId="545CE49C" w14:textId="77777777" w:rsidR="000C59E3" w:rsidRPr="00F909D7" w:rsidRDefault="000C59E3" w:rsidP="00B228C5">
            <w:pPr>
              <w:spacing w:line="400" w:lineRule="exact"/>
              <w:jc w:val="center"/>
              <w:rPr>
                <w:sz w:val="28"/>
              </w:rPr>
            </w:pPr>
            <w:r w:rsidRPr="00F909D7">
              <w:rPr>
                <w:rFonts w:hint="eastAsia"/>
                <w:sz w:val="28"/>
              </w:rPr>
              <w:t>S3</w:t>
            </w:r>
            <w:r w:rsidRPr="00F909D7">
              <w:rPr>
                <w:rFonts w:hint="eastAsia"/>
                <w:sz w:val="28"/>
              </w:rPr>
              <w:t>级</w:t>
            </w:r>
          </w:p>
        </w:tc>
        <w:tc>
          <w:tcPr>
            <w:tcW w:w="1700" w:type="dxa"/>
            <w:vAlign w:val="center"/>
          </w:tcPr>
          <w:p w14:paraId="0ABB2990" w14:textId="77777777" w:rsidR="000C59E3" w:rsidRPr="00F909D7" w:rsidRDefault="000C59E3" w:rsidP="00B228C5">
            <w:pPr>
              <w:spacing w:line="400" w:lineRule="exact"/>
              <w:ind w:firstLineChars="100" w:firstLine="280"/>
              <w:jc w:val="center"/>
              <w:rPr>
                <w:sz w:val="28"/>
              </w:rPr>
            </w:pPr>
            <w:r w:rsidRPr="00F909D7">
              <w:rPr>
                <w:rFonts w:hint="eastAsia"/>
                <w:sz w:val="28"/>
              </w:rPr>
              <w:t>上</w:t>
            </w:r>
            <w:r w:rsidRPr="00F909D7">
              <w:rPr>
                <w:rFonts w:hint="eastAsia"/>
                <w:sz w:val="28"/>
              </w:rPr>
              <w:t xml:space="preserve">  </w:t>
            </w:r>
            <w:r w:rsidRPr="00F909D7">
              <w:rPr>
                <w:rFonts w:hint="eastAsia"/>
                <w:sz w:val="28"/>
              </w:rPr>
              <w:t>海</w:t>
            </w:r>
          </w:p>
        </w:tc>
        <w:tc>
          <w:tcPr>
            <w:tcW w:w="1243" w:type="dxa"/>
            <w:vAlign w:val="center"/>
          </w:tcPr>
          <w:p w14:paraId="49363A93" w14:textId="77777777" w:rsidR="000C59E3" w:rsidRPr="00F909D7" w:rsidRDefault="000C59E3" w:rsidP="00B228C5">
            <w:pPr>
              <w:spacing w:line="400" w:lineRule="exact"/>
              <w:jc w:val="center"/>
              <w:rPr>
                <w:sz w:val="28"/>
              </w:rPr>
            </w:pPr>
            <w:r w:rsidRPr="00F909D7">
              <w:rPr>
                <w:rFonts w:hint="eastAsia"/>
                <w:sz w:val="28"/>
              </w:rPr>
              <w:t>100%</w:t>
            </w:r>
          </w:p>
        </w:tc>
        <w:tc>
          <w:tcPr>
            <w:tcW w:w="1274" w:type="dxa"/>
            <w:vAlign w:val="center"/>
          </w:tcPr>
          <w:p w14:paraId="4071FB42" w14:textId="77777777" w:rsidR="000C59E3" w:rsidRPr="00F909D7" w:rsidRDefault="000C59E3" w:rsidP="00B228C5">
            <w:pPr>
              <w:spacing w:line="400" w:lineRule="exact"/>
              <w:jc w:val="center"/>
              <w:rPr>
                <w:sz w:val="28"/>
              </w:rPr>
            </w:pPr>
            <w:r w:rsidRPr="00F909D7">
              <w:rPr>
                <w:rFonts w:hint="eastAsia"/>
                <w:sz w:val="28"/>
              </w:rPr>
              <w:t>已送检</w:t>
            </w:r>
          </w:p>
        </w:tc>
      </w:tr>
      <w:tr w:rsidR="000C59E3" w:rsidRPr="00F909D7" w14:paraId="7B3760D1" w14:textId="77777777">
        <w:trPr>
          <w:trHeight w:val="442"/>
        </w:trPr>
        <w:tc>
          <w:tcPr>
            <w:tcW w:w="923" w:type="dxa"/>
            <w:vAlign w:val="center"/>
          </w:tcPr>
          <w:p w14:paraId="589190DA" w14:textId="77777777" w:rsidR="000C59E3" w:rsidRPr="00F909D7" w:rsidRDefault="000C59E3" w:rsidP="00B228C5">
            <w:pPr>
              <w:spacing w:line="400" w:lineRule="exact"/>
              <w:jc w:val="center"/>
              <w:rPr>
                <w:sz w:val="28"/>
              </w:rPr>
            </w:pPr>
            <w:r w:rsidRPr="00F909D7">
              <w:rPr>
                <w:rFonts w:hint="eastAsia"/>
                <w:sz w:val="28"/>
              </w:rPr>
              <w:t>4</w:t>
            </w:r>
          </w:p>
        </w:tc>
        <w:tc>
          <w:tcPr>
            <w:tcW w:w="1798" w:type="dxa"/>
            <w:vAlign w:val="center"/>
          </w:tcPr>
          <w:p w14:paraId="636EF181" w14:textId="77777777" w:rsidR="000C59E3" w:rsidRPr="00F909D7" w:rsidRDefault="000C59E3" w:rsidP="00B228C5">
            <w:pPr>
              <w:spacing w:line="400" w:lineRule="exact"/>
              <w:jc w:val="center"/>
              <w:rPr>
                <w:sz w:val="28"/>
              </w:rPr>
            </w:pPr>
            <w:r w:rsidRPr="00F909D7">
              <w:rPr>
                <w:rFonts w:hint="eastAsia"/>
                <w:sz w:val="28"/>
              </w:rPr>
              <w:t>全站仪</w:t>
            </w:r>
          </w:p>
        </w:tc>
        <w:tc>
          <w:tcPr>
            <w:tcW w:w="1003" w:type="dxa"/>
            <w:vAlign w:val="center"/>
          </w:tcPr>
          <w:p w14:paraId="3233DACC" w14:textId="77777777" w:rsidR="000C59E3" w:rsidRPr="00F909D7" w:rsidRDefault="000C59E3" w:rsidP="00B228C5">
            <w:pPr>
              <w:spacing w:line="400" w:lineRule="exact"/>
              <w:jc w:val="center"/>
              <w:rPr>
                <w:sz w:val="28"/>
              </w:rPr>
            </w:pPr>
            <w:r w:rsidRPr="00F909D7">
              <w:rPr>
                <w:rFonts w:hint="eastAsia"/>
                <w:sz w:val="28"/>
              </w:rPr>
              <w:t>1</w:t>
            </w:r>
            <w:r w:rsidRPr="00F909D7">
              <w:rPr>
                <w:rFonts w:hint="eastAsia"/>
                <w:sz w:val="28"/>
              </w:rPr>
              <w:t>台</w:t>
            </w:r>
          </w:p>
        </w:tc>
        <w:tc>
          <w:tcPr>
            <w:tcW w:w="1184" w:type="dxa"/>
            <w:vAlign w:val="center"/>
          </w:tcPr>
          <w:p w14:paraId="0A5DA465" w14:textId="77777777" w:rsidR="000C59E3" w:rsidRPr="00F909D7" w:rsidRDefault="000C59E3" w:rsidP="00B228C5">
            <w:pPr>
              <w:spacing w:line="400" w:lineRule="exact"/>
              <w:jc w:val="center"/>
              <w:rPr>
                <w:sz w:val="28"/>
              </w:rPr>
            </w:pPr>
          </w:p>
        </w:tc>
        <w:tc>
          <w:tcPr>
            <w:tcW w:w="1700" w:type="dxa"/>
            <w:vAlign w:val="center"/>
          </w:tcPr>
          <w:p w14:paraId="457879D4" w14:textId="77777777" w:rsidR="000C59E3" w:rsidRPr="00F909D7" w:rsidRDefault="000C59E3" w:rsidP="00B228C5">
            <w:pPr>
              <w:spacing w:line="400" w:lineRule="exact"/>
              <w:jc w:val="center"/>
              <w:rPr>
                <w:sz w:val="28"/>
              </w:rPr>
            </w:pPr>
            <w:r w:rsidRPr="00F909D7">
              <w:rPr>
                <w:rFonts w:hint="eastAsia"/>
                <w:sz w:val="28"/>
              </w:rPr>
              <w:t>北京</w:t>
            </w:r>
          </w:p>
        </w:tc>
        <w:tc>
          <w:tcPr>
            <w:tcW w:w="1243" w:type="dxa"/>
            <w:vAlign w:val="center"/>
          </w:tcPr>
          <w:p w14:paraId="39E68A44" w14:textId="77777777" w:rsidR="000C59E3" w:rsidRPr="00F909D7" w:rsidRDefault="000C59E3" w:rsidP="00B228C5">
            <w:pPr>
              <w:spacing w:line="400" w:lineRule="exact"/>
              <w:jc w:val="center"/>
              <w:rPr>
                <w:sz w:val="28"/>
              </w:rPr>
            </w:pPr>
            <w:r w:rsidRPr="00F909D7">
              <w:rPr>
                <w:rFonts w:hint="eastAsia"/>
                <w:sz w:val="28"/>
              </w:rPr>
              <w:t>100%</w:t>
            </w:r>
          </w:p>
        </w:tc>
        <w:tc>
          <w:tcPr>
            <w:tcW w:w="1274" w:type="dxa"/>
            <w:vAlign w:val="center"/>
          </w:tcPr>
          <w:p w14:paraId="5C531AC8" w14:textId="77777777" w:rsidR="000C59E3" w:rsidRPr="00F909D7" w:rsidRDefault="000C59E3" w:rsidP="00B228C5">
            <w:pPr>
              <w:spacing w:line="400" w:lineRule="exact"/>
              <w:jc w:val="center"/>
              <w:rPr>
                <w:sz w:val="28"/>
              </w:rPr>
            </w:pPr>
            <w:r w:rsidRPr="00F909D7">
              <w:rPr>
                <w:rFonts w:hint="eastAsia"/>
                <w:sz w:val="28"/>
              </w:rPr>
              <w:t>已送检</w:t>
            </w:r>
          </w:p>
        </w:tc>
      </w:tr>
      <w:tr w:rsidR="000C59E3" w:rsidRPr="00F909D7" w14:paraId="37EA4FE0" w14:textId="77777777">
        <w:trPr>
          <w:trHeight w:val="442"/>
        </w:trPr>
        <w:tc>
          <w:tcPr>
            <w:tcW w:w="923" w:type="dxa"/>
            <w:vAlign w:val="center"/>
          </w:tcPr>
          <w:p w14:paraId="168A1CED" w14:textId="77777777" w:rsidR="000C59E3" w:rsidRPr="00F909D7" w:rsidRDefault="000C59E3" w:rsidP="00B228C5">
            <w:pPr>
              <w:spacing w:line="400" w:lineRule="exact"/>
              <w:jc w:val="center"/>
              <w:rPr>
                <w:sz w:val="28"/>
              </w:rPr>
            </w:pPr>
            <w:r w:rsidRPr="00F909D7">
              <w:rPr>
                <w:rFonts w:hint="eastAsia"/>
                <w:sz w:val="28"/>
              </w:rPr>
              <w:t>5</w:t>
            </w:r>
          </w:p>
        </w:tc>
        <w:tc>
          <w:tcPr>
            <w:tcW w:w="1798" w:type="dxa"/>
            <w:vAlign w:val="center"/>
          </w:tcPr>
          <w:p w14:paraId="4B847242" w14:textId="77777777" w:rsidR="000C59E3" w:rsidRPr="00F909D7" w:rsidRDefault="000C59E3" w:rsidP="00B228C5">
            <w:pPr>
              <w:spacing w:line="400" w:lineRule="exact"/>
              <w:jc w:val="center"/>
              <w:rPr>
                <w:sz w:val="28"/>
              </w:rPr>
            </w:pPr>
            <w:smartTag w:uri="urn:schemas-microsoft-com:office:smarttags" w:element="chmetcnv">
              <w:smartTagPr>
                <w:attr w:name="TCSC" w:val="0"/>
                <w:attr w:name="NumberType" w:val="1"/>
                <w:attr w:name="Negative" w:val="False"/>
                <w:attr w:name="HasSpace" w:val="False"/>
                <w:attr w:name="SourceValue" w:val="5"/>
                <w:attr w:name="UnitName" w:val="m"/>
              </w:smartTagPr>
              <w:r w:rsidRPr="00F909D7">
                <w:rPr>
                  <w:rFonts w:hint="eastAsia"/>
                  <w:sz w:val="28"/>
                </w:rPr>
                <w:t>5M</w:t>
              </w:r>
            </w:smartTag>
            <w:r w:rsidRPr="00F909D7">
              <w:rPr>
                <w:rFonts w:hint="eastAsia"/>
                <w:sz w:val="28"/>
              </w:rPr>
              <w:t>钢卷尺</w:t>
            </w:r>
          </w:p>
        </w:tc>
        <w:tc>
          <w:tcPr>
            <w:tcW w:w="1003" w:type="dxa"/>
            <w:vAlign w:val="center"/>
          </w:tcPr>
          <w:p w14:paraId="332036BA" w14:textId="77777777" w:rsidR="000C59E3" w:rsidRPr="00F909D7" w:rsidRDefault="000C59E3" w:rsidP="00B228C5">
            <w:pPr>
              <w:spacing w:line="400" w:lineRule="exact"/>
              <w:jc w:val="center"/>
              <w:rPr>
                <w:sz w:val="28"/>
              </w:rPr>
            </w:pPr>
          </w:p>
        </w:tc>
        <w:tc>
          <w:tcPr>
            <w:tcW w:w="1184" w:type="dxa"/>
            <w:vAlign w:val="center"/>
          </w:tcPr>
          <w:p w14:paraId="75E054DC" w14:textId="77777777" w:rsidR="000C59E3" w:rsidRPr="00F909D7" w:rsidRDefault="000C59E3" w:rsidP="00B228C5">
            <w:pPr>
              <w:spacing w:line="400" w:lineRule="exact"/>
              <w:jc w:val="center"/>
              <w:rPr>
                <w:sz w:val="28"/>
              </w:rPr>
            </w:pPr>
            <w:smartTag w:uri="urn:schemas-microsoft-com:office:smarttags" w:element="chmetcnv">
              <w:smartTagPr>
                <w:attr w:name="TCSC" w:val="0"/>
                <w:attr w:name="NumberType" w:val="1"/>
                <w:attr w:name="Negative" w:val="False"/>
                <w:attr w:name="HasSpace" w:val="False"/>
                <w:attr w:name="SourceValue" w:val="1"/>
                <w:attr w:name="UnitName" w:val="mm"/>
              </w:smartTagPr>
              <w:r w:rsidRPr="00F909D7">
                <w:rPr>
                  <w:rFonts w:hint="eastAsia"/>
                  <w:sz w:val="28"/>
                </w:rPr>
                <w:t>1</w:t>
              </w:r>
              <w:r w:rsidRPr="00F909D7">
                <w:rPr>
                  <w:sz w:val="28"/>
                </w:rPr>
                <w:t>mm</w:t>
              </w:r>
            </w:smartTag>
          </w:p>
        </w:tc>
        <w:tc>
          <w:tcPr>
            <w:tcW w:w="1700" w:type="dxa"/>
            <w:vAlign w:val="center"/>
          </w:tcPr>
          <w:p w14:paraId="3A246D37" w14:textId="77777777" w:rsidR="000C59E3" w:rsidRPr="00F909D7" w:rsidRDefault="000C59E3" w:rsidP="00B228C5">
            <w:pPr>
              <w:spacing w:line="400" w:lineRule="exact"/>
              <w:jc w:val="center"/>
              <w:rPr>
                <w:sz w:val="28"/>
              </w:rPr>
            </w:pPr>
          </w:p>
        </w:tc>
        <w:tc>
          <w:tcPr>
            <w:tcW w:w="1243" w:type="dxa"/>
            <w:vAlign w:val="center"/>
          </w:tcPr>
          <w:p w14:paraId="227EA309" w14:textId="77777777" w:rsidR="000C59E3" w:rsidRPr="00F909D7" w:rsidRDefault="000C59E3" w:rsidP="00B228C5">
            <w:pPr>
              <w:spacing w:line="400" w:lineRule="exact"/>
              <w:jc w:val="center"/>
              <w:rPr>
                <w:sz w:val="28"/>
              </w:rPr>
            </w:pPr>
            <w:r w:rsidRPr="00F909D7">
              <w:rPr>
                <w:rFonts w:hint="eastAsia"/>
                <w:sz w:val="28"/>
              </w:rPr>
              <w:t>100%</w:t>
            </w:r>
          </w:p>
        </w:tc>
        <w:tc>
          <w:tcPr>
            <w:tcW w:w="1274" w:type="dxa"/>
            <w:vAlign w:val="center"/>
          </w:tcPr>
          <w:p w14:paraId="6F4151C1" w14:textId="77777777" w:rsidR="000C59E3" w:rsidRPr="00F909D7" w:rsidRDefault="000C59E3" w:rsidP="00B228C5">
            <w:pPr>
              <w:spacing w:line="400" w:lineRule="exact"/>
              <w:jc w:val="center"/>
              <w:rPr>
                <w:sz w:val="28"/>
              </w:rPr>
            </w:pPr>
            <w:r w:rsidRPr="00F909D7">
              <w:rPr>
                <w:rFonts w:hint="eastAsia"/>
                <w:sz w:val="28"/>
              </w:rPr>
              <w:t>已送检</w:t>
            </w:r>
          </w:p>
        </w:tc>
      </w:tr>
      <w:tr w:rsidR="000C59E3" w:rsidRPr="00F909D7" w14:paraId="7D48DAC2" w14:textId="77777777">
        <w:trPr>
          <w:trHeight w:val="442"/>
        </w:trPr>
        <w:tc>
          <w:tcPr>
            <w:tcW w:w="923" w:type="dxa"/>
            <w:vAlign w:val="center"/>
          </w:tcPr>
          <w:p w14:paraId="33071A78" w14:textId="77777777" w:rsidR="000C59E3" w:rsidRPr="00F909D7" w:rsidRDefault="000C59E3" w:rsidP="00B228C5">
            <w:pPr>
              <w:spacing w:line="400" w:lineRule="exact"/>
              <w:jc w:val="center"/>
              <w:rPr>
                <w:sz w:val="28"/>
              </w:rPr>
            </w:pPr>
            <w:r w:rsidRPr="00F909D7">
              <w:rPr>
                <w:rFonts w:hint="eastAsia"/>
                <w:sz w:val="28"/>
              </w:rPr>
              <w:t>6</w:t>
            </w:r>
          </w:p>
        </w:tc>
        <w:tc>
          <w:tcPr>
            <w:tcW w:w="1798" w:type="dxa"/>
            <w:vAlign w:val="center"/>
          </w:tcPr>
          <w:p w14:paraId="328F3C1F" w14:textId="77777777" w:rsidR="000C59E3" w:rsidRPr="00F909D7" w:rsidRDefault="000C59E3" w:rsidP="00B228C5">
            <w:pPr>
              <w:spacing w:line="400" w:lineRule="exact"/>
              <w:jc w:val="center"/>
              <w:rPr>
                <w:sz w:val="28"/>
              </w:rPr>
            </w:pPr>
            <w:smartTag w:uri="urn:schemas-microsoft-com:office:smarttags" w:element="chmetcnv">
              <w:smartTagPr>
                <w:attr w:name="TCSC" w:val="0"/>
                <w:attr w:name="NumberType" w:val="1"/>
                <w:attr w:name="Negative" w:val="False"/>
                <w:attr w:name="HasSpace" w:val="False"/>
                <w:attr w:name="SourceValue" w:val="50"/>
                <w:attr w:name="UnitName" w:val="m"/>
              </w:smartTagPr>
              <w:r w:rsidRPr="00F909D7">
                <w:rPr>
                  <w:rFonts w:hint="eastAsia"/>
                  <w:sz w:val="28"/>
                </w:rPr>
                <w:t>50M</w:t>
              </w:r>
            </w:smartTag>
            <w:r w:rsidRPr="00F909D7">
              <w:rPr>
                <w:rFonts w:hint="eastAsia"/>
                <w:sz w:val="28"/>
              </w:rPr>
              <w:t>钢卷尺</w:t>
            </w:r>
          </w:p>
        </w:tc>
        <w:tc>
          <w:tcPr>
            <w:tcW w:w="1003" w:type="dxa"/>
            <w:vAlign w:val="center"/>
          </w:tcPr>
          <w:p w14:paraId="3C023286" w14:textId="77777777" w:rsidR="000C59E3" w:rsidRPr="00F909D7" w:rsidRDefault="000C59E3" w:rsidP="00B228C5">
            <w:pPr>
              <w:spacing w:line="400" w:lineRule="exact"/>
              <w:jc w:val="center"/>
              <w:rPr>
                <w:sz w:val="28"/>
              </w:rPr>
            </w:pPr>
          </w:p>
        </w:tc>
        <w:tc>
          <w:tcPr>
            <w:tcW w:w="1184" w:type="dxa"/>
            <w:vAlign w:val="center"/>
          </w:tcPr>
          <w:p w14:paraId="3B592089" w14:textId="77777777" w:rsidR="000C59E3" w:rsidRPr="00F909D7" w:rsidRDefault="000C59E3" w:rsidP="00B228C5">
            <w:pPr>
              <w:spacing w:line="400" w:lineRule="exact"/>
              <w:jc w:val="center"/>
              <w:rPr>
                <w:sz w:val="28"/>
              </w:rPr>
            </w:pPr>
            <w:smartTag w:uri="urn:schemas-microsoft-com:office:smarttags" w:element="chmetcnv">
              <w:smartTagPr>
                <w:attr w:name="TCSC" w:val="0"/>
                <w:attr w:name="NumberType" w:val="1"/>
                <w:attr w:name="Negative" w:val="False"/>
                <w:attr w:name="HasSpace" w:val="False"/>
                <w:attr w:name="SourceValue" w:val="1"/>
                <w:attr w:name="UnitName" w:val="mm"/>
              </w:smartTagPr>
              <w:r w:rsidRPr="00F909D7">
                <w:rPr>
                  <w:rFonts w:hint="eastAsia"/>
                  <w:sz w:val="28"/>
                </w:rPr>
                <w:t>1</w:t>
              </w:r>
              <w:r w:rsidRPr="00F909D7">
                <w:rPr>
                  <w:sz w:val="28"/>
                </w:rPr>
                <w:t>mm</w:t>
              </w:r>
            </w:smartTag>
          </w:p>
        </w:tc>
        <w:tc>
          <w:tcPr>
            <w:tcW w:w="1700" w:type="dxa"/>
            <w:vAlign w:val="center"/>
          </w:tcPr>
          <w:p w14:paraId="65420A26" w14:textId="77777777" w:rsidR="000C59E3" w:rsidRPr="00F909D7" w:rsidRDefault="000C59E3" w:rsidP="00B228C5">
            <w:pPr>
              <w:spacing w:line="400" w:lineRule="exact"/>
              <w:jc w:val="center"/>
              <w:rPr>
                <w:sz w:val="28"/>
              </w:rPr>
            </w:pPr>
            <w:r w:rsidRPr="00F909D7">
              <w:rPr>
                <w:rFonts w:hint="eastAsia"/>
                <w:sz w:val="28"/>
              </w:rPr>
              <w:t>天津</w:t>
            </w:r>
          </w:p>
        </w:tc>
        <w:tc>
          <w:tcPr>
            <w:tcW w:w="1243" w:type="dxa"/>
            <w:vAlign w:val="center"/>
          </w:tcPr>
          <w:p w14:paraId="318C409A" w14:textId="77777777" w:rsidR="000C59E3" w:rsidRPr="00F909D7" w:rsidRDefault="000C59E3" w:rsidP="00B228C5">
            <w:pPr>
              <w:spacing w:line="400" w:lineRule="exact"/>
              <w:jc w:val="center"/>
              <w:rPr>
                <w:sz w:val="28"/>
              </w:rPr>
            </w:pPr>
            <w:r w:rsidRPr="00F909D7">
              <w:rPr>
                <w:rFonts w:hint="eastAsia"/>
                <w:sz w:val="28"/>
              </w:rPr>
              <w:t>新</w:t>
            </w:r>
          </w:p>
        </w:tc>
        <w:tc>
          <w:tcPr>
            <w:tcW w:w="1274" w:type="dxa"/>
            <w:vAlign w:val="center"/>
          </w:tcPr>
          <w:p w14:paraId="6C9723E4" w14:textId="77777777" w:rsidR="000C59E3" w:rsidRPr="00F909D7" w:rsidRDefault="000C59E3" w:rsidP="00B228C5">
            <w:pPr>
              <w:spacing w:line="400" w:lineRule="exact"/>
              <w:jc w:val="center"/>
              <w:rPr>
                <w:sz w:val="28"/>
              </w:rPr>
            </w:pPr>
            <w:r w:rsidRPr="00F909D7">
              <w:rPr>
                <w:rFonts w:hint="eastAsia"/>
                <w:sz w:val="28"/>
              </w:rPr>
              <w:t>已送检</w:t>
            </w:r>
          </w:p>
        </w:tc>
      </w:tr>
    </w:tbl>
    <w:p w14:paraId="6EFD4B45" w14:textId="77777777" w:rsidR="000C59E3" w:rsidRDefault="000C59E3" w:rsidP="00CC6EDC">
      <w:pPr>
        <w:spacing w:line="400" w:lineRule="exact"/>
        <w:ind w:leftChars="406" w:left="812"/>
        <w:rPr>
          <w:sz w:val="28"/>
        </w:rPr>
      </w:pPr>
      <w:r>
        <w:rPr>
          <w:rFonts w:hint="eastAsia"/>
          <w:sz w:val="28"/>
        </w:rPr>
        <w:t>1</w:t>
      </w:r>
      <w:r>
        <w:rPr>
          <w:rFonts w:hint="eastAsia"/>
          <w:sz w:val="28"/>
        </w:rPr>
        <w:t>、测量人员组织：</w:t>
      </w:r>
    </w:p>
    <w:p w14:paraId="063D8D95" w14:textId="77777777" w:rsidR="000C59E3" w:rsidRDefault="000C59E3">
      <w:pPr>
        <w:spacing w:line="400" w:lineRule="exact"/>
        <w:ind w:firstLineChars="300" w:firstLine="840"/>
        <w:rPr>
          <w:sz w:val="28"/>
        </w:rPr>
      </w:pPr>
      <w:r>
        <w:rPr>
          <w:rFonts w:hint="eastAsia"/>
          <w:sz w:val="28"/>
        </w:rPr>
        <w:t>2</w:t>
      </w:r>
      <w:r>
        <w:rPr>
          <w:rFonts w:hint="eastAsia"/>
          <w:sz w:val="28"/>
        </w:rPr>
        <w:t>、本工程测量精度要求较高，必须达至毫米级。我们测量组分为放线操作与复核不组，组织机构分开独立操作，接受施工员检查，确认无误后报项目技术负责人复核，最后报工程师验收，并做好交接手续。</w:t>
      </w:r>
    </w:p>
    <w:p w14:paraId="026D35D2" w14:textId="77777777" w:rsidR="000C59E3" w:rsidRDefault="000C59E3" w:rsidP="000C59E3">
      <w:pPr>
        <w:numPr>
          <w:ilvl w:val="0"/>
          <w:numId w:val="11"/>
        </w:numPr>
        <w:spacing w:line="400" w:lineRule="exact"/>
        <w:rPr>
          <w:sz w:val="28"/>
        </w:rPr>
      </w:pPr>
      <w:r>
        <w:rPr>
          <w:rFonts w:hint="eastAsia"/>
          <w:sz w:val="28"/>
        </w:rPr>
        <w:t>位和平面控制：</w:t>
      </w:r>
    </w:p>
    <w:p w14:paraId="32B65E9B" w14:textId="77777777" w:rsidR="000C59E3" w:rsidRDefault="000C59E3">
      <w:pPr>
        <w:spacing w:line="400" w:lineRule="exact"/>
        <w:ind w:firstLineChars="200" w:firstLine="560"/>
        <w:rPr>
          <w:sz w:val="28"/>
        </w:rPr>
      </w:pPr>
      <w:r>
        <w:rPr>
          <w:rFonts w:hint="eastAsia"/>
          <w:sz w:val="28"/>
        </w:rPr>
        <w:t>根据总平面中红控制点标关系定出平面轴线控制网测设各轴线控制点，本工程采用“井”型轴线控制，用全站仪将始坐标点引测至现场区内设置的单体工程的坐标。并做好坐标点的保护避免破坏。单体项目开工时引测至建筑物上。</w:t>
      </w:r>
    </w:p>
    <w:p w14:paraId="19582553" w14:textId="77777777" w:rsidR="000C59E3" w:rsidRDefault="000C59E3">
      <w:pPr>
        <w:spacing w:line="400" w:lineRule="exact"/>
        <w:ind w:firstLineChars="200" w:firstLine="560"/>
        <w:rPr>
          <w:rFonts w:ascii="Arial" w:hAnsi="Arial" w:cs="Arial"/>
          <w:sz w:val="28"/>
        </w:rPr>
      </w:pPr>
      <w:r>
        <w:rPr>
          <w:rFonts w:hint="eastAsia"/>
          <w:sz w:val="28"/>
        </w:rPr>
        <w:t>高层建筑在底版浇筑混凝土时，在轴线控制点位置预埋</w:t>
      </w:r>
      <w:r>
        <w:rPr>
          <w:rFonts w:hint="eastAsia"/>
          <w:sz w:val="28"/>
        </w:rPr>
        <w:t>100</w:t>
      </w:r>
      <w:r>
        <w:rPr>
          <w:rFonts w:ascii="Arial" w:hAnsi="Arial" w:cs="Arial" w:hint="eastAsia"/>
          <w:sz w:val="28"/>
        </w:rPr>
        <w:t>X100</w:t>
      </w:r>
      <w:r>
        <w:rPr>
          <w:rFonts w:ascii="Arial" w:hAnsi="Arial" w:cs="Arial" w:hint="eastAsia"/>
          <w:sz w:val="28"/>
        </w:rPr>
        <w:t>铁板，底版混凝土终凝后，将轴线引测到铁板上刻上十字线，作为轴线控制点，基础控制网，并在二层相应位置预留</w:t>
      </w:r>
      <w:r>
        <w:rPr>
          <w:rFonts w:ascii="Arial" w:hAnsi="Arial" w:cs="Arial" w:hint="eastAsia"/>
          <w:sz w:val="28"/>
        </w:rPr>
        <w:t>100X100</w:t>
      </w:r>
      <w:r>
        <w:rPr>
          <w:rFonts w:ascii="Arial" w:hAnsi="Arial" w:cs="Arial" w:hint="eastAsia"/>
          <w:sz w:val="28"/>
        </w:rPr>
        <w:t>方孔，采用垂准仪天顶法将轴线控制点传递至二层，进行测放即底版上的控制网点为基准点采用垂准仪向上传递控制点，直至屋顶。</w:t>
      </w:r>
    </w:p>
    <w:p w14:paraId="659C906E" w14:textId="77777777" w:rsidR="000C59E3" w:rsidRDefault="000C59E3">
      <w:pPr>
        <w:spacing w:line="400" w:lineRule="exact"/>
        <w:ind w:firstLineChars="200" w:firstLine="560"/>
        <w:rPr>
          <w:rFonts w:ascii="Arial" w:hAnsi="Arial" w:cs="Arial"/>
          <w:sz w:val="28"/>
        </w:rPr>
      </w:pPr>
      <w:r>
        <w:rPr>
          <w:rFonts w:ascii="Arial" w:hAnsi="Arial" w:cs="Arial" w:hint="eastAsia"/>
          <w:sz w:val="28"/>
        </w:rPr>
        <w:t>在施工控制中，将垂准仪架设在轴线控制点上，对中、整平，在结构版面上预留的对应洞孔盖上</w:t>
      </w:r>
      <w:r>
        <w:rPr>
          <w:rFonts w:ascii="Arial" w:hAnsi="Arial" w:cs="Arial" w:hint="eastAsia"/>
          <w:sz w:val="28"/>
        </w:rPr>
        <w:t>100X100X</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ascii="Arial" w:hAnsi="Arial" w:cs="Arial" w:hint="eastAsia"/>
            <w:sz w:val="28"/>
          </w:rPr>
          <w:t>3MM</w:t>
        </w:r>
      </w:smartTag>
      <w:r>
        <w:rPr>
          <w:rFonts w:ascii="Arial" w:hAnsi="Arial" w:cs="Arial" w:hint="eastAsia"/>
          <w:sz w:val="28"/>
        </w:rPr>
        <w:t>厚的玻璃板之后，使激光器起辉放光，光斑显示在玻璃板的白纸上。</w:t>
      </w:r>
    </w:p>
    <w:p w14:paraId="425DBD67" w14:textId="77777777" w:rsidR="000C59E3" w:rsidRDefault="000C59E3">
      <w:pPr>
        <w:spacing w:line="400" w:lineRule="exact"/>
        <w:ind w:firstLineChars="200" w:firstLine="560"/>
        <w:rPr>
          <w:rFonts w:ascii="Arial" w:hAnsi="Arial" w:cs="Arial"/>
          <w:sz w:val="28"/>
        </w:rPr>
      </w:pPr>
      <w:r>
        <w:rPr>
          <w:rFonts w:ascii="Arial" w:hAnsi="Arial" w:cs="Arial" w:hint="eastAsia"/>
          <w:sz w:val="28"/>
        </w:rPr>
        <w:t>为了保证轴线控制点的准确性，在每次施测之前必须先检查垂准仪，使其激光点和“</w:t>
      </w:r>
      <w:r>
        <w:rPr>
          <w:rFonts w:ascii="Arial" w:hAnsi="Arial" w:cs="Arial" w:hint="eastAsia"/>
          <w:sz w:val="28"/>
        </w:rPr>
        <w:t>+</w:t>
      </w:r>
      <w:r>
        <w:rPr>
          <w:rFonts w:ascii="Arial" w:hAnsi="Arial" w:cs="Arial" w:hint="eastAsia"/>
          <w:sz w:val="28"/>
        </w:rPr>
        <w:t>”字丝中心重合。另外，为了消除竖轴不垂直水平轴产生的误差，需绕竖轴转动照准部，让水平盘分别在</w:t>
      </w:r>
      <w:r>
        <w:rPr>
          <w:rFonts w:ascii="Arial" w:hAnsi="Arial" w:cs="Arial" w:hint="eastAsia"/>
          <w:sz w:val="28"/>
        </w:rPr>
        <w:t>0</w:t>
      </w:r>
      <w:r>
        <w:rPr>
          <w:rFonts w:ascii="Arial" w:hAnsi="Arial" w:cs="Arial" w:hint="eastAsia"/>
          <w:sz w:val="28"/>
        </w:rPr>
        <w:t>度、</w:t>
      </w:r>
      <w:r>
        <w:rPr>
          <w:rFonts w:ascii="Arial" w:hAnsi="Arial" w:cs="Arial" w:hint="eastAsia"/>
          <w:sz w:val="28"/>
        </w:rPr>
        <w:t>90</w:t>
      </w:r>
      <w:r>
        <w:rPr>
          <w:rFonts w:ascii="Arial" w:hAnsi="Arial" w:cs="Arial" w:hint="eastAsia"/>
          <w:sz w:val="28"/>
        </w:rPr>
        <w:t>度、</w:t>
      </w:r>
      <w:r>
        <w:rPr>
          <w:rFonts w:ascii="Arial" w:hAnsi="Arial" w:cs="Arial" w:hint="eastAsia"/>
          <w:sz w:val="28"/>
        </w:rPr>
        <w:t>180</w:t>
      </w:r>
      <w:r>
        <w:rPr>
          <w:rFonts w:ascii="Arial" w:hAnsi="Arial" w:cs="Arial" w:hint="eastAsia"/>
          <w:sz w:val="28"/>
        </w:rPr>
        <w:t>度、</w:t>
      </w:r>
      <w:r>
        <w:rPr>
          <w:rFonts w:ascii="Arial" w:hAnsi="Arial" w:cs="Arial" w:hint="eastAsia"/>
          <w:sz w:val="28"/>
        </w:rPr>
        <w:t>270</w:t>
      </w:r>
      <w:r>
        <w:rPr>
          <w:rFonts w:ascii="Arial" w:hAnsi="Arial" w:cs="Arial" w:hint="eastAsia"/>
          <w:sz w:val="28"/>
        </w:rPr>
        <w:t>度四个位置上，观察光斑变动位置，并作标记，若有变动，其变动的位置成十字的对称型，对称连线的交点即为精确的铅垂仪正中点。重复此方法投出其余几点，在施工楼层上架立经纬仪检查各激光设置点，复核间距无误后方可弹出墨线，作为放线依据。</w:t>
      </w:r>
    </w:p>
    <w:p w14:paraId="2137F269" w14:textId="77777777" w:rsidR="000C59E3" w:rsidRDefault="000C59E3">
      <w:pPr>
        <w:spacing w:line="400" w:lineRule="exact"/>
        <w:ind w:firstLineChars="200" w:firstLine="560"/>
        <w:rPr>
          <w:rFonts w:ascii="Arial" w:hAnsi="Arial" w:cs="Arial"/>
          <w:sz w:val="28"/>
        </w:rPr>
      </w:pPr>
      <w:r>
        <w:rPr>
          <w:rFonts w:ascii="Arial" w:hAnsi="Arial" w:cs="Arial" w:hint="eastAsia"/>
          <w:sz w:val="28"/>
        </w:rPr>
        <w:t>轴线控制点，要求由项目技术负责人复核，合格后经监理组织验收，并完备好工程资料归档。</w:t>
      </w:r>
    </w:p>
    <w:p w14:paraId="7A5B5F63" w14:textId="77777777" w:rsidR="000C59E3" w:rsidRDefault="000C59E3" w:rsidP="002738D4">
      <w:pPr>
        <w:spacing w:line="400" w:lineRule="exact"/>
        <w:ind w:firstLineChars="200" w:firstLine="560"/>
        <w:outlineLvl w:val="0"/>
        <w:rPr>
          <w:rFonts w:ascii="Arial" w:hAnsi="Arial" w:cs="Arial"/>
          <w:sz w:val="28"/>
        </w:rPr>
      </w:pPr>
      <w:r>
        <w:rPr>
          <w:rFonts w:ascii="Arial" w:hAnsi="Arial" w:cs="Arial" w:hint="eastAsia"/>
          <w:sz w:val="28"/>
        </w:rPr>
        <w:lastRenderedPageBreak/>
        <w:t>4</w:t>
      </w:r>
      <w:r>
        <w:rPr>
          <w:rFonts w:ascii="Arial" w:hAnsi="Arial" w:cs="Arial" w:hint="eastAsia"/>
          <w:sz w:val="28"/>
        </w:rPr>
        <w:t>、高程控制：（高程控制网的设定）</w:t>
      </w:r>
    </w:p>
    <w:p w14:paraId="1E67507A" w14:textId="77777777" w:rsidR="000C59E3" w:rsidRDefault="000C59E3">
      <w:pPr>
        <w:spacing w:line="400" w:lineRule="exact"/>
        <w:ind w:firstLineChars="200" w:firstLine="560"/>
        <w:rPr>
          <w:sz w:val="28"/>
        </w:rPr>
      </w:pPr>
      <w:r>
        <w:rPr>
          <w:rFonts w:hint="eastAsia"/>
          <w:sz w:val="28"/>
        </w:rPr>
        <w:t>（</w:t>
      </w:r>
      <w:r>
        <w:rPr>
          <w:rFonts w:hint="eastAsia"/>
          <w:sz w:val="28"/>
        </w:rPr>
        <w:t>1</w:t>
      </w:r>
      <w:r>
        <w:rPr>
          <w:rFonts w:hint="eastAsia"/>
          <w:sz w:val="28"/>
        </w:rPr>
        <w:t>）按照施工现场的高程控制要求，根据甲方提供的已知标高水准点绝对标高。换算成相对标高引测到场地内，并按规范要求，埋设六个基本水准点，布设成闭合水准路线。场地内各水准点标高经自检及有关技术部门和甲方检测合格后方可正式投入使用。</w:t>
      </w:r>
    </w:p>
    <w:p w14:paraId="7C87275E" w14:textId="77777777" w:rsidR="000C59E3" w:rsidRDefault="000C59E3">
      <w:pPr>
        <w:spacing w:line="400" w:lineRule="exact"/>
        <w:ind w:firstLineChars="200" w:firstLine="560"/>
        <w:rPr>
          <w:sz w:val="28"/>
        </w:rPr>
      </w:pPr>
      <w:r>
        <w:rPr>
          <w:rFonts w:hint="eastAsia"/>
          <w:sz w:val="28"/>
        </w:rPr>
        <w:t>（</w:t>
      </w:r>
      <w:r>
        <w:rPr>
          <w:rFonts w:hint="eastAsia"/>
          <w:sz w:val="28"/>
        </w:rPr>
        <w:t>2</w:t>
      </w:r>
      <w:r>
        <w:rPr>
          <w:rFonts w:hint="eastAsia"/>
          <w:sz w:val="28"/>
        </w:rPr>
        <w:t>）</w:t>
      </w:r>
      <w:r>
        <w:rPr>
          <w:rFonts w:ascii="宋体" w:hAnsi="宋体" w:hint="eastAsia"/>
          <w:sz w:val="28"/>
        </w:rPr>
        <w:t>±</w:t>
      </w:r>
      <w:r>
        <w:rPr>
          <w:rFonts w:hint="eastAsia"/>
          <w:sz w:val="28"/>
        </w:rPr>
        <w:t>0.00</w:t>
      </w:r>
      <w:r>
        <w:rPr>
          <w:rFonts w:hint="eastAsia"/>
          <w:sz w:val="28"/>
        </w:rPr>
        <w:t>以下的标高控制，在土方开挖过程中，与基坑四周测设同一标高的水平线控制；</w:t>
      </w:r>
      <w:r>
        <w:rPr>
          <w:rFonts w:ascii="宋体" w:hAnsi="宋体" w:hint="eastAsia"/>
          <w:sz w:val="28"/>
        </w:rPr>
        <w:t>±</w:t>
      </w:r>
      <w:r>
        <w:rPr>
          <w:rFonts w:hint="eastAsia"/>
          <w:sz w:val="28"/>
        </w:rPr>
        <w:t>0.00</w:t>
      </w:r>
      <w:r>
        <w:rPr>
          <w:rFonts w:hint="eastAsia"/>
          <w:sz w:val="28"/>
        </w:rPr>
        <w:t>以下的标高控制，使用钢尺和水准仪沿结构外墙、边柱等向上竖直测量。丈量时，采用检定合格的</w:t>
      </w:r>
      <w:smartTag w:uri="urn:schemas-microsoft-com:office:smarttags" w:element="chmetcnv">
        <w:smartTagPr>
          <w:attr w:name="TCSC" w:val="0"/>
          <w:attr w:name="NumberType" w:val="1"/>
          <w:attr w:name="Negative" w:val="False"/>
          <w:attr w:name="HasSpace" w:val="False"/>
          <w:attr w:name="SourceValue" w:val="50"/>
          <w:attr w:name="UnitName" w:val="米"/>
        </w:smartTagPr>
        <w:r>
          <w:rPr>
            <w:rFonts w:hint="eastAsia"/>
            <w:sz w:val="28"/>
          </w:rPr>
          <w:t>50</w:t>
        </w:r>
        <w:r>
          <w:rPr>
            <w:rFonts w:hint="eastAsia"/>
            <w:sz w:val="28"/>
          </w:rPr>
          <w:t>米</w:t>
        </w:r>
      </w:smartTag>
      <w:r>
        <w:rPr>
          <w:rFonts w:hint="eastAsia"/>
          <w:sz w:val="28"/>
        </w:rPr>
        <w:t>钢卷尺以基本点向上引测不分段，避免积累误差成错。</w:t>
      </w:r>
    </w:p>
    <w:p w14:paraId="67FE3330" w14:textId="77777777" w:rsidR="000C59E3" w:rsidRDefault="000C59E3">
      <w:pPr>
        <w:spacing w:line="400" w:lineRule="exact"/>
        <w:ind w:firstLineChars="200" w:firstLine="560"/>
        <w:rPr>
          <w:sz w:val="28"/>
        </w:rPr>
      </w:pPr>
      <w:r>
        <w:rPr>
          <w:rFonts w:hint="eastAsia"/>
          <w:sz w:val="28"/>
        </w:rPr>
        <w:t>5</w:t>
      </w:r>
      <w:r>
        <w:rPr>
          <w:rFonts w:hint="eastAsia"/>
          <w:sz w:val="28"/>
        </w:rPr>
        <w:t>、竖向垂直度控制：</w:t>
      </w:r>
    </w:p>
    <w:p w14:paraId="1DFEA3F6" w14:textId="77777777" w:rsidR="000C59E3" w:rsidRDefault="000C59E3">
      <w:pPr>
        <w:spacing w:line="400" w:lineRule="exact"/>
        <w:ind w:firstLineChars="200" w:firstLine="560"/>
        <w:rPr>
          <w:sz w:val="28"/>
        </w:rPr>
      </w:pPr>
      <w:r>
        <w:rPr>
          <w:rFonts w:hint="eastAsia"/>
          <w:sz w:val="28"/>
        </w:rPr>
        <w:t>根据该工程平面特点，我们选择内控法和外控法相结合的方法控制垂直度。将轴线控制点使用激光铅垂仪引测至施工完的结构层上，投测到柱和剪力墙混凝土面上向上引测控制竖向垂直度。施工时应加强电梯井和建筑物大角墙、柱的垂直度控制。在建筑物的各个立面引两根轴线到外墙面，用以控制外墙（梁板）模板边线的放线精度；确保支模时保证正确的尺寸的垂直度。</w:t>
      </w:r>
    </w:p>
    <w:p w14:paraId="4CE4E0F2" w14:textId="77777777" w:rsidR="000C59E3" w:rsidRDefault="000C59E3">
      <w:pPr>
        <w:spacing w:line="400" w:lineRule="exact"/>
        <w:ind w:firstLineChars="200" w:firstLine="560"/>
        <w:rPr>
          <w:sz w:val="28"/>
        </w:rPr>
      </w:pPr>
      <w:r>
        <w:rPr>
          <w:rFonts w:hint="eastAsia"/>
          <w:sz w:val="28"/>
        </w:rPr>
        <w:t>6</w:t>
      </w:r>
      <w:r>
        <w:rPr>
          <w:rFonts w:hint="eastAsia"/>
          <w:sz w:val="28"/>
        </w:rPr>
        <w:t>、沉降观测：</w:t>
      </w:r>
    </w:p>
    <w:p w14:paraId="03966FD2" w14:textId="77777777" w:rsidR="000C59E3" w:rsidRDefault="000C59E3">
      <w:pPr>
        <w:spacing w:line="400" w:lineRule="exact"/>
        <w:ind w:firstLineChars="200" w:firstLine="560"/>
        <w:rPr>
          <w:sz w:val="28"/>
        </w:rPr>
      </w:pPr>
      <w:r>
        <w:rPr>
          <w:rFonts w:hint="eastAsia"/>
          <w:sz w:val="28"/>
        </w:rPr>
        <w:t>沉降观测控制点按设计要求埋设，由业主委托专业公司测设，根据各栋号的特点设置沉降观测点，采用直径</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hint="eastAsia"/>
            <w:sz w:val="28"/>
          </w:rPr>
          <w:t>20MM</w:t>
        </w:r>
      </w:smartTag>
      <w:r>
        <w:rPr>
          <w:rFonts w:hint="eastAsia"/>
          <w:sz w:val="28"/>
        </w:rPr>
        <w:t>光面一级钢筋制作，每次观测沉降前都要检查水准点的准确性，检查测量工具的完好率，主体结构施工期间，每施工一层观测一次，主题封顶后，第一年每季度进行一次，第二年每半年一次，第三年每年一次，直至沉降稳定为止。发现异常及时通知设计部门，观测时定点、定路线、定专人及专用仪器，同时做好每次观测记录，依据施工测量数据，编制成果表，作为竣工资料，竣工后将沉降观察点移交给业主继续观察。</w:t>
      </w:r>
    </w:p>
    <w:p w14:paraId="3D4C7ED7" w14:textId="77777777" w:rsidR="000C59E3" w:rsidRDefault="000C59E3">
      <w:pPr>
        <w:spacing w:line="400" w:lineRule="exact"/>
        <w:ind w:firstLineChars="200" w:firstLine="560"/>
        <w:rPr>
          <w:sz w:val="28"/>
        </w:rPr>
      </w:pPr>
      <w:r>
        <w:rPr>
          <w:rFonts w:hint="eastAsia"/>
          <w:sz w:val="28"/>
        </w:rPr>
        <w:t>7</w:t>
      </w:r>
      <w:r>
        <w:rPr>
          <w:rFonts w:hint="eastAsia"/>
          <w:sz w:val="28"/>
        </w:rPr>
        <w:t>、测量质量保证措施：</w:t>
      </w:r>
    </w:p>
    <w:p w14:paraId="3AAAD6BF" w14:textId="77777777" w:rsidR="000C59E3" w:rsidRDefault="000C59E3">
      <w:pPr>
        <w:spacing w:line="400" w:lineRule="exact"/>
        <w:ind w:firstLineChars="200" w:firstLine="560"/>
        <w:rPr>
          <w:sz w:val="28"/>
        </w:rPr>
      </w:pPr>
      <w:r>
        <w:rPr>
          <w:rFonts w:hint="eastAsia"/>
          <w:sz w:val="28"/>
        </w:rPr>
        <w:t>为了保证工程质量，防止因测量放线的差错造损失，必须在整个施工的各个阶段和各主要部门作好复检（验线）工作，有专门设立的复检测量组承担，具体工作如下：</w:t>
      </w:r>
    </w:p>
    <w:p w14:paraId="46FD32A8" w14:textId="77777777" w:rsidR="000C59E3" w:rsidRPr="00B228C5" w:rsidRDefault="000C59E3" w:rsidP="00B228C5">
      <w:pPr>
        <w:numPr>
          <w:ilvl w:val="0"/>
          <w:numId w:val="6"/>
        </w:numPr>
        <w:spacing w:line="400" w:lineRule="exact"/>
        <w:rPr>
          <w:i/>
          <w:sz w:val="28"/>
        </w:rPr>
      </w:pPr>
      <w:r w:rsidRPr="00B228C5">
        <w:rPr>
          <w:rFonts w:hint="eastAsia"/>
          <w:i/>
          <w:sz w:val="28"/>
        </w:rPr>
        <w:t>验线工作应积极主动、真正做到防患于末然；</w:t>
      </w:r>
    </w:p>
    <w:p w14:paraId="7A8D25A1" w14:textId="77777777" w:rsidR="000C59E3" w:rsidRPr="00B228C5" w:rsidRDefault="000C59E3" w:rsidP="000C59E3">
      <w:pPr>
        <w:numPr>
          <w:ilvl w:val="0"/>
          <w:numId w:val="6"/>
        </w:numPr>
        <w:spacing w:line="400" w:lineRule="exact"/>
        <w:rPr>
          <w:i/>
          <w:sz w:val="28"/>
        </w:rPr>
      </w:pPr>
      <w:r w:rsidRPr="00B228C5">
        <w:rPr>
          <w:rFonts w:hint="eastAsia"/>
          <w:i/>
          <w:sz w:val="28"/>
        </w:rPr>
        <w:t>验线的依据要原始、正确、有效，主要是设计图纸、变更洽商和起测点位（如红线桩、水准点）及已知数据（如坐标、标高）应为原始资料。</w:t>
      </w:r>
    </w:p>
    <w:p w14:paraId="13E98016" w14:textId="77777777" w:rsidR="000C59E3" w:rsidRPr="00B228C5" w:rsidRDefault="000C59E3" w:rsidP="000C59E3">
      <w:pPr>
        <w:numPr>
          <w:ilvl w:val="0"/>
          <w:numId w:val="6"/>
        </w:numPr>
        <w:spacing w:line="400" w:lineRule="exact"/>
        <w:rPr>
          <w:i/>
          <w:sz w:val="28"/>
        </w:rPr>
      </w:pPr>
      <w:r w:rsidRPr="00B228C5">
        <w:rPr>
          <w:rFonts w:hint="eastAsia"/>
          <w:i/>
          <w:sz w:val="28"/>
        </w:rPr>
        <w:t>验线使用的仪器和钢尺，要按计量法有关规定进行检定合格后方使用；</w:t>
      </w:r>
    </w:p>
    <w:p w14:paraId="7FE3835C" w14:textId="77777777" w:rsidR="000C59E3" w:rsidRPr="00B228C5" w:rsidRDefault="000C59E3" w:rsidP="000C59E3">
      <w:pPr>
        <w:numPr>
          <w:ilvl w:val="0"/>
          <w:numId w:val="6"/>
        </w:numPr>
        <w:spacing w:line="400" w:lineRule="exact"/>
        <w:rPr>
          <w:i/>
          <w:sz w:val="28"/>
        </w:rPr>
      </w:pPr>
      <w:r w:rsidRPr="00B228C5">
        <w:rPr>
          <w:rFonts w:hint="eastAsia"/>
          <w:i/>
          <w:sz w:val="28"/>
        </w:rPr>
        <w:t>验线精度要符合规范要求</w:t>
      </w:r>
    </w:p>
    <w:p w14:paraId="5633698A" w14:textId="77777777" w:rsidR="000C59E3" w:rsidRPr="00B228C5" w:rsidRDefault="000C59E3" w:rsidP="000C59E3">
      <w:pPr>
        <w:numPr>
          <w:ilvl w:val="0"/>
          <w:numId w:val="6"/>
        </w:numPr>
        <w:spacing w:line="400" w:lineRule="exact"/>
        <w:rPr>
          <w:i/>
          <w:sz w:val="28"/>
        </w:rPr>
      </w:pPr>
      <w:r w:rsidRPr="00B228C5">
        <w:rPr>
          <w:rFonts w:hint="eastAsia"/>
          <w:i/>
          <w:sz w:val="28"/>
        </w:rPr>
        <w:t>必须独立验线</w:t>
      </w:r>
    </w:p>
    <w:p w14:paraId="0D64BC8F" w14:textId="77777777" w:rsidR="000C59E3" w:rsidRPr="00B228C5" w:rsidRDefault="000C59E3" w:rsidP="000C59E3">
      <w:pPr>
        <w:numPr>
          <w:ilvl w:val="0"/>
          <w:numId w:val="6"/>
        </w:numPr>
        <w:spacing w:line="400" w:lineRule="exact"/>
        <w:rPr>
          <w:i/>
          <w:sz w:val="28"/>
        </w:rPr>
      </w:pPr>
      <w:r w:rsidRPr="00B228C5">
        <w:rPr>
          <w:rFonts w:hint="eastAsia"/>
          <w:i/>
          <w:sz w:val="28"/>
        </w:rPr>
        <w:t>验线重点部位</w:t>
      </w:r>
    </w:p>
    <w:p w14:paraId="6CA2833A" w14:textId="77777777" w:rsidR="000C59E3" w:rsidRDefault="000C59E3">
      <w:pPr>
        <w:spacing w:line="400" w:lineRule="exact"/>
        <w:ind w:firstLineChars="900" w:firstLine="2520"/>
        <w:rPr>
          <w:sz w:val="28"/>
        </w:rPr>
      </w:pPr>
      <w:r>
        <w:rPr>
          <w:rFonts w:hint="eastAsia"/>
          <w:sz w:val="28"/>
        </w:rPr>
        <w:lastRenderedPageBreak/>
        <w:t>第四节</w:t>
      </w:r>
      <w:r>
        <w:rPr>
          <w:rFonts w:hint="eastAsia"/>
          <w:sz w:val="28"/>
        </w:rPr>
        <w:t xml:space="preserve">  </w:t>
      </w:r>
      <w:r>
        <w:rPr>
          <w:rFonts w:hint="eastAsia"/>
          <w:sz w:val="28"/>
        </w:rPr>
        <w:t>地下室</w:t>
      </w:r>
      <w:r w:rsidR="009B3EDB">
        <w:rPr>
          <w:rFonts w:hint="eastAsia"/>
          <w:sz w:val="28"/>
        </w:rPr>
        <w:t>基础</w:t>
      </w:r>
      <w:r>
        <w:rPr>
          <w:rFonts w:hint="eastAsia"/>
          <w:sz w:val="28"/>
        </w:rPr>
        <w:t>及</w:t>
      </w:r>
      <w:r w:rsidR="009B3EDB">
        <w:rPr>
          <w:rFonts w:hint="eastAsia"/>
          <w:sz w:val="28"/>
        </w:rPr>
        <w:t>防</w:t>
      </w:r>
      <w:r>
        <w:rPr>
          <w:rFonts w:hint="eastAsia"/>
          <w:sz w:val="28"/>
        </w:rPr>
        <w:t>水工程施工</w:t>
      </w:r>
    </w:p>
    <w:p w14:paraId="31913AA3" w14:textId="77777777" w:rsidR="000C59E3" w:rsidRDefault="000C59E3">
      <w:pPr>
        <w:spacing w:line="400" w:lineRule="exact"/>
        <w:ind w:firstLineChars="200" w:firstLine="560"/>
        <w:rPr>
          <w:sz w:val="28"/>
        </w:rPr>
      </w:pPr>
      <w:r>
        <w:rPr>
          <w:rFonts w:hint="eastAsia"/>
          <w:sz w:val="28"/>
        </w:rPr>
        <w:t>本工程</w:t>
      </w:r>
      <w:r w:rsidR="009B3EDB">
        <w:rPr>
          <w:rFonts w:hint="eastAsia"/>
          <w:sz w:val="28"/>
        </w:rPr>
        <w:t>土方护坡</w:t>
      </w:r>
      <w:r>
        <w:rPr>
          <w:rFonts w:hint="eastAsia"/>
          <w:sz w:val="28"/>
        </w:rPr>
        <w:t>由专业队伍完成，本方案中不在说明。</w:t>
      </w:r>
    </w:p>
    <w:p w14:paraId="2B834EB7" w14:textId="77777777" w:rsidR="000C59E3" w:rsidRDefault="000C59E3">
      <w:pPr>
        <w:spacing w:line="400" w:lineRule="exact"/>
        <w:ind w:firstLineChars="200" w:firstLine="560"/>
        <w:rPr>
          <w:sz w:val="28"/>
        </w:rPr>
      </w:pPr>
      <w:r>
        <w:rPr>
          <w:rFonts w:hint="eastAsia"/>
          <w:sz w:val="28"/>
        </w:rPr>
        <w:t>本工程地下室一层，本节重点对地下室工程作施工组织如下：</w:t>
      </w:r>
    </w:p>
    <w:p w14:paraId="676F919A" w14:textId="77777777" w:rsidR="000C59E3" w:rsidRDefault="000C59E3">
      <w:pPr>
        <w:spacing w:line="400" w:lineRule="exact"/>
        <w:ind w:firstLineChars="200" w:firstLine="560"/>
        <w:rPr>
          <w:sz w:val="28"/>
        </w:rPr>
      </w:pPr>
      <w:r>
        <w:rPr>
          <w:rFonts w:hint="eastAsia"/>
          <w:sz w:val="28"/>
        </w:rPr>
        <w:t>1</w:t>
      </w:r>
      <w:r>
        <w:rPr>
          <w:rFonts w:hint="eastAsia"/>
          <w:sz w:val="28"/>
        </w:rPr>
        <w:t>、混凝土垫层施工：</w:t>
      </w:r>
    </w:p>
    <w:p w14:paraId="3E31B9F4" w14:textId="77777777" w:rsidR="000C59E3" w:rsidRDefault="000C59E3">
      <w:pPr>
        <w:spacing w:line="400" w:lineRule="exact"/>
        <w:ind w:firstLineChars="200" w:firstLine="560"/>
        <w:rPr>
          <w:sz w:val="28"/>
        </w:rPr>
      </w:pPr>
      <w:r>
        <w:rPr>
          <w:rFonts w:hint="eastAsia"/>
          <w:sz w:val="28"/>
        </w:rPr>
        <w:t>为保证垫层的施工质量，要求混凝土垫层和水泥沙浆找一次完成，随打随压实抹光，与砖胚摸交界等有阴角处作成</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hint="eastAsia"/>
            <w:sz w:val="28"/>
          </w:rPr>
          <w:t>50MM</w:t>
        </w:r>
      </w:smartTag>
      <w:r>
        <w:rPr>
          <w:rFonts w:hint="eastAsia"/>
          <w:sz w:val="28"/>
        </w:rPr>
        <w:t>的圆弧，阳角做成</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hint="eastAsia"/>
            <w:sz w:val="28"/>
          </w:rPr>
          <w:t>10MM</w:t>
        </w:r>
      </w:smartTag>
      <w:r>
        <w:rPr>
          <w:rFonts w:hint="eastAsia"/>
          <w:sz w:val="28"/>
        </w:rPr>
        <w:t>的圆弧，顶标高控制在</w:t>
      </w:r>
      <w:r>
        <w:rPr>
          <w:rFonts w:hint="eastAsia"/>
          <w:sz w:val="28"/>
        </w:rPr>
        <w:t>+0</w:t>
      </w:r>
      <w:r>
        <w:rPr>
          <w:rFonts w:ascii="宋体" w:hAnsi="宋体" w:hint="eastAsia"/>
          <w:sz w:val="28"/>
        </w:rPr>
        <w:t>∽</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hint="eastAsia"/>
            <w:sz w:val="28"/>
          </w:rPr>
          <w:t>10MM</w:t>
        </w:r>
      </w:smartTag>
      <w:r>
        <w:rPr>
          <w:rFonts w:hint="eastAsia"/>
          <w:sz w:val="28"/>
        </w:rPr>
        <w:t>，表面平整度</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hint="eastAsia"/>
            <w:sz w:val="28"/>
          </w:rPr>
          <w:t>3MM</w:t>
        </w:r>
      </w:smartTag>
      <w:r>
        <w:rPr>
          <w:rFonts w:hint="eastAsia"/>
          <w:sz w:val="28"/>
        </w:rPr>
        <w:t>，表面不得有起砂、空鼓等缺陷，认真做好养护工作。基坑挖好后，必须紧跟着施工垫层，基坑不能搁置时间过长。混凝土垫层必须连续施工，要充分做好人力物力和不可预料的一节准备工作，保证足够的抹灰工及时压实抹光。在砖胚模施工中，要采用铺彩条布、垫板等方法，保护好压实赶光的垫层。</w:t>
      </w:r>
    </w:p>
    <w:p w14:paraId="14B7ACE5" w14:textId="77777777" w:rsidR="000C59E3" w:rsidRDefault="000C59E3">
      <w:pPr>
        <w:spacing w:line="400" w:lineRule="exact"/>
        <w:ind w:firstLineChars="200" w:firstLine="560"/>
        <w:rPr>
          <w:sz w:val="28"/>
        </w:rPr>
      </w:pPr>
      <w:r>
        <w:rPr>
          <w:rFonts w:hint="eastAsia"/>
          <w:sz w:val="28"/>
        </w:rPr>
        <w:t>2</w:t>
      </w:r>
      <w:r>
        <w:rPr>
          <w:rFonts w:hint="eastAsia"/>
          <w:sz w:val="28"/>
        </w:rPr>
        <w:t>、底板防水工程施工：</w:t>
      </w:r>
    </w:p>
    <w:p w14:paraId="65708C34" w14:textId="77777777" w:rsidR="000C59E3" w:rsidRDefault="000C59E3">
      <w:pPr>
        <w:spacing w:line="400" w:lineRule="exact"/>
        <w:ind w:firstLineChars="200" w:firstLine="560"/>
        <w:rPr>
          <w:sz w:val="28"/>
        </w:rPr>
      </w:pPr>
      <w:r>
        <w:rPr>
          <w:rFonts w:hint="eastAsia"/>
          <w:sz w:val="28"/>
        </w:rPr>
        <w:t>（</w:t>
      </w:r>
      <w:r>
        <w:rPr>
          <w:rFonts w:hint="eastAsia"/>
          <w:sz w:val="28"/>
        </w:rPr>
        <w:t>1</w:t>
      </w:r>
      <w:r>
        <w:rPr>
          <w:rFonts w:hint="eastAsia"/>
          <w:sz w:val="28"/>
        </w:rPr>
        <w:t>）涂膜及防水卷材防水施工必须是认证产口，有出有厂合格证和复试报告且符合设计要求。</w:t>
      </w:r>
    </w:p>
    <w:p w14:paraId="29BF9DE1" w14:textId="77777777" w:rsidR="000C59E3" w:rsidRDefault="000C59E3">
      <w:pPr>
        <w:spacing w:line="400" w:lineRule="exact"/>
        <w:ind w:firstLineChars="200" w:firstLine="560"/>
        <w:rPr>
          <w:sz w:val="28"/>
        </w:rPr>
      </w:pPr>
      <w:r>
        <w:rPr>
          <w:rFonts w:hint="eastAsia"/>
          <w:sz w:val="28"/>
        </w:rPr>
        <w:t>（</w:t>
      </w:r>
      <w:r>
        <w:rPr>
          <w:rFonts w:hint="eastAsia"/>
          <w:sz w:val="28"/>
        </w:rPr>
        <w:t>2</w:t>
      </w:r>
      <w:r>
        <w:rPr>
          <w:rFonts w:hint="eastAsia"/>
          <w:sz w:val="28"/>
        </w:rPr>
        <w:t>）涂膜及卷材防水施工队由专业施工队施工，各操作工人必须持证岗。</w:t>
      </w:r>
    </w:p>
    <w:p w14:paraId="3718854C" w14:textId="77777777" w:rsidR="000C59E3" w:rsidRDefault="000C59E3">
      <w:pPr>
        <w:spacing w:line="400" w:lineRule="exact"/>
        <w:ind w:firstLineChars="200" w:firstLine="560"/>
        <w:rPr>
          <w:sz w:val="28"/>
        </w:rPr>
      </w:pPr>
      <w:r>
        <w:rPr>
          <w:rFonts w:hint="eastAsia"/>
          <w:sz w:val="28"/>
        </w:rPr>
        <w:t>（</w:t>
      </w:r>
      <w:r>
        <w:rPr>
          <w:rFonts w:hint="eastAsia"/>
          <w:sz w:val="28"/>
        </w:rPr>
        <w:t>3</w:t>
      </w:r>
      <w:r>
        <w:rPr>
          <w:rFonts w:hint="eastAsia"/>
          <w:sz w:val="28"/>
        </w:rPr>
        <w:t>）提前做好降水排水工作，保证地下水位低于防水层标高</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hint="eastAsia"/>
            <w:sz w:val="28"/>
          </w:rPr>
          <w:t>30cm</w:t>
        </w:r>
      </w:smartTag>
      <w:r>
        <w:rPr>
          <w:rFonts w:hint="eastAsia"/>
          <w:sz w:val="28"/>
        </w:rPr>
        <w:t>以下，并保持到防水层施工结束。</w:t>
      </w:r>
    </w:p>
    <w:p w14:paraId="42BE962B" w14:textId="77777777" w:rsidR="000C59E3" w:rsidRDefault="000C59E3">
      <w:pPr>
        <w:spacing w:line="400" w:lineRule="exact"/>
        <w:ind w:firstLineChars="200" w:firstLine="560"/>
        <w:rPr>
          <w:sz w:val="28"/>
        </w:rPr>
      </w:pPr>
      <w:r>
        <w:rPr>
          <w:rFonts w:hint="eastAsia"/>
          <w:sz w:val="28"/>
        </w:rPr>
        <w:t>（</w:t>
      </w:r>
      <w:r>
        <w:rPr>
          <w:rFonts w:hint="eastAsia"/>
          <w:sz w:val="28"/>
        </w:rPr>
        <w:t>4</w:t>
      </w:r>
      <w:r>
        <w:rPr>
          <w:rFonts w:hint="eastAsia"/>
          <w:sz w:val="28"/>
        </w:rPr>
        <w:t>）层有无缺陷（起砂等），特别是细部处理是否符合防水施工的要求。</w:t>
      </w:r>
      <w:r>
        <w:rPr>
          <w:rFonts w:hint="eastAsia"/>
          <w:sz w:val="28"/>
        </w:rPr>
        <w:t xml:space="preserve"> </w:t>
      </w:r>
    </w:p>
    <w:p w14:paraId="2493B621" w14:textId="77777777" w:rsidR="000C59E3" w:rsidRDefault="000C59E3">
      <w:pPr>
        <w:spacing w:line="400" w:lineRule="exact"/>
        <w:ind w:firstLineChars="200" w:firstLine="560"/>
        <w:rPr>
          <w:sz w:val="28"/>
        </w:rPr>
      </w:pPr>
      <w:r>
        <w:rPr>
          <w:rFonts w:hint="eastAsia"/>
          <w:sz w:val="28"/>
        </w:rPr>
        <w:t>（</w:t>
      </w:r>
      <w:r>
        <w:rPr>
          <w:rFonts w:hint="eastAsia"/>
          <w:sz w:val="28"/>
        </w:rPr>
        <w:t>5</w:t>
      </w:r>
      <w:r>
        <w:rPr>
          <w:rFonts w:hint="eastAsia"/>
          <w:sz w:val="28"/>
        </w:rPr>
        <w:t>）找平层应基本干燥，含水率以小于</w:t>
      </w:r>
      <w:r>
        <w:rPr>
          <w:rFonts w:hint="eastAsia"/>
          <w:sz w:val="28"/>
        </w:rPr>
        <w:t>9%</w:t>
      </w:r>
      <w:r>
        <w:rPr>
          <w:rFonts w:hint="eastAsia"/>
          <w:sz w:val="28"/>
        </w:rPr>
        <w:t>为宜，现场检查含水率的简易方法是在其基层表面上铺设</w:t>
      </w:r>
      <w:r>
        <w:rPr>
          <w:rFonts w:hint="eastAsia"/>
          <w:sz w:val="28"/>
        </w:rPr>
        <w:t>1.0*1.0</w:t>
      </w:r>
      <w:r>
        <w:rPr>
          <w:rFonts w:hint="eastAsia"/>
          <w:sz w:val="28"/>
        </w:rPr>
        <w:t>的卷材，静置</w:t>
      </w:r>
      <w:r>
        <w:rPr>
          <w:rFonts w:hint="eastAsia"/>
          <w:sz w:val="28"/>
        </w:rPr>
        <w:t>3</w:t>
      </w:r>
      <w:r>
        <w:rPr>
          <w:rFonts w:hint="eastAsia"/>
          <w:sz w:val="28"/>
        </w:rPr>
        <w:t>小时，掀开后如基层表面和卷材表面均无水印可视为含水率小于</w:t>
      </w:r>
      <w:r>
        <w:rPr>
          <w:rFonts w:hint="eastAsia"/>
          <w:sz w:val="28"/>
        </w:rPr>
        <w:t>9%</w:t>
      </w:r>
      <w:r>
        <w:rPr>
          <w:rFonts w:hint="eastAsia"/>
          <w:sz w:val="28"/>
        </w:rPr>
        <w:t>。</w:t>
      </w:r>
    </w:p>
    <w:p w14:paraId="51BEE6E8" w14:textId="77777777" w:rsidR="000C59E3" w:rsidRDefault="000C59E3">
      <w:pPr>
        <w:spacing w:line="400" w:lineRule="exact"/>
        <w:ind w:firstLineChars="200" w:firstLine="560"/>
        <w:rPr>
          <w:sz w:val="28"/>
        </w:rPr>
      </w:pPr>
      <w:r>
        <w:rPr>
          <w:rFonts w:hint="eastAsia"/>
          <w:sz w:val="28"/>
        </w:rPr>
        <w:t>（</w:t>
      </w:r>
      <w:r>
        <w:rPr>
          <w:rFonts w:hint="eastAsia"/>
          <w:sz w:val="28"/>
        </w:rPr>
        <w:t>6</w:t>
      </w:r>
      <w:r>
        <w:rPr>
          <w:rFonts w:hint="eastAsia"/>
          <w:sz w:val="28"/>
        </w:rPr>
        <w:t>）防水层不得在雨天施工。</w:t>
      </w:r>
    </w:p>
    <w:p w14:paraId="23AD20BC" w14:textId="77777777" w:rsidR="000C59E3" w:rsidRDefault="000C59E3">
      <w:pPr>
        <w:spacing w:line="400" w:lineRule="exact"/>
        <w:ind w:firstLineChars="200" w:firstLine="560"/>
        <w:rPr>
          <w:sz w:val="28"/>
        </w:rPr>
      </w:pPr>
      <w:r>
        <w:rPr>
          <w:rFonts w:hint="eastAsia"/>
          <w:sz w:val="28"/>
        </w:rPr>
        <w:t>（</w:t>
      </w:r>
      <w:r>
        <w:rPr>
          <w:rFonts w:hint="eastAsia"/>
          <w:sz w:val="28"/>
        </w:rPr>
        <w:t>7</w:t>
      </w:r>
      <w:r>
        <w:rPr>
          <w:rFonts w:hint="eastAsia"/>
          <w:sz w:val="28"/>
        </w:rPr>
        <w:t>）防水层遇工程桩，在工程桩上表面按标准施工涂膜，卷材断开。</w:t>
      </w:r>
    </w:p>
    <w:p w14:paraId="43CD8697" w14:textId="77777777" w:rsidR="000C59E3" w:rsidRDefault="000C59E3">
      <w:pPr>
        <w:spacing w:line="400" w:lineRule="exact"/>
        <w:ind w:firstLineChars="200" w:firstLine="560"/>
        <w:rPr>
          <w:sz w:val="28"/>
        </w:rPr>
      </w:pPr>
      <w:r>
        <w:rPr>
          <w:rFonts w:hint="eastAsia"/>
          <w:sz w:val="28"/>
        </w:rPr>
        <w:t>（</w:t>
      </w:r>
      <w:r>
        <w:rPr>
          <w:rFonts w:hint="eastAsia"/>
          <w:sz w:val="28"/>
        </w:rPr>
        <w:t>8</w:t>
      </w:r>
      <w:r>
        <w:rPr>
          <w:rFonts w:hint="eastAsia"/>
          <w:sz w:val="28"/>
        </w:rPr>
        <w:t>）基础底板采用内防外贴法施工。按照先立面平面，在铺贴立面时，按照相馆先转角，然后向立面铺贴，并使卷材紧巾阴阳角，不得出现鼓现象。</w:t>
      </w:r>
    </w:p>
    <w:p w14:paraId="3EB134D5" w14:textId="77777777" w:rsidR="000C59E3" w:rsidRDefault="000C59E3">
      <w:pPr>
        <w:spacing w:line="400" w:lineRule="exact"/>
        <w:ind w:firstLineChars="200" w:firstLine="560"/>
        <w:rPr>
          <w:sz w:val="28"/>
        </w:rPr>
      </w:pPr>
      <w:r>
        <w:rPr>
          <w:rFonts w:hint="eastAsia"/>
          <w:sz w:val="28"/>
        </w:rPr>
        <w:t>（</w:t>
      </w:r>
      <w:r>
        <w:rPr>
          <w:rFonts w:hint="eastAsia"/>
          <w:sz w:val="28"/>
        </w:rPr>
        <w:t>9</w:t>
      </w:r>
      <w:r>
        <w:rPr>
          <w:rFonts w:hint="eastAsia"/>
          <w:sz w:val="28"/>
        </w:rPr>
        <w:t>）在同一工作面上，应本着先难后易，先远后近。先处理阳角，集水坑由低到高的铺贴原则。</w:t>
      </w:r>
    </w:p>
    <w:p w14:paraId="2F44B163" w14:textId="77777777" w:rsidR="000C59E3" w:rsidRDefault="000C59E3">
      <w:pPr>
        <w:spacing w:line="400" w:lineRule="exact"/>
        <w:ind w:firstLineChars="200" w:firstLine="560"/>
        <w:rPr>
          <w:sz w:val="28"/>
        </w:rPr>
      </w:pPr>
      <w:r>
        <w:rPr>
          <w:rFonts w:hint="eastAsia"/>
          <w:sz w:val="28"/>
        </w:rPr>
        <w:t>（</w:t>
      </w:r>
      <w:r>
        <w:rPr>
          <w:rFonts w:hint="eastAsia"/>
          <w:sz w:val="28"/>
        </w:rPr>
        <w:t>10</w:t>
      </w:r>
      <w:r>
        <w:rPr>
          <w:rFonts w:hint="eastAsia"/>
          <w:sz w:val="28"/>
        </w:rPr>
        <w:t>）在卷材铺贴时，所有转角处的阴阳角均须先贴不小于</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hint="eastAsia"/>
            <w:sz w:val="28"/>
          </w:rPr>
          <w:t>500</w:t>
        </w:r>
        <w:r>
          <w:rPr>
            <w:sz w:val="28"/>
          </w:rPr>
          <w:t>mm</w:t>
        </w:r>
      </w:smartTag>
      <w:r>
        <w:rPr>
          <w:rFonts w:hint="eastAsia"/>
          <w:sz w:val="28"/>
        </w:rPr>
        <w:t>宽的附加层。</w:t>
      </w:r>
    </w:p>
    <w:p w14:paraId="7955ECEA" w14:textId="77777777" w:rsidR="000C59E3" w:rsidRDefault="000C59E3">
      <w:pPr>
        <w:spacing w:line="400" w:lineRule="exact"/>
        <w:ind w:firstLineChars="200" w:firstLine="560"/>
        <w:rPr>
          <w:sz w:val="28"/>
        </w:rPr>
      </w:pPr>
      <w:r>
        <w:rPr>
          <w:rFonts w:hint="eastAsia"/>
          <w:sz w:val="28"/>
        </w:rPr>
        <w:t>（</w:t>
      </w:r>
      <w:r>
        <w:rPr>
          <w:rFonts w:hint="eastAsia"/>
          <w:sz w:val="28"/>
        </w:rPr>
        <w:t>11</w:t>
      </w:r>
      <w:r>
        <w:rPr>
          <w:rFonts w:hint="eastAsia"/>
          <w:sz w:val="28"/>
        </w:rPr>
        <w:t>）材的接缝处理。卷材长边搭接不小于是</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hint="eastAsia"/>
            <w:sz w:val="28"/>
          </w:rPr>
          <w:t>10</w:t>
        </w:r>
        <w:r>
          <w:rPr>
            <w:sz w:val="28"/>
          </w:rPr>
          <w:t>cm</w:t>
        </w:r>
      </w:smartTag>
      <w:r>
        <w:rPr>
          <w:rFonts w:hint="eastAsia"/>
          <w:sz w:val="28"/>
        </w:rPr>
        <w:t>，短边搭接下小于是</w:t>
      </w:r>
      <w:smartTag w:uri="urn:schemas-microsoft-com:office:smarttags" w:element="chmetcnv">
        <w:smartTagPr>
          <w:attr w:name="TCSC" w:val="0"/>
          <w:attr w:name="NumberType" w:val="1"/>
          <w:attr w:name="Negative" w:val="False"/>
          <w:attr w:name="HasSpace" w:val="True"/>
          <w:attr w:name="SourceValue" w:val="15"/>
          <w:attr w:name="UnitName" w:val="cm"/>
        </w:smartTagPr>
        <w:r>
          <w:rPr>
            <w:rFonts w:hint="eastAsia"/>
            <w:sz w:val="28"/>
          </w:rPr>
          <w:t>15</w:t>
        </w:r>
        <w:r>
          <w:rPr>
            <w:sz w:val="28"/>
          </w:rPr>
          <w:t xml:space="preserve"> cm</w:t>
        </w:r>
      </w:smartTag>
      <w:r>
        <w:rPr>
          <w:rFonts w:hint="eastAsia"/>
          <w:sz w:val="28"/>
        </w:rPr>
        <w:t>，上下两层和相邻两幅卷材的接缝位置应相互错开</w:t>
      </w:r>
      <w:r>
        <w:rPr>
          <w:rFonts w:hint="eastAsia"/>
          <w:sz w:val="28"/>
        </w:rPr>
        <w:t>1</w:t>
      </w:r>
      <w:r>
        <w:rPr>
          <w:rFonts w:ascii="宋体" w:hAnsi="宋体" w:hint="eastAsia"/>
          <w:sz w:val="28"/>
        </w:rPr>
        <w:t>/</w:t>
      </w:r>
      <w:r>
        <w:rPr>
          <w:rFonts w:hint="eastAsia"/>
          <w:sz w:val="28"/>
        </w:rPr>
        <w:t>3</w:t>
      </w:r>
      <w:r>
        <w:rPr>
          <w:rFonts w:hint="eastAsia"/>
          <w:sz w:val="28"/>
        </w:rPr>
        <w:t>幅卷材宽，上下层卷材不行相互垂直铺贴，接头应错开</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hint="eastAsia"/>
            <w:sz w:val="28"/>
          </w:rPr>
          <w:t>30</w:t>
        </w:r>
        <w:r>
          <w:rPr>
            <w:sz w:val="28"/>
          </w:rPr>
          <w:t>cm</w:t>
        </w:r>
      </w:smartTag>
      <w:r>
        <w:rPr>
          <w:rFonts w:hint="eastAsia"/>
          <w:sz w:val="28"/>
        </w:rPr>
        <w:t>，立面与平面的转角处，接缝应留在平面上距立面不小于</w:t>
      </w:r>
      <w:smartTag w:uri="urn:schemas-microsoft-com:office:smarttags" w:element="chmetcnv">
        <w:smartTagPr>
          <w:attr w:name="TCSC" w:val="0"/>
          <w:attr w:name="NumberType" w:val="1"/>
          <w:attr w:name="Negative" w:val="False"/>
          <w:attr w:name="HasSpace" w:val="False"/>
          <w:attr w:name="SourceValue" w:val="60"/>
          <w:attr w:name="UnitName" w:val="cm"/>
        </w:smartTagPr>
        <w:r>
          <w:rPr>
            <w:rFonts w:hint="eastAsia"/>
            <w:sz w:val="28"/>
          </w:rPr>
          <w:t>60</w:t>
        </w:r>
        <w:r>
          <w:rPr>
            <w:sz w:val="28"/>
          </w:rPr>
          <w:t>cm</w:t>
        </w:r>
      </w:smartTag>
      <w:r>
        <w:rPr>
          <w:rFonts w:hint="eastAsia"/>
          <w:sz w:val="28"/>
        </w:rPr>
        <w:t>。</w:t>
      </w:r>
    </w:p>
    <w:p w14:paraId="706ED7EC" w14:textId="77777777" w:rsidR="000C59E3" w:rsidRDefault="000C59E3">
      <w:pPr>
        <w:spacing w:line="400" w:lineRule="exact"/>
        <w:ind w:firstLineChars="200" w:firstLine="560"/>
        <w:rPr>
          <w:sz w:val="28"/>
        </w:rPr>
      </w:pPr>
      <w:r>
        <w:rPr>
          <w:rFonts w:hint="eastAsia"/>
          <w:sz w:val="28"/>
        </w:rPr>
        <w:t>（</w:t>
      </w:r>
      <w:r>
        <w:rPr>
          <w:rFonts w:hint="eastAsia"/>
          <w:sz w:val="28"/>
        </w:rPr>
        <w:t>12</w:t>
      </w:r>
      <w:r>
        <w:rPr>
          <w:rFonts w:hint="eastAsia"/>
          <w:sz w:val="28"/>
        </w:rPr>
        <w:t>）贴卷材要求找好规矩弹好线，铺贴过程中，不要将卷材拉得过紧，更不允许拉抻卷材，也不得出现皱折现象。</w:t>
      </w:r>
    </w:p>
    <w:p w14:paraId="675E6FF1" w14:textId="77777777" w:rsidR="000C59E3" w:rsidRDefault="000C59E3">
      <w:pPr>
        <w:spacing w:line="400" w:lineRule="exact"/>
        <w:ind w:firstLineChars="200" w:firstLine="560"/>
        <w:rPr>
          <w:sz w:val="28"/>
        </w:rPr>
      </w:pPr>
      <w:r>
        <w:rPr>
          <w:rFonts w:hint="eastAsia"/>
          <w:sz w:val="28"/>
        </w:rPr>
        <w:lastRenderedPageBreak/>
        <w:t>（</w:t>
      </w:r>
      <w:r>
        <w:rPr>
          <w:rFonts w:hint="eastAsia"/>
          <w:sz w:val="28"/>
        </w:rPr>
        <w:t>13</w:t>
      </w:r>
      <w:r>
        <w:rPr>
          <w:rFonts w:hint="eastAsia"/>
          <w:sz w:val="28"/>
        </w:rPr>
        <w:t>）卷材甩水分别为</w:t>
      </w:r>
      <w:smartTag w:uri="urn:schemas-microsoft-com:office:smarttags" w:element="chmetcnv">
        <w:smartTagPr>
          <w:attr w:name="TCSC" w:val="0"/>
          <w:attr w:name="NumberType" w:val="1"/>
          <w:attr w:name="Negative" w:val="False"/>
          <w:attr w:name="HasSpace" w:val="False"/>
          <w:attr w:name="SourceValue" w:val="300"/>
          <w:attr w:name="UnitName" w:val="mm"/>
        </w:smartTagPr>
        <w:r>
          <w:rPr>
            <w:rFonts w:hint="eastAsia"/>
            <w:sz w:val="28"/>
          </w:rPr>
          <w:t>300</w:t>
        </w:r>
        <w:r>
          <w:rPr>
            <w:sz w:val="28"/>
          </w:rPr>
          <w:t>mm</w:t>
        </w:r>
      </w:smartTag>
      <w:r>
        <w:rPr>
          <w:rFonts w:hint="eastAsia"/>
          <w:sz w:val="28"/>
        </w:rPr>
        <w:t>和</w:t>
      </w:r>
      <w:smartTag w:uri="urn:schemas-microsoft-com:office:smarttags" w:element="chmetcnv">
        <w:smartTagPr>
          <w:attr w:name="TCSC" w:val="0"/>
          <w:attr w:name="NumberType" w:val="1"/>
          <w:attr w:name="Negative" w:val="False"/>
          <w:attr w:name="HasSpace" w:val="False"/>
          <w:attr w:name="SourceValue" w:val="6"/>
          <w:attr w:name="UnitName" w:val="mm"/>
        </w:smartTagPr>
        <w:r>
          <w:rPr>
            <w:sz w:val="28"/>
          </w:rPr>
          <w:t>6mm</w:t>
        </w:r>
      </w:smartTag>
      <w:r>
        <w:rPr>
          <w:rFonts w:hint="eastAsia"/>
          <w:sz w:val="28"/>
        </w:rPr>
        <w:t>，相互错开搭接，要求永久性保护墙用水泥砂浆砌至底板顶高，上用石灰砂浆加砌</w:t>
      </w:r>
      <w:smartTag w:uri="urn:schemas-microsoft-com:office:smarttags" w:element="chmetcnv">
        <w:smartTagPr>
          <w:attr w:name="TCSC" w:val="0"/>
          <w:attr w:name="NumberType" w:val="1"/>
          <w:attr w:name="Negative" w:val="False"/>
          <w:attr w:name="HasSpace" w:val="False"/>
          <w:attr w:name="SourceValue" w:val="300"/>
          <w:attr w:name="UnitName" w:val="mm"/>
        </w:smartTagPr>
        <w:r>
          <w:rPr>
            <w:sz w:val="28"/>
          </w:rPr>
          <w:t>300mm</w:t>
        </w:r>
      </w:smartTag>
      <w:r>
        <w:rPr>
          <w:rFonts w:hint="eastAsia"/>
          <w:sz w:val="28"/>
        </w:rPr>
        <w:t>高的临时保护墙，甩搓部分的卷材点粘在其基上，并翻贴铺好。</w:t>
      </w:r>
    </w:p>
    <w:p w14:paraId="2CF97074" w14:textId="77777777" w:rsidR="000C59E3" w:rsidRDefault="000C59E3">
      <w:pPr>
        <w:pStyle w:val="a8"/>
        <w:spacing w:before="0" w:line="400" w:lineRule="exact"/>
        <w:ind w:firstLineChars="200" w:firstLine="560"/>
        <w:rPr>
          <w:sz w:val="28"/>
        </w:rPr>
      </w:pPr>
      <w:r>
        <w:rPr>
          <w:rFonts w:hint="eastAsia"/>
          <w:sz w:val="28"/>
        </w:rPr>
        <w:t>（</w:t>
      </w:r>
      <w:r>
        <w:rPr>
          <w:rFonts w:hint="eastAsia"/>
          <w:sz w:val="28"/>
        </w:rPr>
        <w:t>14</w:t>
      </w:r>
      <w:r>
        <w:rPr>
          <w:rFonts w:hint="eastAsia"/>
          <w:sz w:val="28"/>
        </w:rPr>
        <w:t>）材贮存时要立放，搬运时不得仍摔，施工人员要穿好防护用品。施工现场作业面周围不得存放易燃易爆物品，切忌把正在燃烧或刚刚熄灭的焰矩放在完成的防水层旁边，以免烤坏防水层。</w:t>
      </w:r>
    </w:p>
    <w:p w14:paraId="785BEE4D" w14:textId="77777777" w:rsidR="000C59E3" w:rsidRDefault="009B3EDB" w:rsidP="000C59E3">
      <w:pPr>
        <w:numPr>
          <w:ilvl w:val="0"/>
          <w:numId w:val="12"/>
        </w:numPr>
        <w:spacing w:line="400" w:lineRule="exact"/>
        <w:rPr>
          <w:sz w:val="28"/>
        </w:rPr>
      </w:pPr>
      <w:r>
        <w:rPr>
          <w:rFonts w:hint="eastAsia"/>
          <w:sz w:val="28"/>
        </w:rPr>
        <w:t>施</w:t>
      </w:r>
      <w:r w:rsidR="000C59E3">
        <w:rPr>
          <w:rFonts w:hint="eastAsia"/>
          <w:sz w:val="28"/>
        </w:rPr>
        <w:t>工现场必须设置灭火器和有关消防水具。</w:t>
      </w:r>
    </w:p>
    <w:p w14:paraId="79D1E9D8" w14:textId="77777777" w:rsidR="000C59E3" w:rsidRDefault="000C59E3" w:rsidP="009B3EDB">
      <w:pPr>
        <w:spacing w:line="400" w:lineRule="exact"/>
        <w:rPr>
          <w:sz w:val="28"/>
        </w:rPr>
      </w:pPr>
      <w:r>
        <w:rPr>
          <w:rFonts w:hint="eastAsia"/>
          <w:sz w:val="28"/>
        </w:rPr>
        <w:t>（</w:t>
      </w:r>
      <w:r>
        <w:rPr>
          <w:rFonts w:hint="eastAsia"/>
          <w:sz w:val="28"/>
        </w:rPr>
        <w:t>16</w:t>
      </w:r>
      <w:r>
        <w:rPr>
          <w:rFonts w:hint="eastAsia"/>
          <w:sz w:val="28"/>
        </w:rPr>
        <w:t>）工时现场不得放置与施工无关的易损卷材的物品，切勿损坏卷材防水层。施工完毕后要进行严格认真的全面检查，一不慎损坏，不能隐瞒不报，必须及时用接缝专用胶粘剂补一卷材进行修复，以免留下隐患，造成渗漏水质量事故。</w:t>
      </w:r>
    </w:p>
    <w:p w14:paraId="0504F6A3" w14:textId="77777777" w:rsidR="000C59E3" w:rsidRDefault="000C59E3" w:rsidP="009B3EDB">
      <w:pPr>
        <w:spacing w:line="400" w:lineRule="exact"/>
        <w:rPr>
          <w:sz w:val="28"/>
        </w:rPr>
      </w:pPr>
      <w:r>
        <w:rPr>
          <w:rFonts w:hint="eastAsia"/>
          <w:sz w:val="28"/>
        </w:rPr>
        <w:t>水层通过验收后应及时进行底面保护层施工。</w:t>
      </w:r>
    </w:p>
    <w:p w14:paraId="2A7685BC" w14:textId="77777777" w:rsidR="000C59E3" w:rsidRDefault="000C59E3">
      <w:pPr>
        <w:spacing w:line="400" w:lineRule="exact"/>
        <w:ind w:firstLineChars="200" w:firstLine="560"/>
        <w:rPr>
          <w:sz w:val="28"/>
        </w:rPr>
      </w:pPr>
      <w:r>
        <w:rPr>
          <w:rFonts w:hint="eastAsia"/>
          <w:sz w:val="28"/>
        </w:rPr>
        <w:t>（</w:t>
      </w:r>
      <w:r>
        <w:rPr>
          <w:rFonts w:hint="eastAsia"/>
          <w:sz w:val="28"/>
        </w:rPr>
        <w:t>18</w:t>
      </w:r>
      <w:r>
        <w:rPr>
          <w:rFonts w:hint="eastAsia"/>
          <w:sz w:val="28"/>
        </w:rPr>
        <w:t>）甩搓部位的卷材要用石灰砂浆砌砖压实，外立面贴砖加以保护，上面搭设临时防护，在脚手架上满铺脚手板，禁止任何人在其上面行走，确保防水卷材甩搓处不受损伤断裂。</w:t>
      </w:r>
    </w:p>
    <w:p w14:paraId="1FF551D1" w14:textId="77777777" w:rsidR="000C59E3" w:rsidRDefault="000C59E3">
      <w:pPr>
        <w:spacing w:line="400" w:lineRule="exact"/>
        <w:ind w:firstLineChars="200" w:firstLine="560"/>
        <w:rPr>
          <w:sz w:val="28"/>
        </w:rPr>
      </w:pPr>
      <w:r>
        <w:rPr>
          <w:rFonts w:hint="eastAsia"/>
          <w:sz w:val="28"/>
        </w:rPr>
        <w:t>（</w:t>
      </w:r>
      <w:r>
        <w:rPr>
          <w:rFonts w:hint="eastAsia"/>
          <w:sz w:val="28"/>
        </w:rPr>
        <w:t>19</w:t>
      </w:r>
      <w:r>
        <w:rPr>
          <w:rFonts w:hint="eastAsia"/>
          <w:sz w:val="28"/>
        </w:rPr>
        <w:t>）地下室外墙防水卷材施工方法，质量要要求略同以上方法。提前将墙面穿墙螺栓眼及墙面局部凹处用</w:t>
      </w:r>
      <w:r>
        <w:rPr>
          <w:rFonts w:hint="eastAsia"/>
          <w:sz w:val="28"/>
        </w:rPr>
        <w:t>1</w:t>
      </w:r>
      <w:r>
        <w:rPr>
          <w:rFonts w:hint="eastAsia"/>
          <w:sz w:val="28"/>
        </w:rPr>
        <w:t>：</w:t>
      </w:r>
      <w:r>
        <w:rPr>
          <w:rFonts w:hint="eastAsia"/>
          <w:sz w:val="28"/>
        </w:rPr>
        <w:t>2</w:t>
      </w:r>
      <w:r>
        <w:rPr>
          <w:rFonts w:hint="eastAsia"/>
          <w:sz w:val="28"/>
        </w:rPr>
        <w:t>水泥砂浆补平，将墙面清理干净。外墙防水卷材施工完验收合格后及时粉刷保护层，砌保护墙。</w:t>
      </w:r>
    </w:p>
    <w:p w14:paraId="21509492" w14:textId="77777777" w:rsidR="000C59E3" w:rsidRDefault="000C59E3">
      <w:pPr>
        <w:spacing w:line="400" w:lineRule="exact"/>
        <w:ind w:firstLineChars="200" w:firstLine="560"/>
        <w:rPr>
          <w:sz w:val="28"/>
        </w:rPr>
      </w:pPr>
      <w:r>
        <w:rPr>
          <w:rFonts w:hint="eastAsia"/>
          <w:sz w:val="28"/>
        </w:rPr>
        <w:t>3</w:t>
      </w:r>
      <w:r>
        <w:rPr>
          <w:rFonts w:hint="eastAsia"/>
          <w:sz w:val="28"/>
        </w:rPr>
        <w:t>、混凝土工程：</w:t>
      </w:r>
    </w:p>
    <w:p w14:paraId="2B60701E" w14:textId="77777777" w:rsidR="000C59E3" w:rsidRDefault="000C59E3">
      <w:pPr>
        <w:spacing w:line="400" w:lineRule="exact"/>
        <w:ind w:firstLineChars="200" w:firstLine="560"/>
        <w:rPr>
          <w:sz w:val="28"/>
        </w:rPr>
      </w:pPr>
      <w:r>
        <w:rPr>
          <w:rFonts w:hint="eastAsia"/>
          <w:sz w:val="28"/>
        </w:rPr>
        <w:t>在地下室施工前，应实三大材以及地材供应厂家，混凝土的试配，钢筋原材料试验等工作，抗渗设计标号提高一级进配比试验。</w:t>
      </w:r>
    </w:p>
    <w:p w14:paraId="2DBA08E4" w14:textId="77777777" w:rsidR="000C59E3" w:rsidRDefault="000C59E3">
      <w:pPr>
        <w:spacing w:line="400" w:lineRule="exact"/>
        <w:ind w:left="640"/>
        <w:rPr>
          <w:sz w:val="28"/>
        </w:rPr>
      </w:pPr>
      <w:r>
        <w:rPr>
          <w:rFonts w:hint="eastAsia"/>
          <w:sz w:val="28"/>
        </w:rPr>
        <w:t>（</w:t>
      </w:r>
      <w:r>
        <w:rPr>
          <w:rFonts w:hint="eastAsia"/>
          <w:sz w:val="28"/>
        </w:rPr>
        <w:t>1</w:t>
      </w:r>
      <w:r>
        <w:rPr>
          <w:rFonts w:hint="eastAsia"/>
          <w:sz w:val="28"/>
        </w:rPr>
        <w:t>）地下室底板的施工：</w:t>
      </w:r>
    </w:p>
    <w:p w14:paraId="54F3CC13" w14:textId="77777777" w:rsidR="000C59E3" w:rsidRDefault="000C59E3">
      <w:pPr>
        <w:spacing w:line="400" w:lineRule="exact"/>
        <w:ind w:firstLineChars="200" w:firstLine="560"/>
        <w:rPr>
          <w:sz w:val="28"/>
        </w:rPr>
      </w:pPr>
      <w:r>
        <w:rPr>
          <w:rFonts w:hint="eastAsia"/>
          <w:sz w:val="28"/>
        </w:rPr>
        <w:t>地下室底板和外墙为防渗混凝土，应连续施工振捣密实，不留施工缝。才能确保底板混凝土不渗漏。</w:t>
      </w:r>
    </w:p>
    <w:p w14:paraId="27E8C60D" w14:textId="77777777" w:rsidR="000C59E3" w:rsidRDefault="000C59E3">
      <w:pPr>
        <w:spacing w:line="400" w:lineRule="exact"/>
        <w:ind w:firstLineChars="200" w:firstLine="560"/>
        <w:rPr>
          <w:sz w:val="28"/>
        </w:rPr>
      </w:pPr>
      <w:r>
        <w:rPr>
          <w:rFonts w:hint="eastAsia"/>
          <w:sz w:val="28"/>
        </w:rPr>
        <w:t>A</w:t>
      </w:r>
      <w:r>
        <w:rPr>
          <w:rFonts w:hint="eastAsia"/>
          <w:sz w:val="28"/>
        </w:rPr>
        <w:t>、模板钢筋工程：</w:t>
      </w:r>
    </w:p>
    <w:p w14:paraId="2802AFB3" w14:textId="77777777" w:rsidR="000C59E3" w:rsidRDefault="000C59E3">
      <w:pPr>
        <w:spacing w:line="400" w:lineRule="exact"/>
        <w:ind w:firstLineChars="200" w:firstLine="560"/>
        <w:rPr>
          <w:sz w:val="28"/>
        </w:rPr>
      </w:pPr>
      <w:r>
        <w:rPr>
          <w:rFonts w:hint="eastAsia"/>
          <w:sz w:val="28"/>
        </w:rPr>
        <w:t>地下室底板外侧模板主要以</w:t>
      </w:r>
      <w:smartTag w:uri="urn:schemas-microsoft-com:office:smarttags" w:element="chmetcnv">
        <w:smartTagPr>
          <w:attr w:name="TCSC" w:val="0"/>
          <w:attr w:name="NumberType" w:val="1"/>
          <w:attr w:name="Negative" w:val="False"/>
          <w:attr w:name="HasSpace" w:val="False"/>
          <w:attr w:name="SourceValue" w:val="15"/>
          <w:attr w:name="UnitName" w:val="mm"/>
        </w:smartTagPr>
        <w:r>
          <w:rPr>
            <w:rFonts w:hint="eastAsia"/>
            <w:sz w:val="28"/>
          </w:rPr>
          <w:t>15</w:t>
        </w:r>
        <w:r>
          <w:rPr>
            <w:sz w:val="28"/>
          </w:rPr>
          <w:t>mm</w:t>
        </w:r>
      </w:smartTag>
      <w:r>
        <w:rPr>
          <w:rFonts w:hint="eastAsia"/>
          <w:sz w:val="28"/>
        </w:rPr>
        <w:t>厚木夹板为主，</w:t>
      </w:r>
      <w:r>
        <w:rPr>
          <w:rFonts w:hint="eastAsia"/>
          <w:sz w:val="28"/>
        </w:rPr>
        <w:t>240</w:t>
      </w:r>
      <w:r>
        <w:rPr>
          <w:rFonts w:hint="eastAsia"/>
          <w:sz w:val="28"/>
        </w:rPr>
        <w:t>砖胎模为辅，砖胎模每隔</w:t>
      </w:r>
      <w:smartTag w:uri="urn:schemas-microsoft-com:office:smarttags" w:element="chmetcnv">
        <w:smartTagPr>
          <w:attr w:name="TCSC" w:val="0"/>
          <w:attr w:name="NumberType" w:val="1"/>
          <w:attr w:name="Negative" w:val="False"/>
          <w:attr w:name="HasSpace" w:val="False"/>
          <w:attr w:name="SourceValue" w:val="2.5"/>
          <w:attr w:name="UnitName" w:val="m"/>
        </w:smartTagPr>
        <w:r>
          <w:rPr>
            <w:rFonts w:hint="eastAsia"/>
            <w:sz w:val="28"/>
          </w:rPr>
          <w:t>2.5</w:t>
        </w:r>
        <w:r>
          <w:rPr>
            <w:sz w:val="28"/>
          </w:rPr>
          <w:t>m</w:t>
        </w:r>
      </w:smartTag>
      <w:r>
        <w:rPr>
          <w:sz w:val="28"/>
        </w:rPr>
        <w:t xml:space="preserve"> </w:t>
      </w:r>
      <w:r>
        <w:rPr>
          <w:rFonts w:hint="eastAsia"/>
          <w:sz w:val="28"/>
        </w:rPr>
        <w:t>加一附墙砖垛，以增强砖模整体刚度，内侧粉</w:t>
      </w:r>
      <w:r>
        <w:rPr>
          <w:rFonts w:hint="eastAsia"/>
          <w:sz w:val="28"/>
        </w:rPr>
        <w:t>15</w:t>
      </w:r>
      <w:r>
        <w:rPr>
          <w:rFonts w:hint="eastAsia"/>
          <w:sz w:val="28"/>
        </w:rPr>
        <w:t>厚水泥砂浆，涂膜及卷材防水表面再粉</w:t>
      </w:r>
      <w:r>
        <w:rPr>
          <w:rFonts w:hint="eastAsia"/>
          <w:sz w:val="28"/>
        </w:rPr>
        <w:t>20</w:t>
      </w:r>
      <w:r>
        <w:rPr>
          <w:rFonts w:hint="eastAsia"/>
          <w:sz w:val="28"/>
        </w:rPr>
        <w:t>厚水泥砂浆保护层。</w:t>
      </w:r>
    </w:p>
    <w:p w14:paraId="0A1B2ABD" w14:textId="77777777" w:rsidR="000C59E3" w:rsidRDefault="000C59E3">
      <w:pPr>
        <w:spacing w:line="400" w:lineRule="exact"/>
        <w:ind w:firstLineChars="200" w:firstLine="560"/>
        <w:rPr>
          <w:sz w:val="28"/>
        </w:rPr>
      </w:pPr>
      <w:r>
        <w:rPr>
          <w:rFonts w:hint="eastAsia"/>
          <w:sz w:val="28"/>
        </w:rPr>
        <w:t>钢筋接头采用镦粗直螺纹连接，底板钢筋分上下两层，上层筋分量重，易引起下挠现象。在下层钢筋绑扎好，设计要求做好混凝土保护层垫块后，用</w:t>
      </w:r>
      <w:r>
        <w:rPr>
          <w:rFonts w:ascii="宋体" w:hAnsi="宋体" w:hint="eastAsia"/>
          <w:sz w:val="28"/>
        </w:rPr>
        <w:t>Ф</w:t>
      </w:r>
      <w:r>
        <w:rPr>
          <w:rFonts w:hint="eastAsia"/>
          <w:sz w:val="28"/>
        </w:rPr>
        <w:t>25</w:t>
      </w:r>
      <w:r>
        <w:rPr>
          <w:rFonts w:hint="eastAsia"/>
          <w:sz w:val="28"/>
        </w:rPr>
        <w:t>钢筋制成三角架，并在上层加焊通长</w:t>
      </w:r>
      <w:r>
        <w:rPr>
          <w:rFonts w:hint="eastAsia"/>
          <w:sz w:val="28"/>
        </w:rPr>
        <w:t>L50*5</w:t>
      </w:r>
      <w:r>
        <w:rPr>
          <w:rFonts w:hint="eastAsia"/>
          <w:sz w:val="28"/>
        </w:rPr>
        <w:t>角钢，间距</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sz w:val="28"/>
          </w:rPr>
          <w:t>2.00</w:t>
        </w:r>
        <w:r>
          <w:rPr>
            <w:sz w:val="28"/>
          </w:rPr>
          <w:t>m</w:t>
        </w:r>
      </w:smartTag>
      <w:r>
        <w:rPr>
          <w:rFonts w:hint="eastAsia"/>
          <w:sz w:val="28"/>
        </w:rPr>
        <w:t>设置一道，然后绑扎上层钢筋，柱插筋应力求位置准确，并绑扎好定位水平筋，必要时用电焊点焊固定，以防在浇筑混凝土时冲歪钢筋难以校正。</w:t>
      </w:r>
    </w:p>
    <w:p w14:paraId="4F435DCA" w14:textId="77777777" w:rsidR="000C59E3" w:rsidRDefault="000C59E3">
      <w:pPr>
        <w:spacing w:line="400" w:lineRule="exact"/>
        <w:ind w:firstLineChars="200" w:firstLine="560"/>
        <w:rPr>
          <w:sz w:val="28"/>
        </w:rPr>
      </w:pPr>
      <w:r>
        <w:rPr>
          <w:rFonts w:hint="eastAsia"/>
          <w:sz w:val="28"/>
        </w:rPr>
        <w:t>B</w:t>
      </w:r>
      <w:r>
        <w:rPr>
          <w:rFonts w:hint="eastAsia"/>
          <w:sz w:val="28"/>
        </w:rPr>
        <w:t>、混凝土工程：</w:t>
      </w:r>
    </w:p>
    <w:p w14:paraId="6671F302" w14:textId="77777777" w:rsidR="000C59E3" w:rsidRDefault="000C59E3">
      <w:pPr>
        <w:spacing w:line="400" w:lineRule="exact"/>
        <w:ind w:firstLineChars="200" w:firstLine="560"/>
        <w:rPr>
          <w:sz w:val="28"/>
        </w:rPr>
      </w:pPr>
      <w:r>
        <w:rPr>
          <w:rFonts w:hint="eastAsia"/>
          <w:sz w:val="28"/>
        </w:rPr>
        <w:t>众所周知，控制大体积混凝土水化热引起温差而产生的表面裂逢，是地下室底板施工成败的关键。混凝土内外温差控制在</w:t>
      </w:r>
      <w:r>
        <w:rPr>
          <w:rFonts w:ascii="宋体" w:hAnsi="宋体" w:hint="eastAsia"/>
          <w:sz w:val="28"/>
        </w:rPr>
        <w:t>△</w:t>
      </w:r>
      <w:r>
        <w:rPr>
          <w:rFonts w:hint="eastAsia"/>
          <w:sz w:val="28"/>
        </w:rPr>
        <w:t>小于等于</w:t>
      </w:r>
      <w:r>
        <w:rPr>
          <w:rFonts w:hint="eastAsia"/>
          <w:sz w:val="28"/>
        </w:rPr>
        <w:t>25</w:t>
      </w:r>
      <w:r>
        <w:rPr>
          <w:rFonts w:hint="eastAsia"/>
          <w:sz w:val="28"/>
        </w:rPr>
        <w:t>度，可使底板一次性浇筑成为可能，否则需留置后浇带，进行分层，分块浇筑。采用低水化热</w:t>
      </w:r>
      <w:r>
        <w:rPr>
          <w:rFonts w:hint="eastAsia"/>
          <w:sz w:val="28"/>
        </w:rPr>
        <w:lastRenderedPageBreak/>
        <w:t>525</w:t>
      </w:r>
      <w:r>
        <w:rPr>
          <w:rFonts w:hint="eastAsia"/>
          <w:sz w:val="28"/>
        </w:rPr>
        <w:t>号粉煤灰水泥，掺</w:t>
      </w:r>
      <w:r>
        <w:rPr>
          <w:rFonts w:hint="eastAsia"/>
          <w:sz w:val="28"/>
        </w:rPr>
        <w:t>AEA</w:t>
      </w:r>
      <w:r>
        <w:rPr>
          <w:rFonts w:hint="eastAsia"/>
          <w:sz w:val="28"/>
        </w:rPr>
        <w:t>—</w:t>
      </w:r>
      <w:r>
        <w:rPr>
          <w:rFonts w:hint="eastAsia"/>
          <w:sz w:val="28"/>
        </w:rPr>
        <w:t>H</w:t>
      </w:r>
      <w:r>
        <w:rPr>
          <w:rFonts w:hint="eastAsia"/>
          <w:sz w:val="28"/>
        </w:rPr>
        <w:t>防渗剂，防渗剂的掺量按规定掺入。（具体施工技术措旗详见第七章）</w:t>
      </w:r>
    </w:p>
    <w:p w14:paraId="3C8491C2" w14:textId="77777777" w:rsidR="000C59E3" w:rsidRDefault="000C59E3">
      <w:pPr>
        <w:spacing w:line="400" w:lineRule="exact"/>
        <w:ind w:firstLineChars="200" w:firstLine="560"/>
        <w:rPr>
          <w:sz w:val="28"/>
        </w:rPr>
      </w:pPr>
      <w:r>
        <w:rPr>
          <w:rFonts w:hint="eastAsia"/>
          <w:sz w:val="28"/>
        </w:rPr>
        <w:t>混凝土保温保湿控制内外温在于</w:t>
      </w:r>
      <w:smartTag w:uri="urn:schemas-microsoft-com:office:smarttags" w:element="chmetcnv">
        <w:smartTagPr>
          <w:attr w:name="TCSC" w:val="0"/>
          <w:attr w:name="NumberType" w:val="1"/>
          <w:attr w:name="Negative" w:val="False"/>
          <w:attr w:name="HasSpace" w:val="False"/>
          <w:attr w:name="SourceValue" w:val="25"/>
          <w:attr w:name="UnitName" w:val="℃"/>
        </w:smartTagPr>
        <w:r>
          <w:rPr>
            <w:rFonts w:hint="eastAsia"/>
            <w:sz w:val="28"/>
          </w:rPr>
          <w:t>25</w:t>
        </w:r>
        <w:r>
          <w:rPr>
            <w:rFonts w:ascii="宋体" w:hAnsi="宋体" w:hint="eastAsia"/>
            <w:sz w:val="28"/>
          </w:rPr>
          <w:t>℃</w:t>
        </w:r>
      </w:smartTag>
      <w:r>
        <w:rPr>
          <w:rFonts w:hint="eastAsia"/>
          <w:sz w:val="28"/>
        </w:rPr>
        <w:t>以内，具体方法：先在混凝土表面覆盖一层塑料薄膜，防止水份发。然后在其上面覆盖一层草包，进行保温护，这样不会因温差大而产生裂逢。</w:t>
      </w:r>
    </w:p>
    <w:p w14:paraId="44D886E2" w14:textId="77777777" w:rsidR="000C59E3" w:rsidRDefault="000C59E3">
      <w:pPr>
        <w:spacing w:line="400" w:lineRule="exact"/>
        <w:ind w:firstLineChars="200" w:firstLine="560"/>
        <w:rPr>
          <w:sz w:val="28"/>
        </w:rPr>
      </w:pPr>
      <w:r>
        <w:rPr>
          <w:rFonts w:hint="eastAsia"/>
          <w:sz w:val="28"/>
        </w:rPr>
        <w:t>大体积混凝土施工易产生裂缝，产生裂缝有多方面原因，如约束情况、周围环境温度、混凝土均匀性、分段落是否妥当、结构形式、原材料质量、模板刚度、变形等，都可能引起大体积混凝土的裂逢，情况比较复杂。但温度裂缝是重要因素之一。因此施工时要严格控制温度及配全比，保证混凝土质量均匀、振捣密实、养护、保温及时。因此，除了上述理论上保证外，沿需严格做好以下几点：</w:t>
      </w:r>
    </w:p>
    <w:p w14:paraId="41BB69E9" w14:textId="77777777" w:rsidR="000C59E3" w:rsidRDefault="000C59E3">
      <w:pPr>
        <w:spacing w:line="400" w:lineRule="exact"/>
        <w:ind w:firstLineChars="200" w:firstLine="560"/>
        <w:rPr>
          <w:sz w:val="28"/>
        </w:rPr>
      </w:pPr>
      <w:r>
        <w:rPr>
          <w:rFonts w:hint="eastAsia"/>
          <w:sz w:val="28"/>
        </w:rPr>
        <w:t>A</w:t>
      </w:r>
      <w:r>
        <w:rPr>
          <w:rFonts w:hint="eastAsia"/>
          <w:sz w:val="28"/>
        </w:rPr>
        <w:t>、材料：混凝土采用力</w:t>
      </w:r>
      <w:r>
        <w:rPr>
          <w:rFonts w:hint="eastAsia"/>
          <w:sz w:val="28"/>
        </w:rPr>
        <w:t>0.5</w:t>
      </w:r>
      <w:r>
        <w:rPr>
          <w:rFonts w:hint="eastAsia"/>
          <w:sz w:val="28"/>
        </w:rPr>
        <w:t>—</w:t>
      </w:r>
      <w:smartTag w:uri="urn:schemas-microsoft-com:office:smarttags" w:element="chmetcnv">
        <w:smartTagPr>
          <w:attr w:name="TCSC" w:val="0"/>
          <w:attr w:name="NumberType" w:val="1"/>
          <w:attr w:name="Negative" w:val="False"/>
          <w:attr w:name="HasSpace" w:val="False"/>
          <w:attr w:name="SourceValue" w:val="3"/>
          <w:attr w:name="UnitName" w:val="cm"/>
        </w:smartTagPr>
        <w:r>
          <w:rPr>
            <w:rFonts w:hint="eastAsia"/>
            <w:sz w:val="28"/>
          </w:rPr>
          <w:t>3</w:t>
        </w:r>
        <w:r>
          <w:rPr>
            <w:sz w:val="28"/>
          </w:rPr>
          <w:t>cm</w:t>
        </w:r>
      </w:smartTag>
      <w:r>
        <w:rPr>
          <w:rFonts w:hint="eastAsia"/>
          <w:sz w:val="28"/>
        </w:rPr>
        <w:t>粒径的泾河坚硬砾石，含泥量小于</w:t>
      </w:r>
      <w:r>
        <w:rPr>
          <w:rFonts w:hint="eastAsia"/>
          <w:sz w:val="28"/>
        </w:rPr>
        <w:t>1%</w:t>
      </w:r>
      <w:r>
        <w:rPr>
          <w:rFonts w:hint="eastAsia"/>
          <w:sz w:val="28"/>
        </w:rPr>
        <w:t>，中砂含泥量小</w:t>
      </w:r>
      <w:r>
        <w:rPr>
          <w:rFonts w:hint="eastAsia"/>
          <w:sz w:val="28"/>
        </w:rPr>
        <w:t>1%</w:t>
      </w:r>
      <w:r>
        <w:rPr>
          <w:rFonts w:hint="eastAsia"/>
          <w:sz w:val="28"/>
        </w:rPr>
        <w:t>，</w:t>
      </w:r>
      <w:r>
        <w:rPr>
          <w:rFonts w:hint="eastAsia"/>
          <w:sz w:val="28"/>
        </w:rPr>
        <w:t>AEA</w:t>
      </w:r>
      <w:r>
        <w:rPr>
          <w:rFonts w:hint="eastAsia"/>
          <w:sz w:val="28"/>
        </w:rPr>
        <w:t>—</w:t>
      </w:r>
      <w:r>
        <w:rPr>
          <w:rFonts w:hint="eastAsia"/>
          <w:sz w:val="28"/>
        </w:rPr>
        <w:t>H</w:t>
      </w:r>
      <w:r>
        <w:rPr>
          <w:rFonts w:hint="eastAsia"/>
          <w:sz w:val="28"/>
        </w:rPr>
        <w:t>掺量以试验为准，掺粉煤灰力求最大限试降低水泥用量。原材料均须实际抽样试验。</w:t>
      </w:r>
    </w:p>
    <w:p w14:paraId="4DDAF95E" w14:textId="77777777" w:rsidR="000C59E3" w:rsidRDefault="000C59E3">
      <w:pPr>
        <w:spacing w:line="400" w:lineRule="exact"/>
        <w:ind w:firstLineChars="200" w:firstLine="560"/>
        <w:rPr>
          <w:sz w:val="28"/>
        </w:rPr>
      </w:pPr>
      <w:r>
        <w:rPr>
          <w:rFonts w:hint="eastAsia"/>
          <w:sz w:val="28"/>
        </w:rPr>
        <w:t>B</w:t>
      </w:r>
      <w:r>
        <w:rPr>
          <w:rFonts w:hint="eastAsia"/>
          <w:sz w:val="28"/>
        </w:rPr>
        <w:t>、原材料及外加剂配合比要准确。</w:t>
      </w:r>
    </w:p>
    <w:p w14:paraId="649D704D" w14:textId="77777777" w:rsidR="000C59E3" w:rsidRDefault="000C59E3">
      <w:pPr>
        <w:spacing w:line="400" w:lineRule="exact"/>
        <w:ind w:firstLineChars="200" w:firstLine="560"/>
        <w:rPr>
          <w:sz w:val="28"/>
        </w:rPr>
      </w:pPr>
      <w:r>
        <w:rPr>
          <w:rFonts w:hint="eastAsia"/>
          <w:sz w:val="28"/>
        </w:rPr>
        <w:t>C</w:t>
      </w:r>
      <w:r>
        <w:rPr>
          <w:rFonts w:hint="eastAsia"/>
          <w:sz w:val="28"/>
        </w:rPr>
        <w:t>、混凝土必须保证搅拌均匀，塌落度控制在</w:t>
      </w:r>
      <w:r>
        <w:rPr>
          <w:rFonts w:hint="eastAsia"/>
          <w:sz w:val="28"/>
        </w:rPr>
        <w:t>12</w:t>
      </w:r>
      <w:r>
        <w:rPr>
          <w:rFonts w:hint="eastAsia"/>
          <w:sz w:val="28"/>
        </w:rPr>
        <w:t>—</w:t>
      </w:r>
      <w:smartTag w:uri="urn:schemas-microsoft-com:office:smarttags" w:element="chmetcnv">
        <w:smartTagPr>
          <w:attr w:name="TCSC" w:val="0"/>
          <w:attr w:name="NumberType" w:val="1"/>
          <w:attr w:name="Negative" w:val="False"/>
          <w:attr w:name="HasSpace" w:val="False"/>
          <w:attr w:name="SourceValue" w:val="16"/>
          <w:attr w:name="UnitName" w:val="cm"/>
        </w:smartTagPr>
        <w:r>
          <w:rPr>
            <w:rFonts w:hint="eastAsia"/>
            <w:sz w:val="28"/>
          </w:rPr>
          <w:t>16</w:t>
        </w:r>
        <w:r>
          <w:rPr>
            <w:sz w:val="28"/>
          </w:rPr>
          <w:t>cm</w:t>
        </w:r>
      </w:smartTag>
      <w:r>
        <w:rPr>
          <w:rFonts w:hint="eastAsia"/>
          <w:sz w:val="28"/>
        </w:rPr>
        <w:t>之间，搅拌站场搅拌混凝土不得随意加水。</w:t>
      </w:r>
    </w:p>
    <w:p w14:paraId="06EA1C0F" w14:textId="77777777" w:rsidR="000C59E3" w:rsidRDefault="000C59E3">
      <w:pPr>
        <w:spacing w:line="400" w:lineRule="exact"/>
        <w:ind w:firstLineChars="200" w:firstLine="560"/>
        <w:rPr>
          <w:sz w:val="28"/>
        </w:rPr>
      </w:pPr>
      <w:r>
        <w:rPr>
          <w:rFonts w:hint="eastAsia"/>
          <w:sz w:val="28"/>
        </w:rPr>
        <w:t>D</w:t>
      </w:r>
      <w:r>
        <w:rPr>
          <w:rFonts w:hint="eastAsia"/>
          <w:sz w:val="28"/>
        </w:rPr>
        <w:t>、混凝土采用向分层叠浇一次到顶平行推进，上层应在下层混凝土初凝前振捣结束覆盖。</w:t>
      </w:r>
    </w:p>
    <w:p w14:paraId="5E431602" w14:textId="77777777" w:rsidR="000C59E3" w:rsidRDefault="000C59E3">
      <w:pPr>
        <w:spacing w:line="400" w:lineRule="exact"/>
        <w:ind w:firstLineChars="200" w:firstLine="560"/>
        <w:rPr>
          <w:sz w:val="28"/>
        </w:rPr>
      </w:pPr>
      <w:r>
        <w:rPr>
          <w:rFonts w:hint="eastAsia"/>
          <w:sz w:val="28"/>
        </w:rPr>
        <w:t>E</w:t>
      </w:r>
      <w:r>
        <w:rPr>
          <w:rFonts w:hint="eastAsia"/>
          <w:sz w:val="28"/>
        </w:rPr>
        <w:t>、振捣人员严格按操规程进行施工，确保混凝土振奋捣，确保混凝土振捣密实和防止漏振。掌握时间。在混凝土初凝前进行二次振捣，以增加混凝土的密实性，增强混凝土的抗渗能力，防止混凝土收缩裂逢的产生。</w:t>
      </w:r>
    </w:p>
    <w:p w14:paraId="4EB02B29" w14:textId="77777777" w:rsidR="000C59E3" w:rsidRDefault="000C59E3">
      <w:pPr>
        <w:spacing w:line="400" w:lineRule="exact"/>
        <w:ind w:firstLineChars="200" w:firstLine="560"/>
        <w:rPr>
          <w:sz w:val="28"/>
        </w:rPr>
      </w:pPr>
      <w:r>
        <w:rPr>
          <w:rFonts w:hint="eastAsia"/>
          <w:sz w:val="28"/>
        </w:rPr>
        <w:t>F</w:t>
      </w:r>
      <w:r>
        <w:rPr>
          <w:rFonts w:hint="eastAsia"/>
          <w:sz w:val="28"/>
        </w:rPr>
        <w:t>、混凝土的温度控制要求：若混凝土内部与表面的温度差太大，将在混凝土中产生温度裂逢，故需加以控制。本工程要求混凝土中心与表面温差不超过</w:t>
      </w:r>
      <w:smartTag w:uri="urn:schemas-microsoft-com:office:smarttags" w:element="chmetcnv">
        <w:smartTagPr>
          <w:attr w:name="TCSC" w:val="0"/>
          <w:attr w:name="NumberType" w:val="1"/>
          <w:attr w:name="Negative" w:val="False"/>
          <w:attr w:name="HasSpace" w:val="False"/>
          <w:attr w:name="SourceValue" w:val="25"/>
          <w:attr w:name="UnitName" w:val="℃"/>
        </w:smartTagPr>
        <w:r>
          <w:rPr>
            <w:rFonts w:hint="eastAsia"/>
            <w:sz w:val="28"/>
          </w:rPr>
          <w:t>25</w:t>
        </w:r>
        <w:r>
          <w:rPr>
            <w:rFonts w:ascii="宋体" w:hAnsi="宋体" w:hint="eastAsia"/>
            <w:sz w:val="28"/>
          </w:rPr>
          <w:t>℃</w:t>
        </w:r>
      </w:smartTag>
      <w:r>
        <w:rPr>
          <w:rFonts w:hint="eastAsia"/>
          <w:sz w:val="28"/>
        </w:rPr>
        <w:t>，因此浇筑底板时局</w:t>
      </w:r>
      <w:r>
        <w:rPr>
          <w:rFonts w:hint="eastAsia"/>
          <w:sz w:val="28"/>
        </w:rPr>
        <w:t>0.6</w:t>
      </w:r>
      <w:r>
        <w:rPr>
          <w:rFonts w:hint="eastAsia"/>
          <w:sz w:val="28"/>
        </w:rPr>
        <w:t>厚底板混凝土内设几个测温点，采用温度计进行测温控制，测温点、测温部位设置在</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hint="eastAsia"/>
            <w:sz w:val="28"/>
          </w:rPr>
          <w:t>0.5</w:t>
        </w:r>
        <w:r>
          <w:rPr>
            <w:sz w:val="28"/>
          </w:rPr>
          <w:t>m</w:t>
        </w:r>
      </w:smartTag>
      <w:r>
        <w:rPr>
          <w:sz w:val="28"/>
        </w:rPr>
        <w:t>,</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hint="eastAsia"/>
            <w:sz w:val="28"/>
          </w:rPr>
          <w:t>0.1</w:t>
        </w:r>
        <w:r>
          <w:rPr>
            <w:sz w:val="28"/>
          </w:rPr>
          <w:t>m</w:t>
        </w:r>
      </w:smartTag>
      <w:r>
        <w:rPr>
          <w:rFonts w:hint="eastAsia"/>
          <w:sz w:val="28"/>
        </w:rPr>
        <w:t>处。</w:t>
      </w:r>
    </w:p>
    <w:p w14:paraId="577494F7" w14:textId="77777777" w:rsidR="000C59E3" w:rsidRDefault="000C59E3">
      <w:pPr>
        <w:spacing w:line="400" w:lineRule="exact"/>
        <w:ind w:firstLineChars="200" w:firstLine="560"/>
        <w:rPr>
          <w:sz w:val="28"/>
        </w:rPr>
      </w:pPr>
      <w:r>
        <w:rPr>
          <w:rFonts w:hint="eastAsia"/>
          <w:sz w:val="28"/>
        </w:rPr>
        <w:t>G</w:t>
      </w:r>
      <w:r>
        <w:rPr>
          <w:rFonts w:hint="eastAsia"/>
          <w:sz w:val="28"/>
        </w:rPr>
        <w:t>、温和测温工作要持续到混凝土温度与大气平均温度差在</w:t>
      </w:r>
      <w:smartTag w:uri="urn:schemas-microsoft-com:office:smarttags" w:element="chmetcnv">
        <w:smartTagPr>
          <w:attr w:name="TCSC" w:val="0"/>
          <w:attr w:name="NumberType" w:val="1"/>
          <w:attr w:name="Negative" w:val="False"/>
          <w:attr w:name="HasSpace" w:val="False"/>
          <w:attr w:name="SourceValue" w:val="15"/>
          <w:attr w:name="UnitName" w:val="℃"/>
        </w:smartTagPr>
        <w:r>
          <w:rPr>
            <w:rFonts w:hint="eastAsia"/>
            <w:sz w:val="28"/>
          </w:rPr>
          <w:t>15</w:t>
        </w:r>
        <w:r>
          <w:rPr>
            <w:rFonts w:ascii="宋体" w:hAnsi="宋体" w:hint="eastAsia"/>
            <w:sz w:val="28"/>
          </w:rPr>
          <w:t>℃</w:t>
        </w:r>
      </w:smartTag>
      <w:r>
        <w:rPr>
          <w:rFonts w:ascii="宋体" w:hAnsi="宋体" w:hint="eastAsia"/>
          <w:sz w:val="28"/>
        </w:rPr>
        <w:t>，混凝土的强度达到会85%以上，并经技术部门同意方可停止。</w:t>
      </w:r>
    </w:p>
    <w:p w14:paraId="2E83B61A" w14:textId="77777777" w:rsidR="000C59E3" w:rsidRDefault="000C59E3">
      <w:pPr>
        <w:spacing w:line="400" w:lineRule="exact"/>
        <w:ind w:firstLineChars="200" w:firstLine="560"/>
        <w:rPr>
          <w:sz w:val="28"/>
        </w:rPr>
      </w:pPr>
      <w:r>
        <w:rPr>
          <w:rFonts w:ascii="宋体" w:hAnsi="宋体" w:hint="eastAsia"/>
          <w:sz w:val="28"/>
        </w:rPr>
        <w:t>H、为了充分发挥泵机的效率，确保管道输送畅通，可采取以下主要措施：泵管接头必须先安好橡胶圈再上下卡子，防止接头处漏水漏浆后此处造成堵塞。加强混凝土的维配管理和塌落度控制，确保混凝土的可泵性。在泵机的受料斗上装置筛孔为5*</w:t>
      </w:r>
      <w:smartTag w:uri="urn:schemas-microsoft-com:office:smarttags" w:element="chmetcnv">
        <w:smartTagPr>
          <w:attr w:name="TCSC" w:val="0"/>
          <w:attr w:name="NumberType" w:val="1"/>
          <w:attr w:name="Negative" w:val="False"/>
          <w:attr w:name="HasSpace" w:val="False"/>
          <w:attr w:name="SourceValue" w:val="5"/>
          <w:attr w:name="UnitName" w:val="cm"/>
        </w:smartTagPr>
        <w:r>
          <w:rPr>
            <w:rFonts w:ascii="宋体" w:hAnsi="宋体" w:hint="eastAsia"/>
            <w:sz w:val="28"/>
          </w:rPr>
          <w:t>5</w:t>
        </w:r>
        <w:r>
          <w:rPr>
            <w:rFonts w:ascii="宋体" w:hAnsi="宋体"/>
            <w:sz w:val="28"/>
          </w:rPr>
          <w:t>cm</w:t>
        </w:r>
      </w:smartTag>
      <w:r>
        <w:rPr>
          <w:rFonts w:ascii="宋体" w:hAnsi="宋体" w:hint="eastAsia"/>
          <w:sz w:val="28"/>
        </w:rPr>
        <w:t>振动筛，防止超规格的骨料混料入。</w:t>
      </w:r>
    </w:p>
    <w:p w14:paraId="0DEDCC47" w14:textId="77777777" w:rsidR="000C59E3" w:rsidRDefault="000C59E3">
      <w:pPr>
        <w:spacing w:line="400" w:lineRule="exact"/>
        <w:ind w:left="640"/>
        <w:rPr>
          <w:rFonts w:ascii="宋体" w:hAnsi="宋体"/>
          <w:sz w:val="28"/>
        </w:rPr>
      </w:pPr>
      <w:r>
        <w:rPr>
          <w:rFonts w:ascii="宋体" w:hAnsi="宋体" w:hint="eastAsia"/>
          <w:sz w:val="28"/>
        </w:rPr>
        <w:t>（2）地下室墙板、顶板的施工：</w:t>
      </w:r>
    </w:p>
    <w:p w14:paraId="76C2888C" w14:textId="77777777" w:rsidR="000C59E3" w:rsidRDefault="000C59E3">
      <w:pPr>
        <w:tabs>
          <w:tab w:val="left" w:pos="8640"/>
        </w:tabs>
        <w:spacing w:line="400" w:lineRule="exact"/>
        <w:ind w:firstLineChars="200" w:firstLine="560"/>
        <w:rPr>
          <w:rFonts w:ascii="宋体" w:hAnsi="宋体"/>
          <w:sz w:val="28"/>
        </w:rPr>
      </w:pPr>
      <w:r>
        <w:rPr>
          <w:rFonts w:hint="eastAsia"/>
          <w:sz w:val="28"/>
        </w:rPr>
        <w:t>墙柱等竖向钢筋在绑扎时，要搭设临时脚架，并用钢管穿入墙内与脚手架固定，以保证施工方便与施工质量，在两片墙板筋之间布置ф</w:t>
      </w:r>
      <w:r>
        <w:rPr>
          <w:rFonts w:hint="eastAsia"/>
          <w:sz w:val="28"/>
        </w:rPr>
        <w:t>6.5@400</w:t>
      </w:r>
      <w:r>
        <w:rPr>
          <w:rFonts w:hint="eastAsia"/>
          <w:sz w:val="28"/>
        </w:rPr>
        <w:t>“</w:t>
      </w:r>
      <w:hyperlink r:id="rId7" w:history="1"/>
      <w:r>
        <w:rPr>
          <w:rFonts w:ascii="宋体" w:hAnsi="宋体" w:hint="eastAsia"/>
          <w:sz w:val="28"/>
        </w:rPr>
        <w:t xml:space="preserve"> ∽”</w:t>
      </w:r>
      <w:r>
        <w:rPr>
          <w:rFonts w:ascii="宋体" w:hAnsi="宋体" w:hint="eastAsia"/>
          <w:sz w:val="28"/>
        </w:rPr>
        <w:lastRenderedPageBreak/>
        <w:t>型筋固定墙板厚度，钢筋绑扎并按图纸接头，当钢筋</w:t>
      </w:r>
      <w:r>
        <w:rPr>
          <w:rFonts w:ascii="宋体" w:hAnsi="宋体"/>
          <w:sz w:val="28"/>
        </w:rPr>
        <w:t>d</w:t>
      </w:r>
      <w:r>
        <w:rPr>
          <w:rFonts w:ascii="宋体" w:hAnsi="宋体" w:hint="eastAsia"/>
          <w:sz w:val="28"/>
        </w:rPr>
        <w:t>大于</w:t>
      </w:r>
      <w:smartTag w:uri="urn:schemas-microsoft-com:office:smarttags" w:element="chmetcnv">
        <w:smartTagPr>
          <w:attr w:name="TCSC" w:val="0"/>
          <w:attr w:name="NumberType" w:val="1"/>
          <w:attr w:name="Negative" w:val="False"/>
          <w:attr w:name="HasSpace" w:val="False"/>
          <w:attr w:name="SourceValue" w:val="20"/>
          <w:attr w:name="UnitName" w:val="mm"/>
        </w:smartTagPr>
        <w:r>
          <w:rPr>
            <w:rFonts w:ascii="宋体" w:hAnsi="宋体" w:hint="eastAsia"/>
            <w:sz w:val="28"/>
          </w:rPr>
          <w:t>20</w:t>
        </w:r>
        <w:r>
          <w:rPr>
            <w:rFonts w:ascii="宋体" w:hAnsi="宋体"/>
            <w:sz w:val="28"/>
          </w:rPr>
          <w:t>mm</w:t>
        </w:r>
      </w:smartTag>
      <w:r>
        <w:rPr>
          <w:rFonts w:ascii="宋体" w:hAnsi="宋体" w:hint="eastAsia"/>
          <w:sz w:val="28"/>
        </w:rPr>
        <w:t>时采用闪光对焊，接头位置应符合设计要求，钢筋保护层采用塑料卡口垫块。</w:t>
      </w:r>
    </w:p>
    <w:p w14:paraId="1FFD4B0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钢筋制作和绑扎必须严格按照图纸和规范进行，绑扎成型后，严禁区踩踏，浇筑混凝土时派专人看护钢筋，以防钢筋错位。墙板钢筋扎好后应组织各工种进行予理是否遗漏，是否正确，做好交接手续后方可封模。</w:t>
      </w:r>
    </w:p>
    <w:p w14:paraId="5333782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本地下室工程墙板均采用</w:t>
      </w:r>
      <w:smartTag w:uri="urn:schemas-microsoft-com:office:smarttags" w:element="chmetcnv">
        <w:smartTagPr>
          <w:attr w:name="TCSC" w:val="0"/>
          <w:attr w:name="NumberType" w:val="1"/>
          <w:attr w:name="Negative" w:val="False"/>
          <w:attr w:name="HasSpace" w:val="False"/>
          <w:attr w:name="SourceValue" w:val="15"/>
          <w:attr w:name="UnitName" w:val="mm"/>
        </w:smartTagPr>
        <w:r>
          <w:rPr>
            <w:rFonts w:ascii="宋体" w:hAnsi="宋体" w:hint="eastAsia"/>
            <w:sz w:val="28"/>
          </w:rPr>
          <w:t>15</w:t>
        </w:r>
        <w:r>
          <w:rPr>
            <w:rFonts w:ascii="宋体" w:hAnsi="宋体"/>
            <w:sz w:val="28"/>
          </w:rPr>
          <w:t>mm</w:t>
        </w:r>
      </w:smartTag>
      <w:r>
        <w:rPr>
          <w:rFonts w:ascii="宋体" w:hAnsi="宋体" w:hint="eastAsia"/>
          <w:sz w:val="28"/>
        </w:rPr>
        <w:t>厚竹胶板。此模板要求以轴线及标高组织大模板拼装，并做好标记，板后钉50*100木方作为板肋，</w:t>
      </w:r>
      <w:hyperlink r:id="rId8" w:history="1">
        <w:r>
          <w:rPr>
            <w:rStyle w:val="a6"/>
            <w:rFonts w:ascii="宋体" w:hAnsi="宋体" w:hint="eastAsia"/>
            <w:color w:val="auto"/>
            <w:sz w:val="28"/>
          </w:rPr>
          <w:t>按相等间距@600排</w:t>
        </w:r>
      </w:hyperlink>
      <w:r>
        <w:rPr>
          <w:rFonts w:ascii="宋体" w:hAnsi="宋体" w:hint="eastAsia"/>
          <w:sz w:val="28"/>
        </w:rPr>
        <w:t>，</w:t>
      </w:r>
      <w:hyperlink r:id="rId9" w:history="1">
        <w:r>
          <w:rPr>
            <w:rStyle w:val="a6"/>
            <w:rFonts w:ascii="宋体" w:hAnsi="宋体" w:hint="eastAsia"/>
            <w:sz w:val="28"/>
          </w:rPr>
          <w:t>横向按每隔@600</w:t>
        </w:r>
        <w:r>
          <w:rPr>
            <w:rStyle w:val="a6"/>
            <w:rFonts w:ascii="宋体" w:hAnsi="宋体"/>
            <w:sz w:val="28"/>
          </w:rPr>
          <w:t>mm</w:t>
        </w:r>
        <w:r>
          <w:rPr>
            <w:rStyle w:val="a6"/>
            <w:rFonts w:ascii="宋体" w:hAnsi="宋体" w:hint="eastAsia"/>
            <w:sz w:val="28"/>
          </w:rPr>
          <w:t>用二根水平钢管做背</w:t>
        </w:r>
        <w:r w:rsidR="004C52CF">
          <w:rPr>
            <w:rStyle w:val="a6"/>
            <w:rFonts w:ascii="宋体" w:hAnsi="宋体" w:hint="eastAsia"/>
            <w:sz w:val="28"/>
          </w:rPr>
          <w:t>帮</w:t>
        </w:r>
      </w:hyperlink>
      <w:r>
        <w:rPr>
          <w:rFonts w:ascii="宋体" w:hAnsi="宋体" w:hint="eastAsia"/>
          <w:sz w:val="28"/>
        </w:rPr>
        <w:t>。墙板拉接Ф12穿墙螺栓，</w:t>
      </w:r>
      <w:hyperlink r:id="rId10" w:history="1">
        <w:r>
          <w:rPr>
            <w:rStyle w:val="a6"/>
            <w:rFonts w:ascii="宋体" w:hAnsi="宋体" w:hint="eastAsia"/>
            <w:sz w:val="28"/>
          </w:rPr>
          <w:t>双向布置或相等间跑</w:t>
        </w:r>
        <w:r>
          <w:rPr>
            <w:rStyle w:val="a6"/>
            <w:rFonts w:ascii="宋体" w:hAnsi="宋体"/>
            <w:sz w:val="28"/>
          </w:rPr>
          <w:t>@</w:t>
        </w:r>
        <w:r>
          <w:rPr>
            <w:rStyle w:val="a6"/>
            <w:rFonts w:ascii="宋体" w:hAnsi="宋体" w:hint="eastAsia"/>
            <w:sz w:val="28"/>
          </w:rPr>
          <w:t>600</w:t>
        </w:r>
      </w:hyperlink>
      <w:r>
        <w:rPr>
          <w:rFonts w:ascii="宋体" w:hAnsi="宋体"/>
          <w:sz w:val="28"/>
        </w:rPr>
        <w:t>，</w:t>
      </w:r>
      <w:r>
        <w:rPr>
          <w:rFonts w:ascii="宋体" w:hAnsi="宋体" w:hint="eastAsia"/>
          <w:sz w:val="28"/>
        </w:rPr>
        <w:t>螺栓两端绞丝，有防水要求的外墙及水池板需加焊比板厚度</w:t>
      </w:r>
      <w:smartTag w:uri="urn:schemas-microsoft-com:office:smarttags" w:element="chmetcnv">
        <w:smartTagPr>
          <w:attr w:name="TCSC" w:val="0"/>
          <w:attr w:name="NumberType" w:val="1"/>
          <w:attr w:name="Negative" w:val="False"/>
          <w:attr w:name="HasSpace" w:val="False"/>
          <w:attr w:name="SourceValue" w:val="30"/>
          <w:attr w:name="UnitName" w:val="mm"/>
        </w:smartTagPr>
        <w:r>
          <w:rPr>
            <w:rFonts w:ascii="宋体" w:hAnsi="宋体" w:hint="eastAsia"/>
            <w:sz w:val="28"/>
          </w:rPr>
          <w:t>30</w:t>
        </w:r>
        <w:r>
          <w:rPr>
            <w:rFonts w:ascii="宋体" w:hAnsi="宋体"/>
            <w:sz w:val="28"/>
          </w:rPr>
          <w:t>mm</w:t>
        </w:r>
      </w:smartTag>
      <w:r>
        <w:rPr>
          <w:rFonts w:ascii="宋体" w:hAnsi="宋体" w:hint="eastAsia"/>
          <w:sz w:val="28"/>
        </w:rPr>
        <w:t>的固定钢片，并穿上下班</w:t>
      </w:r>
      <w:smartTag w:uri="urn:schemas-microsoft-com:office:smarttags" w:element="chmetcnv">
        <w:smartTagPr>
          <w:attr w:name="TCSC" w:val="0"/>
          <w:attr w:name="NumberType" w:val="1"/>
          <w:attr w:name="Negative" w:val="False"/>
          <w:attr w:name="HasSpace" w:val="False"/>
          <w:attr w:name="SourceValue" w:val="15"/>
          <w:attr w:name="UnitName" w:val="mm"/>
        </w:smartTagPr>
        <w:r>
          <w:rPr>
            <w:rFonts w:ascii="宋体" w:hAnsi="宋体" w:hint="eastAsia"/>
            <w:sz w:val="28"/>
          </w:rPr>
          <w:t>15</w:t>
        </w:r>
        <w:r>
          <w:rPr>
            <w:rFonts w:ascii="宋体" w:hAnsi="宋体"/>
            <w:sz w:val="28"/>
          </w:rPr>
          <w:t>mm</w:t>
        </w:r>
      </w:smartTag>
      <w:r>
        <w:rPr>
          <w:rFonts w:ascii="宋体" w:hAnsi="宋体" w:hint="eastAsia"/>
          <w:sz w:val="28"/>
        </w:rPr>
        <w:t>的小木垫块，非外墙采用塑料套管穿螺杆，待拆模后螺杆可抽出重复使用。外墙板用可调节钢支撑作内支撑，墙外模依靠穿墙螺栓固定，另在基坑壁加补助支调节钢支撑，浇筑混凝土底板时应预埋钢筋头固定斜支撑的下部。外部模板支设应高出结构面层</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ascii="宋体" w:hAnsi="宋体" w:hint="eastAsia"/>
            <w:sz w:val="28"/>
          </w:rPr>
          <w:t>10</w:t>
        </w:r>
        <w:r>
          <w:rPr>
            <w:rFonts w:ascii="宋体" w:hAnsi="宋体"/>
            <w:sz w:val="28"/>
          </w:rPr>
          <w:t>cm</w:t>
        </w:r>
      </w:smartTag>
      <w:r>
        <w:rPr>
          <w:rFonts w:ascii="宋体" w:hAnsi="宋体" w:hint="eastAsia"/>
          <w:sz w:val="28"/>
        </w:rPr>
        <w:t>，以保证上下层外墙接搓平整。</w:t>
      </w:r>
    </w:p>
    <w:p w14:paraId="78951D4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墙板封模前应清除施工缝处的杂务，并进行凿毛，操作时不得碰撞止水带钢板。</w:t>
      </w:r>
    </w:p>
    <w:p w14:paraId="0B90ED9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水平结构楼板摸板使用可调控钢支撑，主龙骨间距负二层小于</w:t>
      </w:r>
      <w:smartTag w:uri="urn:schemas-microsoft-com:office:smarttags" w:element="chmetcnv">
        <w:smartTagPr>
          <w:attr w:name="TCSC" w:val="0"/>
          <w:attr w:name="NumberType" w:val="1"/>
          <w:attr w:name="Negative" w:val="False"/>
          <w:attr w:name="HasSpace" w:val="False"/>
          <w:attr w:name="SourceValue" w:val="600"/>
          <w:attr w:name="UnitName" w:val="mm"/>
        </w:smartTagPr>
        <w:r>
          <w:rPr>
            <w:rFonts w:ascii="宋体" w:hAnsi="宋体" w:hint="eastAsia"/>
            <w:sz w:val="28"/>
          </w:rPr>
          <w:t>600</w:t>
        </w:r>
        <w:r>
          <w:rPr>
            <w:rFonts w:ascii="宋体" w:hAnsi="宋体"/>
            <w:sz w:val="28"/>
          </w:rPr>
          <w:t>mm</w:t>
        </w:r>
      </w:smartTag>
      <w:r>
        <w:rPr>
          <w:rFonts w:ascii="宋体" w:hAnsi="宋体" w:hint="eastAsia"/>
          <w:sz w:val="28"/>
        </w:rPr>
        <w:t>，负一层小于</w:t>
      </w:r>
      <w:smartTag w:uri="urn:schemas-microsoft-com:office:smarttags" w:element="chmetcnv">
        <w:smartTagPr>
          <w:attr w:name="TCSC" w:val="0"/>
          <w:attr w:name="NumberType" w:val="1"/>
          <w:attr w:name="Negative" w:val="False"/>
          <w:attr w:name="HasSpace" w:val="False"/>
          <w:attr w:name="SourceValue" w:val="900"/>
          <w:attr w:name="UnitName" w:val="mm"/>
        </w:smartTagPr>
        <w:r>
          <w:rPr>
            <w:rFonts w:ascii="宋体" w:hAnsi="宋体" w:hint="eastAsia"/>
            <w:sz w:val="28"/>
          </w:rPr>
          <w:t>900</w:t>
        </w:r>
        <w:r>
          <w:rPr>
            <w:rFonts w:ascii="宋体" w:hAnsi="宋体"/>
            <w:sz w:val="28"/>
          </w:rPr>
          <w:t>mm</w:t>
        </w:r>
      </w:smartTag>
      <w:r>
        <w:rPr>
          <w:rFonts w:ascii="宋体" w:hAnsi="宋体" w:hint="eastAsia"/>
          <w:sz w:val="28"/>
        </w:rPr>
        <w:t>，上铺竹胶板。</w:t>
      </w:r>
    </w:p>
    <w:p w14:paraId="51F831C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首先调节支撑高度，将龙骨找平，再铺竹胶板。</w:t>
      </w:r>
    </w:p>
    <w:p w14:paraId="399B147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立柱之间需增设水平拉杆，保证其稳定牢固。</w:t>
      </w:r>
    </w:p>
    <w:p w14:paraId="0D6CB2EF"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外墙板混凝土浇筑必须由南开始向相反方向进行推进，直至闭合。采用斜叠浇法，一次到顶，连续推进不留施工缝。若内墙板跟不上外墙一起连续浇筑，可在从外墙进入内墙</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宋体" w:hAnsi="宋体" w:hint="eastAsia"/>
            <w:sz w:val="28"/>
          </w:rPr>
          <w:t>1M</w:t>
        </w:r>
      </w:smartTag>
      <w:r>
        <w:rPr>
          <w:rFonts w:ascii="宋体" w:hAnsi="宋体" w:hint="eastAsia"/>
          <w:sz w:val="28"/>
        </w:rPr>
        <w:t>处留垂直施工缝用双层钢丝网固定在钢筋上，做成简易收口网，使其漏水不漏浆，内墙继续浇筑时，混凝土直接与其连接，减少了拆施工缝模凿毛清理的工序。板墙混凝土，特别是外墙，</w:t>
      </w:r>
      <w:r w:rsidR="007F5160">
        <w:rPr>
          <w:rFonts w:ascii="宋体" w:hAnsi="宋体" w:hint="eastAsia"/>
          <w:sz w:val="28"/>
        </w:rPr>
        <w:t>要在混凝土初凝前进行二次振捣，以提高混凝土的密实性。防止混凝土</w:t>
      </w:r>
      <w:r>
        <w:rPr>
          <w:rFonts w:ascii="宋体" w:hAnsi="宋体" w:hint="eastAsia"/>
          <w:sz w:val="28"/>
        </w:rPr>
        <w:t>收缩裂缝提高混凝土抗渗性能。</w:t>
      </w:r>
    </w:p>
    <w:p w14:paraId="1E1939E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水平结构楼板混凝土浇筑，应实现确定好浇筑方向并连续推进。</w:t>
      </w:r>
    </w:p>
    <w:p w14:paraId="48CF9D99"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楼面混凝土堆积不能太多，输送到楼面上的混凝土要及时疏散，以减轻楼面的负荷。混凝土要按顺序振捣不得过振、漏振，在混凝土初凝前用平板震动器按顺序振捣一遍，然后用木抹子抹平，木抹打毛纹路方向一致。</w:t>
      </w:r>
    </w:p>
    <w:p w14:paraId="5FDDDD62"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（3）混凝土按规定做好试块，每</w:t>
      </w:r>
      <w:smartTag w:uri="urn:schemas-microsoft-com:office:smarttags" w:element="chmetcnv">
        <w:smartTagPr>
          <w:attr w:name="TCSC" w:val="0"/>
          <w:attr w:name="NumberType" w:val="1"/>
          <w:attr w:name="Negative" w:val="False"/>
          <w:attr w:name="HasSpace" w:val="False"/>
          <w:attr w:name="SourceValue" w:val="100"/>
          <w:attr w:name="UnitName" w:val="平方米"/>
        </w:smartTagPr>
        <w:r>
          <w:rPr>
            <w:rFonts w:ascii="宋体" w:hAnsi="宋体" w:hint="eastAsia"/>
            <w:sz w:val="28"/>
          </w:rPr>
          <w:t>100平方米</w:t>
        </w:r>
      </w:smartTag>
      <w:r>
        <w:rPr>
          <w:rFonts w:ascii="宋体" w:hAnsi="宋体" w:hint="eastAsia"/>
          <w:sz w:val="28"/>
        </w:rPr>
        <w:t>混凝土不少于一组，一个班次不少于一组，楼面结构要多做一组试块同条件养护指导施工用。地下室外墙、底板、必须按规定做好防渗试块。</w:t>
      </w:r>
    </w:p>
    <w:p w14:paraId="5D82DA88"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、土方回填：</w:t>
      </w:r>
    </w:p>
    <w:p w14:paraId="00067CC2" w14:textId="77777777" w:rsidR="000C59E3" w:rsidRDefault="000C59E3">
      <w:pPr>
        <w:tabs>
          <w:tab w:val="left" w:pos="8640"/>
        </w:tabs>
        <w:spacing w:line="400" w:lineRule="exact"/>
        <w:ind w:firstLineChars="200" w:firstLine="560"/>
        <w:rPr>
          <w:sz w:val="28"/>
        </w:rPr>
      </w:pPr>
      <w:r>
        <w:rPr>
          <w:rFonts w:hint="eastAsia"/>
          <w:sz w:val="28"/>
        </w:rPr>
        <w:t>外墙防水完成前，必要时按规定要求做闭水试块实验，无渗漏方可进行防水施工及基坑土方回填。土方回填前应清除坑内杂物、积水等。回填土土质采</w:t>
      </w:r>
      <w:r>
        <w:rPr>
          <w:rFonts w:hint="eastAsia"/>
          <w:sz w:val="28"/>
        </w:rPr>
        <w:lastRenderedPageBreak/>
        <w:t>用黄粘土（按设计），严禁采用冻土、湿土进行回填，土方中不得有大块，回填土应贯彻分层夯实，对称回填。</w:t>
      </w:r>
    </w:p>
    <w:p w14:paraId="13ECE0CB" w14:textId="77777777" w:rsidR="000C59E3" w:rsidRDefault="000C59E3">
      <w:pPr>
        <w:tabs>
          <w:tab w:val="left" w:pos="8640"/>
        </w:tabs>
        <w:spacing w:line="400" w:lineRule="exact"/>
        <w:ind w:left="853" w:firstLine="420"/>
        <w:rPr>
          <w:sz w:val="28"/>
        </w:rPr>
      </w:pPr>
      <w:r>
        <w:rPr>
          <w:rFonts w:hint="eastAsia"/>
          <w:sz w:val="28"/>
        </w:rPr>
        <w:t xml:space="preserve">              </w:t>
      </w:r>
      <w:r>
        <w:rPr>
          <w:rFonts w:hint="eastAsia"/>
          <w:sz w:val="28"/>
        </w:rPr>
        <w:t>第五节</w:t>
      </w:r>
      <w:r>
        <w:rPr>
          <w:rFonts w:hint="eastAsia"/>
          <w:sz w:val="28"/>
        </w:rPr>
        <w:t xml:space="preserve">   </w:t>
      </w:r>
      <w:r>
        <w:rPr>
          <w:rFonts w:hint="eastAsia"/>
          <w:sz w:val="28"/>
        </w:rPr>
        <w:t>钢筋工程</w:t>
      </w:r>
    </w:p>
    <w:p w14:paraId="017875B6" w14:textId="77777777" w:rsidR="000C59E3" w:rsidRDefault="000C59E3">
      <w:pPr>
        <w:tabs>
          <w:tab w:val="left" w:pos="8640"/>
        </w:tabs>
        <w:spacing w:line="400" w:lineRule="exact"/>
        <w:ind w:firstLineChars="200" w:firstLine="560"/>
        <w:rPr>
          <w:sz w:val="28"/>
        </w:rPr>
      </w:pPr>
      <w:r>
        <w:rPr>
          <w:rFonts w:hint="eastAsia"/>
          <w:sz w:val="28"/>
        </w:rPr>
        <w:t>本节主要针对高层钢筋制作、施工编制。</w:t>
      </w:r>
    </w:p>
    <w:p w14:paraId="05487D76" w14:textId="77777777" w:rsidR="000C59E3" w:rsidRDefault="000C59E3">
      <w:pPr>
        <w:tabs>
          <w:tab w:val="left" w:pos="8640"/>
        </w:tabs>
        <w:spacing w:line="400" w:lineRule="exact"/>
        <w:ind w:firstLine="540"/>
        <w:rPr>
          <w:sz w:val="28"/>
        </w:rPr>
      </w:pPr>
      <w:r>
        <w:rPr>
          <w:rFonts w:hint="eastAsia"/>
          <w:sz w:val="28"/>
        </w:rPr>
        <w:t>主体结构，施工顺序为：</w:t>
      </w:r>
    </w:p>
    <w:p w14:paraId="4901DDF2" w14:textId="77777777" w:rsidR="000C59E3" w:rsidRDefault="000C59E3">
      <w:pPr>
        <w:tabs>
          <w:tab w:val="left" w:pos="8640"/>
        </w:tabs>
        <w:spacing w:line="400" w:lineRule="exact"/>
        <w:ind w:firstLine="540"/>
        <w:rPr>
          <w:rFonts w:ascii="宋体" w:hAnsi="宋体"/>
          <w:sz w:val="28"/>
        </w:rPr>
      </w:pPr>
      <w:r>
        <w:rPr>
          <w:rFonts w:hint="eastAsia"/>
          <w:sz w:val="28"/>
        </w:rPr>
        <w:t>施工放线</w:t>
      </w:r>
      <w:r>
        <w:rPr>
          <w:rFonts w:ascii="宋体" w:hAnsi="宋体" w:hint="eastAsia"/>
          <w:sz w:val="28"/>
        </w:rPr>
        <w:t>→</w:t>
      </w:r>
      <w:r>
        <w:rPr>
          <w:rFonts w:hint="eastAsia"/>
          <w:sz w:val="28"/>
        </w:rPr>
        <w:t>（验线）</w:t>
      </w:r>
      <w:r>
        <w:rPr>
          <w:rFonts w:ascii="宋体" w:hAnsi="宋体" w:hint="eastAsia"/>
          <w:sz w:val="28"/>
        </w:rPr>
        <w:t>→</w:t>
      </w:r>
      <w:r>
        <w:rPr>
          <w:rFonts w:hint="eastAsia"/>
          <w:sz w:val="28"/>
        </w:rPr>
        <w:t>柱墙筋绑扎</w:t>
      </w:r>
      <w:r>
        <w:rPr>
          <w:rFonts w:ascii="宋体" w:hAnsi="宋体" w:hint="eastAsia"/>
          <w:sz w:val="28"/>
        </w:rPr>
        <w:t>→</w:t>
      </w:r>
      <w:r>
        <w:rPr>
          <w:rFonts w:hint="eastAsia"/>
          <w:sz w:val="28"/>
        </w:rPr>
        <w:t>（验筋）</w:t>
      </w:r>
      <w:r>
        <w:rPr>
          <w:rFonts w:ascii="宋体" w:hAnsi="宋体" w:hint="eastAsia"/>
          <w:sz w:val="28"/>
        </w:rPr>
        <w:t>→</w:t>
      </w:r>
      <w:r>
        <w:rPr>
          <w:rFonts w:hint="eastAsia"/>
          <w:sz w:val="28"/>
        </w:rPr>
        <w:t>墙柱模支立</w:t>
      </w:r>
      <w:r>
        <w:rPr>
          <w:rFonts w:ascii="宋体" w:hAnsi="宋体" w:hint="eastAsia"/>
          <w:sz w:val="28"/>
        </w:rPr>
        <w:t>→</w:t>
      </w:r>
      <w:r>
        <w:rPr>
          <w:rFonts w:hint="eastAsia"/>
          <w:sz w:val="28"/>
        </w:rPr>
        <w:t>浇筑墙、柱混凝土</w:t>
      </w:r>
      <w:r w:rsidR="007F5160">
        <w:rPr>
          <w:rFonts w:ascii="宋体" w:hAnsi="宋体" w:hint="eastAsia"/>
          <w:sz w:val="28"/>
        </w:rPr>
        <w:t>→梁板模板支力→绑扎梁板钢筋→（验筋）→浇</w:t>
      </w:r>
      <w:r>
        <w:rPr>
          <w:rFonts w:ascii="宋体" w:hAnsi="宋体" w:hint="eastAsia"/>
          <w:sz w:val="28"/>
        </w:rPr>
        <w:t>梁板混凝土→施工弹线</w:t>
      </w:r>
    </w:p>
    <w:p w14:paraId="67AC6408" w14:textId="77777777" w:rsidR="000C59E3" w:rsidRDefault="000C59E3">
      <w:pPr>
        <w:tabs>
          <w:tab w:val="left" w:pos="8640"/>
        </w:tabs>
        <w:spacing w:line="400" w:lineRule="exact"/>
        <w:ind w:firstLine="540"/>
        <w:rPr>
          <w:rFonts w:ascii="宋体" w:hAnsi="宋体"/>
          <w:sz w:val="28"/>
        </w:rPr>
      </w:pPr>
      <w:r>
        <w:rPr>
          <w:rFonts w:ascii="宋体" w:hAnsi="宋体" w:hint="eastAsia"/>
          <w:sz w:val="28"/>
        </w:rPr>
        <w:t>1、钢筋工程：</w:t>
      </w:r>
    </w:p>
    <w:p w14:paraId="5B866A7C" w14:textId="77777777" w:rsidR="000C59E3" w:rsidRDefault="000C59E3">
      <w:pPr>
        <w:tabs>
          <w:tab w:val="left" w:pos="8640"/>
        </w:tabs>
        <w:spacing w:line="400" w:lineRule="exact"/>
        <w:ind w:firstLine="540"/>
        <w:rPr>
          <w:sz w:val="28"/>
        </w:rPr>
      </w:pPr>
      <w:r>
        <w:rPr>
          <w:rFonts w:hint="eastAsia"/>
          <w:sz w:val="28"/>
        </w:rPr>
        <w:t>1.1</w:t>
      </w:r>
      <w:r>
        <w:rPr>
          <w:rFonts w:hint="eastAsia"/>
          <w:sz w:val="28"/>
        </w:rPr>
        <w:t>原材料的进长和堆放：</w:t>
      </w:r>
    </w:p>
    <w:p w14:paraId="4EB0003F" w14:textId="77777777" w:rsidR="000C59E3" w:rsidRDefault="000C59E3">
      <w:pPr>
        <w:tabs>
          <w:tab w:val="left" w:pos="8640"/>
        </w:tabs>
        <w:spacing w:line="400" w:lineRule="exact"/>
        <w:ind w:firstLine="540"/>
        <w:rPr>
          <w:sz w:val="28"/>
        </w:rPr>
      </w:pPr>
      <w:r>
        <w:rPr>
          <w:rFonts w:hint="eastAsia"/>
          <w:sz w:val="28"/>
        </w:rPr>
        <w:t>进场的钢筋原材料，必须出具出厂合格证或进口商检报告。收料人认真检查产地、批号、规格是否与合格证相符，经确认无误，方可收货。钢筋应按批检查验收，每批验收由同一炉罐号、同一加工方法、同一尺寸、同一交货状态的钢筋组成。每批钢筋取两根，应在外观及尺寸合格的钢筋上切取，并将试样送实验部门复检。国产钢筋只作力学性能实验，进口钢材必须作力学实验和化学成分分析，经检验合格后方可使用。</w:t>
      </w:r>
    </w:p>
    <w:p w14:paraId="51064BA0" w14:textId="77777777" w:rsidR="000C59E3" w:rsidRDefault="000C59E3">
      <w:pPr>
        <w:tabs>
          <w:tab w:val="left" w:pos="8640"/>
        </w:tabs>
        <w:spacing w:line="400" w:lineRule="exact"/>
        <w:ind w:firstLine="540"/>
        <w:rPr>
          <w:sz w:val="28"/>
        </w:rPr>
      </w:pPr>
      <w:r>
        <w:rPr>
          <w:rFonts w:hint="eastAsia"/>
          <w:sz w:val="28"/>
        </w:rPr>
        <w:t>钢筋按规格、型号分类堆放整齐，用标示牌标明直径、级别、产地、检验状态，并设专人管理。</w:t>
      </w:r>
    </w:p>
    <w:p w14:paraId="799011B0" w14:textId="77777777" w:rsidR="000C59E3" w:rsidRDefault="000C59E3">
      <w:pPr>
        <w:tabs>
          <w:tab w:val="left" w:pos="8640"/>
        </w:tabs>
        <w:spacing w:line="400" w:lineRule="exact"/>
        <w:ind w:firstLine="540"/>
        <w:rPr>
          <w:sz w:val="28"/>
        </w:rPr>
      </w:pPr>
      <w:r>
        <w:rPr>
          <w:rFonts w:hint="eastAsia"/>
          <w:sz w:val="28"/>
        </w:rPr>
        <w:t>2</w:t>
      </w:r>
      <w:r>
        <w:rPr>
          <w:rFonts w:hint="eastAsia"/>
          <w:sz w:val="28"/>
        </w:rPr>
        <w:t>、钢筋加工：</w:t>
      </w:r>
    </w:p>
    <w:p w14:paraId="2703819A" w14:textId="77777777" w:rsidR="000C59E3" w:rsidRDefault="000C59E3">
      <w:pPr>
        <w:tabs>
          <w:tab w:val="left" w:pos="8640"/>
        </w:tabs>
        <w:spacing w:line="400" w:lineRule="exact"/>
        <w:ind w:firstLine="540"/>
        <w:rPr>
          <w:sz w:val="28"/>
        </w:rPr>
      </w:pPr>
      <w:r>
        <w:rPr>
          <w:rFonts w:hint="eastAsia"/>
          <w:sz w:val="28"/>
        </w:rPr>
        <w:t>（</w:t>
      </w:r>
      <w:r>
        <w:rPr>
          <w:rFonts w:hint="eastAsia"/>
          <w:sz w:val="28"/>
        </w:rPr>
        <w:t>1</w:t>
      </w:r>
      <w:r>
        <w:rPr>
          <w:rFonts w:hint="eastAsia"/>
          <w:sz w:val="28"/>
        </w:rPr>
        <w:t>）钢筋加工的形状、尺寸必须符合设计要求，钢筋表面应洁净、无损伤，油渍、漆污和铁锈等应在使用前清除干净，带有粒状和状锈的钢筋不得使用。</w:t>
      </w:r>
    </w:p>
    <w:p w14:paraId="4C8FC3BE" w14:textId="77777777" w:rsidR="000C59E3" w:rsidRDefault="000C59E3">
      <w:pPr>
        <w:tabs>
          <w:tab w:val="left" w:pos="8640"/>
        </w:tabs>
        <w:spacing w:line="400" w:lineRule="exact"/>
        <w:ind w:firstLine="540"/>
        <w:rPr>
          <w:sz w:val="28"/>
        </w:rPr>
      </w:pPr>
      <w:r>
        <w:rPr>
          <w:rFonts w:hint="eastAsia"/>
          <w:sz w:val="28"/>
        </w:rPr>
        <w:t>（</w:t>
      </w:r>
      <w:r>
        <w:rPr>
          <w:rFonts w:hint="eastAsia"/>
          <w:sz w:val="28"/>
        </w:rPr>
        <w:t>2</w:t>
      </w:r>
      <w:r>
        <w:rPr>
          <w:rFonts w:hint="eastAsia"/>
          <w:sz w:val="28"/>
        </w:rPr>
        <w:t>）钢筋切断和弯曲时要注意长度的准确，允许偏差要符合有关规定，弯曲后平面应没有翘曲不平现象，钢筋弯曲点处不得有裂缝，对于</w:t>
      </w:r>
      <w:r>
        <w:rPr>
          <w:rFonts w:hint="eastAsia"/>
          <w:sz w:val="28"/>
        </w:rPr>
        <w:t>II</w:t>
      </w:r>
      <w:r>
        <w:rPr>
          <w:rFonts w:hint="eastAsia"/>
          <w:sz w:val="28"/>
        </w:rPr>
        <w:t>级钢筋不能反复弯曲。钢筋加工成半成品后，要按类别、直径、使用部位挂牌，并分类堆放整齐。</w:t>
      </w:r>
    </w:p>
    <w:p w14:paraId="42551ED9" w14:textId="77777777" w:rsidR="000C59E3" w:rsidRDefault="000C59E3">
      <w:pPr>
        <w:tabs>
          <w:tab w:val="left" w:pos="8640"/>
        </w:tabs>
        <w:spacing w:line="400" w:lineRule="exact"/>
        <w:ind w:firstLine="540"/>
        <w:rPr>
          <w:sz w:val="28"/>
        </w:rPr>
      </w:pPr>
      <w:r>
        <w:rPr>
          <w:rFonts w:hint="eastAsia"/>
          <w:sz w:val="28"/>
        </w:rPr>
        <w:t>在施工过程中出现钢筋代换时，必须经设计部门及业主、监理单位认可后，由项目技术负责人签发核定单，方能代换，其他人无权决定。</w:t>
      </w:r>
    </w:p>
    <w:p w14:paraId="568D47F8" w14:textId="77777777" w:rsidR="000C59E3" w:rsidRDefault="000C59E3">
      <w:pPr>
        <w:tabs>
          <w:tab w:val="left" w:pos="8640"/>
        </w:tabs>
        <w:spacing w:line="400" w:lineRule="exact"/>
        <w:ind w:firstLine="540"/>
        <w:rPr>
          <w:sz w:val="28"/>
        </w:rPr>
      </w:pPr>
      <w:r>
        <w:rPr>
          <w:rFonts w:hint="eastAsia"/>
          <w:sz w:val="28"/>
        </w:rPr>
        <w:t>3</w:t>
      </w:r>
      <w:r>
        <w:rPr>
          <w:rFonts w:hint="eastAsia"/>
          <w:sz w:val="28"/>
        </w:rPr>
        <w:t>、钢筋绑扎：</w:t>
      </w:r>
    </w:p>
    <w:p w14:paraId="050EC678" w14:textId="77777777" w:rsidR="000C59E3" w:rsidRDefault="000C59E3">
      <w:pPr>
        <w:tabs>
          <w:tab w:val="left" w:pos="8640"/>
        </w:tabs>
        <w:spacing w:line="400" w:lineRule="exact"/>
        <w:ind w:firstLine="540"/>
        <w:rPr>
          <w:sz w:val="28"/>
        </w:rPr>
      </w:pPr>
      <w:r>
        <w:rPr>
          <w:rFonts w:hint="eastAsia"/>
          <w:sz w:val="28"/>
        </w:rPr>
        <w:t>（</w:t>
      </w:r>
      <w:r>
        <w:rPr>
          <w:rFonts w:hint="eastAsia"/>
          <w:sz w:val="28"/>
        </w:rPr>
        <w:t>1</w:t>
      </w:r>
      <w:r>
        <w:rPr>
          <w:rFonts w:hint="eastAsia"/>
          <w:sz w:val="28"/>
        </w:rPr>
        <w:t>）准备工作：核对半成品钢筋的规格、尺寸和数量是否与料单相符，准备好绑扎用的铁丝、工具等。并按各部位保护层的厚度，准备好水泥沙浆垫层。</w:t>
      </w:r>
    </w:p>
    <w:p w14:paraId="22E0A71D" w14:textId="77777777" w:rsidR="000C59E3" w:rsidRDefault="000C59E3">
      <w:pPr>
        <w:tabs>
          <w:tab w:val="left" w:pos="8640"/>
        </w:tabs>
        <w:spacing w:line="400" w:lineRule="exact"/>
        <w:ind w:firstLine="540"/>
        <w:rPr>
          <w:sz w:val="28"/>
        </w:rPr>
      </w:pPr>
      <w:r>
        <w:rPr>
          <w:rFonts w:hint="eastAsia"/>
          <w:sz w:val="28"/>
        </w:rPr>
        <w:t>（</w:t>
      </w:r>
      <w:r>
        <w:rPr>
          <w:rFonts w:hint="eastAsia"/>
          <w:sz w:val="28"/>
        </w:rPr>
        <w:t>2</w:t>
      </w:r>
      <w:r>
        <w:rPr>
          <w:rFonts w:hint="eastAsia"/>
          <w:sz w:val="28"/>
        </w:rPr>
        <w:t>）基础钢筋：绑扎顺序：基础梁</w:t>
      </w:r>
      <w:r>
        <w:rPr>
          <w:rFonts w:ascii="宋体" w:hAnsi="宋体" w:hint="eastAsia"/>
          <w:sz w:val="28"/>
        </w:rPr>
        <w:t>→</w:t>
      </w:r>
      <w:r>
        <w:rPr>
          <w:rFonts w:hint="eastAsia"/>
          <w:sz w:val="28"/>
        </w:rPr>
        <w:t>满堂基础</w:t>
      </w:r>
      <w:r>
        <w:rPr>
          <w:rFonts w:ascii="宋体" w:hAnsi="宋体" w:hint="eastAsia"/>
          <w:sz w:val="28"/>
        </w:rPr>
        <w:t>→</w:t>
      </w:r>
      <w:r>
        <w:rPr>
          <w:rFonts w:hint="eastAsia"/>
          <w:sz w:val="28"/>
        </w:rPr>
        <w:t>剪力墙。整板基础采用天然地基，做混凝土垫层，桩基承台验槽后即可绑扎钢筋，地梁按受力关系，确定好钢筋的绑扎顺序，整板纵筋伸入基础梁内的长度必须符合图纸要求，钢筋采用</w:t>
      </w:r>
      <w:r>
        <w:rPr>
          <w:rFonts w:hint="eastAsia"/>
          <w:sz w:val="28"/>
        </w:rPr>
        <w:t>C20</w:t>
      </w:r>
      <w:r>
        <w:rPr>
          <w:rFonts w:hint="eastAsia"/>
          <w:sz w:val="28"/>
        </w:rPr>
        <w:t>细石混凝土保护层垫块</w:t>
      </w:r>
      <w:r>
        <w:rPr>
          <w:rFonts w:hint="eastAsia"/>
          <w:sz w:val="28"/>
        </w:rPr>
        <w:t>100</w:t>
      </w:r>
      <w:r>
        <w:rPr>
          <w:rFonts w:hint="eastAsia"/>
          <w:sz w:val="28"/>
        </w:rPr>
        <w:t>层。</w:t>
      </w:r>
    </w:p>
    <w:p w14:paraId="1F77BBE2" w14:textId="77777777" w:rsidR="000C59E3" w:rsidRDefault="000C59E3">
      <w:pPr>
        <w:tabs>
          <w:tab w:val="left" w:pos="8640"/>
        </w:tabs>
        <w:spacing w:line="400" w:lineRule="exact"/>
        <w:ind w:firstLineChars="200" w:firstLine="560"/>
        <w:rPr>
          <w:sz w:val="28"/>
        </w:rPr>
      </w:pPr>
      <w:r>
        <w:rPr>
          <w:rFonts w:hint="eastAsia"/>
          <w:sz w:val="28"/>
        </w:rPr>
        <w:t>桩基钢筋伸入筏板基础的长度及几何形状必须满足设计及规范要求。</w:t>
      </w:r>
    </w:p>
    <w:p w14:paraId="4F6F975B" w14:textId="77777777" w:rsidR="000C59E3" w:rsidRDefault="000C59E3">
      <w:pPr>
        <w:tabs>
          <w:tab w:val="left" w:pos="8640"/>
        </w:tabs>
        <w:spacing w:line="400" w:lineRule="exact"/>
        <w:ind w:firstLineChars="200" w:firstLine="560"/>
        <w:rPr>
          <w:rFonts w:ascii="宋体" w:hAnsi="宋体"/>
          <w:sz w:val="28"/>
        </w:rPr>
      </w:pPr>
      <w:r>
        <w:rPr>
          <w:rFonts w:hint="eastAsia"/>
          <w:sz w:val="28"/>
        </w:rPr>
        <w:lastRenderedPageBreak/>
        <w:t>（</w:t>
      </w:r>
      <w:r>
        <w:rPr>
          <w:rFonts w:hint="eastAsia"/>
          <w:sz w:val="28"/>
        </w:rPr>
        <w:t>3</w:t>
      </w:r>
      <w:r>
        <w:rPr>
          <w:rFonts w:hint="eastAsia"/>
          <w:sz w:val="28"/>
        </w:rPr>
        <w:t>）墙柱钢筋均在绑扎筏板钢筋时一次伸至底层平面板以上一个搭接长度，二次接头错开一个搭接长度，接头在任一截面内的数量不得超过该截面面积的</w:t>
      </w:r>
      <w:r>
        <w:rPr>
          <w:rFonts w:hint="eastAsia"/>
          <w:sz w:val="28"/>
        </w:rPr>
        <w:t>50</w:t>
      </w:r>
      <w:r>
        <w:rPr>
          <w:rFonts w:ascii="宋体" w:hAnsi="宋体" w:hint="eastAsia"/>
          <w:sz w:val="28"/>
        </w:rPr>
        <w:t>℅。</w:t>
      </w:r>
    </w:p>
    <w:p w14:paraId="070E5820" w14:textId="77777777" w:rsidR="000C59E3" w:rsidRDefault="000C59E3">
      <w:pPr>
        <w:tabs>
          <w:tab w:val="left" w:pos="8640"/>
        </w:tabs>
        <w:spacing w:line="400" w:lineRule="exact"/>
        <w:ind w:firstLineChars="200" w:firstLine="560"/>
        <w:rPr>
          <w:sz w:val="28"/>
        </w:rPr>
      </w:pPr>
      <w:r>
        <w:rPr>
          <w:rFonts w:hint="eastAsia"/>
          <w:sz w:val="28"/>
        </w:rPr>
        <w:t>墙内水平钢筋的端部锚固应按施工图保证长度，边梁主筋锚固应按施工图保证长度，</w:t>
      </w:r>
      <w:r>
        <w:rPr>
          <w:rFonts w:hint="eastAsia"/>
          <w:sz w:val="28"/>
        </w:rPr>
        <w:t xml:space="preserve"> </w:t>
      </w:r>
      <w:r>
        <w:rPr>
          <w:rFonts w:hint="eastAsia"/>
          <w:sz w:val="28"/>
        </w:rPr>
        <w:t>主筋，锚入墙内</w:t>
      </w:r>
      <w:r>
        <w:rPr>
          <w:rFonts w:ascii="宋体" w:hAnsi="宋体" w:hint="eastAsia"/>
          <w:sz w:val="28"/>
        </w:rPr>
        <w:t>≥</w:t>
      </w:r>
      <w:r>
        <w:rPr>
          <w:rFonts w:hint="eastAsia"/>
          <w:sz w:val="28"/>
        </w:rPr>
        <w:t>40</w:t>
      </w:r>
      <w:r>
        <w:rPr>
          <w:sz w:val="28"/>
        </w:rPr>
        <w:t>d</w:t>
      </w:r>
      <w:r>
        <w:rPr>
          <w:rFonts w:hint="eastAsia"/>
          <w:sz w:val="28"/>
        </w:rPr>
        <w:t>，墙内外钢筋网之间按图纸拉接筋，梅花型布置：</w:t>
      </w:r>
    </w:p>
    <w:p w14:paraId="4C5783D7" w14:textId="77777777" w:rsidR="000C59E3" w:rsidRDefault="000C59E3">
      <w:pPr>
        <w:tabs>
          <w:tab w:val="left" w:pos="8640"/>
        </w:tabs>
        <w:spacing w:line="400" w:lineRule="exact"/>
        <w:ind w:firstLineChars="200" w:firstLine="560"/>
        <w:rPr>
          <w:sz w:val="28"/>
        </w:rPr>
      </w:pPr>
      <w:r>
        <w:rPr>
          <w:rFonts w:hint="eastAsia"/>
          <w:sz w:val="28"/>
        </w:rPr>
        <w:t>砼墙变面处钢筋折严格按图纸规范要求施工，墙内暗柱上下不连续时，下层暗柱的筋应伸至楼面锚固</w:t>
      </w:r>
      <w:r>
        <w:rPr>
          <w:rFonts w:hint="eastAsia"/>
          <w:sz w:val="28"/>
        </w:rPr>
        <w:t>45</w:t>
      </w:r>
      <w:r>
        <w:rPr>
          <w:sz w:val="28"/>
        </w:rPr>
        <w:t>d</w:t>
      </w:r>
      <w:r>
        <w:rPr>
          <w:rFonts w:hint="eastAsia"/>
          <w:sz w:val="28"/>
        </w:rPr>
        <w:t>；</w:t>
      </w:r>
      <w:r>
        <w:rPr>
          <w:rFonts w:ascii="宋体" w:hAnsi="宋体" w:hint="eastAsia"/>
          <w:sz w:val="28"/>
        </w:rPr>
        <w:t>±</w:t>
      </w:r>
      <w:r>
        <w:rPr>
          <w:rFonts w:hint="eastAsia"/>
          <w:sz w:val="28"/>
        </w:rPr>
        <w:t>0</w:t>
      </w:r>
      <w:r>
        <w:rPr>
          <w:rFonts w:ascii="宋体" w:hAnsi="宋体" w:hint="eastAsia"/>
          <w:sz w:val="28"/>
        </w:rPr>
        <w:t>.</w:t>
      </w:r>
      <w:r>
        <w:rPr>
          <w:rFonts w:hint="eastAsia"/>
          <w:sz w:val="28"/>
        </w:rPr>
        <w:t>00</w:t>
      </w:r>
      <w:r>
        <w:rPr>
          <w:rFonts w:hint="eastAsia"/>
          <w:sz w:val="28"/>
        </w:rPr>
        <w:t>以下墙体新墙的暗柱，其纵筋应锚入下层层高。</w:t>
      </w:r>
    </w:p>
    <w:p w14:paraId="54699C21" w14:textId="77777777" w:rsidR="000C59E3" w:rsidRDefault="000C59E3">
      <w:pPr>
        <w:tabs>
          <w:tab w:val="left" w:pos="8640"/>
        </w:tabs>
        <w:spacing w:line="400" w:lineRule="exact"/>
        <w:ind w:firstLineChars="200" w:firstLine="560"/>
        <w:rPr>
          <w:sz w:val="28"/>
        </w:rPr>
      </w:pPr>
      <w:r>
        <w:rPr>
          <w:rFonts w:hint="eastAsia"/>
          <w:sz w:val="28"/>
        </w:rPr>
        <w:t>剪力墙竖筋每隔一层搭接一次，每次搭接率不大于钢筋总截面的</w:t>
      </w:r>
      <w:r>
        <w:rPr>
          <w:sz w:val="28"/>
        </w:rPr>
        <w:t>50</w:t>
      </w:r>
      <w:r>
        <w:rPr>
          <w:rFonts w:ascii="宋体" w:hAnsi="宋体" w:hint="eastAsia"/>
          <w:sz w:val="28"/>
        </w:rPr>
        <w:t>％</w:t>
      </w:r>
      <w:r>
        <w:rPr>
          <w:sz w:val="28"/>
        </w:rPr>
        <w:t>,</w:t>
      </w:r>
      <w:r>
        <w:rPr>
          <w:rFonts w:hint="eastAsia"/>
          <w:sz w:val="28"/>
        </w:rPr>
        <w:t>且剪力墙两侧错层搭接，其搭接接头离开结构楼面不少于</w:t>
      </w:r>
      <w:r>
        <w:rPr>
          <w:rFonts w:hint="eastAsia"/>
          <w:sz w:val="28"/>
        </w:rPr>
        <w:t>500</w:t>
      </w:r>
      <w:r>
        <w:rPr>
          <w:rFonts w:hint="eastAsia"/>
          <w:sz w:val="28"/>
        </w:rPr>
        <w:t>，搭接长度为</w:t>
      </w:r>
      <w:r>
        <w:rPr>
          <w:rFonts w:hint="eastAsia"/>
          <w:sz w:val="28"/>
        </w:rPr>
        <w:t>40</w:t>
      </w:r>
      <w:r>
        <w:rPr>
          <w:sz w:val="28"/>
        </w:rPr>
        <w:t>b</w:t>
      </w:r>
      <w:r>
        <w:rPr>
          <w:rFonts w:hint="eastAsia"/>
          <w:sz w:val="28"/>
        </w:rPr>
        <w:t>。</w:t>
      </w:r>
    </w:p>
    <w:p w14:paraId="729793B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梁板钢筋：框架梁钢筋绑扎时，其主筋应放在柱立筋内侧，主梁与次梁高度相等时，次梁的下铁立于主梁的下铁之上，遇有多排钢筋交叉时，主次梁的钢筋应隔排重迭，当梁与墙柱外皮相平时，可将梁外侧的钢筋端部稍作弯折伸入墙柱主筋之内侧。</w:t>
      </w:r>
    </w:p>
    <w:p w14:paraId="3C0A2194" w14:textId="77777777" w:rsidR="000C59E3" w:rsidRDefault="000C59E3">
      <w:pPr>
        <w:tabs>
          <w:tab w:val="left" w:pos="8640"/>
        </w:tabs>
        <w:spacing w:line="400" w:lineRule="exact"/>
        <w:ind w:firstLineChars="200" w:firstLine="560"/>
        <w:rPr>
          <w:sz w:val="28"/>
        </w:rPr>
      </w:pPr>
      <w:r>
        <w:rPr>
          <w:rFonts w:hint="eastAsia"/>
          <w:sz w:val="28"/>
        </w:rPr>
        <w:t>梁板的上筋在跨度中间</w:t>
      </w:r>
      <w:r>
        <w:rPr>
          <w:rFonts w:hint="eastAsia"/>
          <w:sz w:val="28"/>
        </w:rPr>
        <w:t>1/3</w:t>
      </w:r>
      <w:r>
        <w:rPr>
          <w:rFonts w:hint="eastAsia"/>
          <w:sz w:val="28"/>
        </w:rPr>
        <w:t>范围内不允许采用绑扎接头，钢筋锚固长度应符合图纸及施工规范要求。</w:t>
      </w:r>
    </w:p>
    <w:p w14:paraId="6BB705CD" w14:textId="77777777" w:rsidR="000C59E3" w:rsidRDefault="000C59E3">
      <w:pPr>
        <w:tabs>
          <w:tab w:val="left" w:pos="8640"/>
        </w:tabs>
        <w:spacing w:line="400" w:lineRule="exact"/>
        <w:ind w:firstLineChars="200" w:firstLine="560"/>
        <w:rPr>
          <w:sz w:val="28"/>
        </w:rPr>
      </w:pPr>
      <w:r>
        <w:rPr>
          <w:rFonts w:hint="eastAsia"/>
          <w:sz w:val="28"/>
        </w:rPr>
        <w:t>为保证钢筋位置正确，保护层垫块在绑扎钢筋前放于梁底模内，板底筋保护层用垫快垫，上筋和负弯矩筋用</w:t>
      </w:r>
      <w:r>
        <w:rPr>
          <w:rFonts w:ascii="Tahoma" w:hAnsi="Tahoma" w:cs="Tahoma"/>
          <w:sz w:val="28"/>
        </w:rPr>
        <w:t>Ф</w:t>
      </w:r>
      <w:r>
        <w:rPr>
          <w:rFonts w:hint="eastAsia"/>
          <w:sz w:val="28"/>
        </w:rPr>
        <w:t>12</w:t>
      </w:r>
      <w:r>
        <w:rPr>
          <w:rFonts w:hint="eastAsia"/>
          <w:sz w:val="28"/>
        </w:rPr>
        <w:t>钢筋马登支撑，以保证钢筋不移位。</w:t>
      </w:r>
    </w:p>
    <w:p w14:paraId="67667DE9" w14:textId="77777777" w:rsidR="000C59E3" w:rsidRDefault="000C59E3">
      <w:pPr>
        <w:tabs>
          <w:tab w:val="left" w:pos="8640"/>
        </w:tabs>
        <w:spacing w:line="400" w:lineRule="exact"/>
        <w:ind w:firstLineChars="200" w:firstLine="560"/>
        <w:rPr>
          <w:sz w:val="28"/>
        </w:rPr>
      </w:pPr>
      <w:r>
        <w:rPr>
          <w:rFonts w:hint="eastAsia"/>
          <w:sz w:val="28"/>
        </w:rPr>
        <w:t>墙柱钢筋保护层垫块绑扎在竖向钢筋上，墙筋按设计要求增加拉筋，尤其是出楼面的第一道墙水平筋与主筋焊接牢以控制墙（柱）立筋在混凝土浇捣过程中不移位。</w:t>
      </w:r>
    </w:p>
    <w:p w14:paraId="61F937F9" w14:textId="77777777" w:rsidR="000C59E3" w:rsidRDefault="000C59E3">
      <w:pPr>
        <w:tabs>
          <w:tab w:val="left" w:pos="8640"/>
        </w:tabs>
        <w:spacing w:line="400" w:lineRule="exact"/>
        <w:ind w:firstLineChars="200" w:firstLine="560"/>
        <w:rPr>
          <w:sz w:val="28"/>
        </w:rPr>
      </w:pPr>
      <w:r>
        <w:rPr>
          <w:rFonts w:hint="eastAsia"/>
          <w:sz w:val="28"/>
        </w:rPr>
        <w:t>钢筋的绑扎应按图纸及规范要求操作，绑扎箍筋、墙筋及板筋前应画出图纸要求的间距然后绑扎。梁板及墙体留洞的洞口加强筋绑扎按图纸要求进行。钢筋绑扎的质量应符合设计及施工验收规范要求。</w:t>
      </w:r>
    </w:p>
    <w:p w14:paraId="30E52D9D" w14:textId="77777777" w:rsidR="000C59E3" w:rsidRDefault="000C59E3">
      <w:pPr>
        <w:tabs>
          <w:tab w:val="left" w:pos="8640"/>
        </w:tabs>
        <w:spacing w:line="400" w:lineRule="exact"/>
        <w:ind w:firstLineChars="200" w:firstLine="560"/>
        <w:rPr>
          <w:sz w:val="28"/>
        </w:rPr>
      </w:pPr>
      <w:r>
        <w:rPr>
          <w:rFonts w:hint="eastAsia"/>
          <w:sz w:val="28"/>
        </w:rPr>
        <w:t>钢筋搭接长度的末端距钢筋弯拆处不得小于钢筋直径的</w:t>
      </w:r>
      <w:r>
        <w:rPr>
          <w:rFonts w:hint="eastAsia"/>
          <w:sz w:val="28"/>
        </w:rPr>
        <w:t>10</w:t>
      </w:r>
      <w:r>
        <w:rPr>
          <w:rFonts w:hint="eastAsia"/>
          <w:sz w:val="28"/>
        </w:rPr>
        <w:t>倍，接头位置不宜位于构件最大弯距处，钢筋搭接处应在中心和两端用铁丝扎牢。</w:t>
      </w:r>
    </w:p>
    <w:p w14:paraId="6313B7ED" w14:textId="77777777" w:rsidR="000C59E3" w:rsidRDefault="000C59E3">
      <w:pPr>
        <w:tabs>
          <w:tab w:val="left" w:pos="8640"/>
        </w:tabs>
        <w:spacing w:line="400" w:lineRule="exact"/>
        <w:ind w:firstLineChars="200" w:firstLine="560"/>
        <w:rPr>
          <w:sz w:val="28"/>
        </w:rPr>
      </w:pPr>
      <w:r>
        <w:rPr>
          <w:rFonts w:hint="eastAsia"/>
          <w:sz w:val="28"/>
        </w:rPr>
        <w:t>混凝土浇筑时必须派专人值班，发现钢筋位移和松脱及时纠正。</w:t>
      </w:r>
    </w:p>
    <w:p w14:paraId="0683DB6A"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、钢筋连接：</w:t>
      </w:r>
    </w:p>
    <w:p w14:paraId="0B851C98" w14:textId="77777777" w:rsidR="000C59E3" w:rsidRDefault="000C59E3">
      <w:pPr>
        <w:tabs>
          <w:tab w:val="left" w:pos="8640"/>
        </w:tabs>
        <w:spacing w:line="400" w:lineRule="exact"/>
        <w:ind w:firstLineChars="200" w:firstLine="560"/>
        <w:rPr>
          <w:sz w:val="28"/>
        </w:rPr>
      </w:pPr>
      <w:r>
        <w:rPr>
          <w:sz w:val="28"/>
        </w:rPr>
        <w:t>Ф</w:t>
      </w:r>
      <w:r>
        <w:rPr>
          <w:rFonts w:hint="eastAsia"/>
          <w:sz w:val="28"/>
        </w:rPr>
        <w:t>20</w:t>
      </w:r>
      <w:r>
        <w:rPr>
          <w:rFonts w:hint="eastAsia"/>
          <w:sz w:val="28"/>
        </w:rPr>
        <w:t>以上采用竖向电渣压力焊，地下室筏板钢筋采用镦粗头直螺纹连接，水平钢筋的钢筋接头在绑扎前采用闪光对焊连接，必须现场连接的接头采用电弧焊接头，对直径小于</w:t>
      </w:r>
      <w:smartTag w:uri="urn:schemas-microsoft-com:office:smarttags" w:element="chmetcnv">
        <w:smartTagPr>
          <w:attr w:name="TCSC" w:val="0"/>
          <w:attr w:name="NumberType" w:val="1"/>
          <w:attr w:name="Negative" w:val="False"/>
          <w:attr w:name="HasSpace" w:val="False"/>
          <w:attr w:name="SourceValue" w:val="12"/>
          <w:attr w:name="UnitName" w:val="mm"/>
        </w:smartTagPr>
        <w:r>
          <w:rPr>
            <w:rFonts w:hint="eastAsia"/>
            <w:sz w:val="28"/>
          </w:rPr>
          <w:t>12mm</w:t>
        </w:r>
      </w:smartTag>
      <w:r>
        <w:rPr>
          <w:rFonts w:hint="eastAsia"/>
          <w:sz w:val="28"/>
        </w:rPr>
        <w:t>，（水平或竖向钢筋）的采用绑扎接头（图纸要求焊接的除外）。</w:t>
      </w:r>
    </w:p>
    <w:p w14:paraId="0CA6B7B5" w14:textId="77777777" w:rsidR="000C59E3" w:rsidRDefault="000C59E3">
      <w:pPr>
        <w:tabs>
          <w:tab w:val="left" w:pos="8640"/>
        </w:tabs>
        <w:spacing w:line="400" w:lineRule="exact"/>
        <w:rPr>
          <w:sz w:val="28"/>
        </w:rPr>
      </w:pPr>
      <w:r>
        <w:rPr>
          <w:rFonts w:hint="eastAsia"/>
          <w:sz w:val="28"/>
        </w:rPr>
        <w:t>钢筋绑扎质量通病防治措施</w:t>
      </w:r>
    </w:p>
    <w:p w14:paraId="72E24EF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）为保证钢筋位置的准确，在浇筑混凝土时，要在墙外边</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hint="eastAsia"/>
            <w:sz w:val="28"/>
          </w:rPr>
          <w:t>10</w:t>
        </w:r>
        <w:r>
          <w:rPr>
            <w:sz w:val="28"/>
          </w:rPr>
          <w:t>cm</w:t>
        </w:r>
      </w:smartTag>
      <w:r>
        <w:rPr>
          <w:rFonts w:hint="eastAsia"/>
          <w:sz w:val="28"/>
        </w:rPr>
        <w:t>处设检查线，派专人值班，发现钢筋移位立即纠正。</w:t>
      </w:r>
    </w:p>
    <w:p w14:paraId="6EFCBDCF" w14:textId="77777777" w:rsidR="000C59E3" w:rsidRDefault="000C59E3">
      <w:pPr>
        <w:tabs>
          <w:tab w:val="left" w:pos="8640"/>
        </w:tabs>
        <w:spacing w:line="400" w:lineRule="exact"/>
        <w:ind w:firstLineChars="200" w:firstLine="560"/>
        <w:rPr>
          <w:sz w:val="28"/>
        </w:rPr>
      </w:pPr>
      <w:r>
        <w:rPr>
          <w:rFonts w:hint="eastAsia"/>
          <w:sz w:val="28"/>
        </w:rPr>
        <w:lastRenderedPageBreak/>
        <w:t>（</w:t>
      </w:r>
      <w:r>
        <w:rPr>
          <w:rFonts w:hint="eastAsia"/>
          <w:sz w:val="28"/>
        </w:rPr>
        <w:t>2</w:t>
      </w:r>
      <w:r>
        <w:rPr>
          <w:rFonts w:hint="eastAsia"/>
          <w:sz w:val="28"/>
        </w:rPr>
        <w:t>）对于板筋绑扎，垫块一定要垫够，其间距</w:t>
      </w:r>
      <w:r>
        <w:rPr>
          <w:rFonts w:ascii="宋体" w:hAnsi="宋体" w:hint="eastAsia"/>
          <w:sz w:val="28"/>
        </w:rPr>
        <w:t>≤</w:t>
      </w:r>
      <w:smartTag w:uri="urn:schemas-microsoft-com:office:smarttags" w:element="chmetcnv">
        <w:smartTagPr>
          <w:attr w:name="TCSC" w:val="0"/>
          <w:attr w:name="NumberType" w:val="1"/>
          <w:attr w:name="Negative" w:val="False"/>
          <w:attr w:name="HasSpace" w:val="False"/>
          <w:attr w:name="SourceValue" w:val="1000"/>
          <w:attr w:name="UnitName" w:val="mm"/>
        </w:smartTagPr>
        <w:r>
          <w:rPr>
            <w:rFonts w:hint="eastAsia"/>
            <w:sz w:val="28"/>
          </w:rPr>
          <w:t>1000</w:t>
        </w:r>
        <w:r>
          <w:rPr>
            <w:sz w:val="28"/>
          </w:rPr>
          <w:t>mm</w:t>
        </w:r>
      </w:smartTag>
      <w:r>
        <w:rPr>
          <w:sz w:val="28"/>
        </w:rPr>
        <w:t>,</w:t>
      </w:r>
      <w:r>
        <w:rPr>
          <w:rFonts w:hint="eastAsia"/>
          <w:sz w:val="28"/>
        </w:rPr>
        <w:t xml:space="preserve"> </w:t>
      </w:r>
      <w:r>
        <w:rPr>
          <w:rFonts w:hint="eastAsia"/>
          <w:sz w:val="28"/>
        </w:rPr>
        <w:t>梅花型放置。上层板筋应加马凳。</w:t>
      </w:r>
    </w:p>
    <w:p w14:paraId="710AAB1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）采用电渣压力焊钢筋，将钢筋端头处理干净，弯拆变形部分要切除，施焊后要留充分时间，等焊接点冷却凝固，才能拆除固定装置，以免钢筋偏位，确保接头牢固。</w:t>
      </w:r>
    </w:p>
    <w:p w14:paraId="4152FCD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）按规定检查钢筋的绑扎质量，绑扎缺扣松数量不超过绑扎书的</w:t>
      </w:r>
      <w:r>
        <w:rPr>
          <w:rFonts w:hint="eastAsia"/>
          <w:sz w:val="28"/>
        </w:rPr>
        <w:t>10</w:t>
      </w:r>
      <w:r>
        <w:rPr>
          <w:rFonts w:ascii="宋体" w:hAnsi="宋体" w:hint="eastAsia"/>
          <w:sz w:val="28"/>
        </w:rPr>
        <w:t>℅</w:t>
      </w:r>
      <w:r>
        <w:rPr>
          <w:rFonts w:hint="eastAsia"/>
          <w:sz w:val="28"/>
        </w:rPr>
        <w:t>且不应集中。</w:t>
      </w:r>
    </w:p>
    <w:p w14:paraId="27BB3381" w14:textId="77777777" w:rsidR="000C59E3" w:rsidRDefault="000C59E3">
      <w:pPr>
        <w:tabs>
          <w:tab w:val="left" w:pos="8640"/>
        </w:tabs>
        <w:spacing w:line="400" w:lineRule="exact"/>
        <w:ind w:left="853"/>
        <w:rPr>
          <w:sz w:val="28"/>
        </w:rPr>
      </w:pPr>
      <w:r>
        <w:rPr>
          <w:rFonts w:hint="eastAsia"/>
          <w:sz w:val="28"/>
        </w:rPr>
        <w:t xml:space="preserve">            </w:t>
      </w:r>
      <w:r>
        <w:rPr>
          <w:rFonts w:hint="eastAsia"/>
          <w:sz w:val="28"/>
        </w:rPr>
        <w:t>第六节</w:t>
      </w:r>
      <w:r>
        <w:rPr>
          <w:rFonts w:hint="eastAsia"/>
          <w:sz w:val="28"/>
        </w:rPr>
        <w:t xml:space="preserve">  </w:t>
      </w:r>
      <w:r>
        <w:rPr>
          <w:rFonts w:hint="eastAsia"/>
          <w:sz w:val="28"/>
        </w:rPr>
        <w:t>混凝土工程及微机计量</w:t>
      </w:r>
    </w:p>
    <w:p w14:paraId="53B39C73" w14:textId="77777777" w:rsidR="000C59E3" w:rsidRDefault="000C59E3">
      <w:pPr>
        <w:tabs>
          <w:tab w:val="left" w:pos="8640"/>
        </w:tabs>
        <w:spacing w:line="400" w:lineRule="exact"/>
        <w:ind w:firstLineChars="200" w:firstLine="560"/>
        <w:rPr>
          <w:sz w:val="28"/>
        </w:rPr>
      </w:pPr>
      <w:r>
        <w:rPr>
          <w:rFonts w:hint="eastAsia"/>
          <w:sz w:val="28"/>
        </w:rPr>
        <w:t>检查标准是：</w:t>
      </w:r>
      <w:r>
        <w:rPr>
          <w:rFonts w:hint="eastAsia"/>
          <w:sz w:val="28"/>
        </w:rPr>
        <w:t>GBJ301</w:t>
      </w:r>
      <w:r>
        <w:rPr>
          <w:rFonts w:hint="eastAsia"/>
          <w:sz w:val="28"/>
        </w:rPr>
        <w:t>—</w:t>
      </w:r>
      <w:r>
        <w:rPr>
          <w:rFonts w:hint="eastAsia"/>
          <w:sz w:val="28"/>
        </w:rPr>
        <w:t>88</w:t>
      </w:r>
    </w:p>
    <w:p w14:paraId="2C85D7A6"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、原材料及计量：</w:t>
      </w:r>
    </w:p>
    <w:p w14:paraId="25AEB60D" w14:textId="77777777" w:rsidR="000C59E3" w:rsidRDefault="000C59E3">
      <w:pPr>
        <w:tabs>
          <w:tab w:val="left" w:pos="8640"/>
        </w:tabs>
        <w:spacing w:line="400" w:lineRule="exact"/>
        <w:ind w:firstLineChars="200" w:firstLine="560"/>
        <w:rPr>
          <w:sz w:val="28"/>
        </w:rPr>
      </w:pPr>
      <w:r>
        <w:rPr>
          <w:rFonts w:hint="eastAsia"/>
          <w:sz w:val="28"/>
        </w:rPr>
        <w:t>本工程所有混凝土均采用商品混凝土，搅拌站集中搅拌，使用前水泥均为由业主确认，现场配备足够</w:t>
      </w:r>
      <w:r>
        <w:rPr>
          <w:rFonts w:hint="eastAsia"/>
          <w:sz w:val="28"/>
        </w:rPr>
        <w:t>30T</w:t>
      </w:r>
      <w:r>
        <w:rPr>
          <w:rFonts w:hint="eastAsia"/>
          <w:sz w:val="28"/>
        </w:rPr>
        <w:t>散装水泥泥罐，供砌体装修，满足水泥及时时复试，石子采用泾河砾石，砂采用霸河结构砂。采用</w:t>
      </w:r>
      <w:r>
        <w:rPr>
          <w:rFonts w:hint="eastAsia"/>
          <w:sz w:val="28"/>
        </w:rPr>
        <w:t>LCS</w:t>
      </w:r>
      <w:r>
        <w:rPr>
          <w:rFonts w:hint="eastAsia"/>
          <w:sz w:val="28"/>
        </w:rPr>
        <w:t>—</w:t>
      </w:r>
      <w:r>
        <w:rPr>
          <w:rFonts w:hint="eastAsia"/>
          <w:sz w:val="28"/>
        </w:rPr>
        <w:t>800</w:t>
      </w:r>
      <w:r>
        <w:rPr>
          <w:rFonts w:hint="eastAsia"/>
          <w:sz w:val="28"/>
        </w:rPr>
        <w:t>—</w:t>
      </w:r>
      <w:r>
        <w:rPr>
          <w:rFonts w:hint="eastAsia"/>
          <w:sz w:val="28"/>
        </w:rPr>
        <w:t>C</w:t>
      </w:r>
      <w:r>
        <w:rPr>
          <w:rFonts w:hint="eastAsia"/>
          <w:sz w:val="28"/>
        </w:rPr>
        <w:t>—</w:t>
      </w:r>
      <w:r>
        <w:rPr>
          <w:rFonts w:hint="eastAsia"/>
          <w:sz w:val="28"/>
        </w:rPr>
        <w:t xml:space="preserve">II </w:t>
      </w:r>
      <w:r>
        <w:rPr>
          <w:rFonts w:hint="eastAsia"/>
          <w:sz w:val="28"/>
        </w:rPr>
        <w:t>微机控制混凝土配料机严格计量，确保主题结构质量优良。</w:t>
      </w:r>
    </w:p>
    <w:p w14:paraId="3A8AD3C9" w14:textId="77777777" w:rsidR="000C59E3" w:rsidRDefault="000C59E3" w:rsidP="002738D4">
      <w:pPr>
        <w:tabs>
          <w:tab w:val="left" w:pos="8640"/>
        </w:tabs>
        <w:spacing w:line="400" w:lineRule="exact"/>
        <w:ind w:firstLineChars="200" w:firstLine="560"/>
        <w:outlineLvl w:val="0"/>
        <w:rPr>
          <w:sz w:val="28"/>
        </w:rPr>
      </w:pPr>
      <w:r>
        <w:rPr>
          <w:rFonts w:hint="eastAsia"/>
          <w:sz w:val="28"/>
        </w:rPr>
        <w:t>2</w:t>
      </w:r>
      <w:r>
        <w:rPr>
          <w:rFonts w:hint="eastAsia"/>
          <w:sz w:val="28"/>
        </w:rPr>
        <w:t>、对混凝土产品质量的监督</w:t>
      </w:r>
    </w:p>
    <w:p w14:paraId="7AEB8F4C"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）根据工程特点、设备配置以及施工设计要求，每次浇灌混凝土都必须对混凝土的凝结时间、</w:t>
      </w:r>
      <w:r>
        <w:rPr>
          <w:rFonts w:hint="eastAsia"/>
          <w:sz w:val="28"/>
        </w:rPr>
        <w:t xml:space="preserve"> </w:t>
      </w:r>
      <w:r>
        <w:rPr>
          <w:rFonts w:hint="eastAsia"/>
          <w:sz w:val="28"/>
        </w:rPr>
        <w:t>落度等有关技术参数提出要求，对水泥品种，外加剂品牌的选用、掺合料所占胶凝材料的比例及混凝土</w:t>
      </w:r>
      <w:r>
        <w:rPr>
          <w:rFonts w:hint="eastAsia"/>
          <w:sz w:val="28"/>
        </w:rPr>
        <w:t xml:space="preserve">  </w:t>
      </w:r>
      <w:r>
        <w:rPr>
          <w:rFonts w:hint="eastAsia"/>
          <w:sz w:val="28"/>
        </w:rPr>
        <w:t>落度大小、混凝土初凝时间，经项目工程师审定合格报监理工程师批准后方可投入生产。</w:t>
      </w:r>
    </w:p>
    <w:p w14:paraId="39E5492D"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）次浇筑混凝土需要提前试配，试配经检验合格才能生产，严禁在无试配的情况下盲目浇筑。</w:t>
      </w:r>
    </w:p>
    <w:p w14:paraId="2C3512D9"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）自浇筑之日起的第</w:t>
      </w:r>
      <w:r>
        <w:rPr>
          <w:rFonts w:hint="eastAsia"/>
          <w:sz w:val="28"/>
        </w:rPr>
        <w:t>28</w:t>
      </w:r>
      <w:r>
        <w:rPr>
          <w:rFonts w:hint="eastAsia"/>
          <w:sz w:val="28"/>
        </w:rPr>
        <w:t>天，及时试压留置的试块。</w:t>
      </w:r>
    </w:p>
    <w:p w14:paraId="0B20DDF6"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）每次浇筑混凝土时，派一名技术人员跟踪检查混凝土的生产制作过程，检查过程中必须注意以下事项：</w:t>
      </w:r>
    </w:p>
    <w:p w14:paraId="06EFD2A7" w14:textId="77777777" w:rsidR="000C59E3" w:rsidRDefault="007F5160" w:rsidP="007F5160">
      <w:pPr>
        <w:tabs>
          <w:tab w:val="left" w:pos="8640"/>
        </w:tabs>
        <w:spacing w:line="400" w:lineRule="exact"/>
        <w:ind w:firstLineChars="200" w:firstLine="560"/>
        <w:rPr>
          <w:sz w:val="28"/>
        </w:rPr>
      </w:pPr>
      <w:r>
        <w:rPr>
          <w:rFonts w:hint="eastAsia"/>
          <w:sz w:val="28"/>
        </w:rPr>
        <w:t>A</w:t>
      </w:r>
      <w:r>
        <w:rPr>
          <w:rFonts w:hint="eastAsia"/>
          <w:sz w:val="28"/>
        </w:rPr>
        <w:t>、防</w:t>
      </w:r>
      <w:r w:rsidR="000C59E3">
        <w:rPr>
          <w:rFonts w:hint="eastAsia"/>
          <w:sz w:val="28"/>
        </w:rPr>
        <w:t>止混凝土在浇筑运输过程中停留时间过长而产离析、泌水现象、减少坍度损失。</w:t>
      </w:r>
    </w:p>
    <w:p w14:paraId="3971118E" w14:textId="77777777" w:rsidR="000C59E3" w:rsidRDefault="000C59E3">
      <w:pPr>
        <w:tabs>
          <w:tab w:val="left" w:pos="8640"/>
        </w:tabs>
        <w:spacing w:line="400" w:lineRule="exact"/>
        <w:ind w:firstLineChars="200" w:firstLine="560"/>
        <w:rPr>
          <w:sz w:val="28"/>
        </w:rPr>
      </w:pPr>
      <w:r>
        <w:rPr>
          <w:rFonts w:hint="eastAsia"/>
          <w:sz w:val="28"/>
        </w:rPr>
        <w:t>B</w:t>
      </w:r>
      <w:r>
        <w:rPr>
          <w:rFonts w:hint="eastAsia"/>
          <w:sz w:val="28"/>
        </w:rPr>
        <w:t>、督砼的配合比计量情况，采用外加剂的砼监督其外加剂的品种、性能、状态、掺量、计量方法及掺入时间等是否与设计配合比及相关要求一致，考察砂、石、水泥、水的计量方法及相应组分的计量误差范围，并做好记录。</w:t>
      </w:r>
    </w:p>
    <w:p w14:paraId="41BB59F7" w14:textId="77777777" w:rsidR="000C59E3" w:rsidRDefault="000C59E3">
      <w:pPr>
        <w:tabs>
          <w:tab w:val="left" w:pos="8640"/>
        </w:tabs>
        <w:spacing w:line="400" w:lineRule="exact"/>
        <w:ind w:firstLineChars="200" w:firstLine="560"/>
        <w:rPr>
          <w:sz w:val="28"/>
        </w:rPr>
      </w:pPr>
      <w:r>
        <w:rPr>
          <w:rFonts w:hint="eastAsia"/>
          <w:sz w:val="28"/>
        </w:rPr>
        <w:t>C</w:t>
      </w:r>
      <w:r>
        <w:rPr>
          <w:rFonts w:hint="eastAsia"/>
          <w:sz w:val="28"/>
        </w:rPr>
        <w:t>、订合同时，应向供货方索取原材料样品及其技术资料，砼浇筑前应检查材料是否与样品一致。</w:t>
      </w:r>
    </w:p>
    <w:p w14:paraId="4B77295A"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、砼运输：砼运输采用输送泵关至各浇筑地点。</w:t>
      </w:r>
    </w:p>
    <w:p w14:paraId="357A4C9E"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、浇筑：</w:t>
      </w:r>
    </w:p>
    <w:p w14:paraId="2FDA2AF5"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）整板基础：地下室施工方案详细说明。</w:t>
      </w:r>
    </w:p>
    <w:p w14:paraId="5FAEBF8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）梁板柱墙砼的浇筑：</w:t>
      </w:r>
    </w:p>
    <w:p w14:paraId="4DF5DB82" w14:textId="77777777" w:rsidR="000C59E3" w:rsidRDefault="000C59E3" w:rsidP="00CC6EDC">
      <w:pPr>
        <w:tabs>
          <w:tab w:val="left" w:pos="8640"/>
        </w:tabs>
        <w:spacing w:line="400" w:lineRule="exact"/>
        <w:ind w:leftChars="304" w:left="888" w:hangingChars="100" w:hanging="280"/>
        <w:rPr>
          <w:sz w:val="28"/>
        </w:rPr>
      </w:pPr>
      <w:r>
        <w:rPr>
          <w:rFonts w:hint="eastAsia"/>
          <w:sz w:val="28"/>
        </w:rPr>
        <w:t>每层墙柱砼先浇至梁底，</w:t>
      </w:r>
      <w:r>
        <w:rPr>
          <w:rFonts w:hint="eastAsia"/>
          <w:sz w:val="28"/>
        </w:rPr>
        <w:t xml:space="preserve"> </w:t>
      </w:r>
      <w:r>
        <w:rPr>
          <w:rFonts w:hint="eastAsia"/>
          <w:sz w:val="28"/>
        </w:rPr>
        <w:t>梁板砼一次性浇筑。砼振捣注意事项：</w:t>
      </w:r>
    </w:p>
    <w:p w14:paraId="6BF2D8AD" w14:textId="77777777" w:rsidR="000C59E3" w:rsidRDefault="000C59E3">
      <w:pPr>
        <w:tabs>
          <w:tab w:val="left" w:pos="8640"/>
        </w:tabs>
        <w:spacing w:line="400" w:lineRule="exact"/>
        <w:ind w:firstLineChars="200" w:firstLine="560"/>
        <w:rPr>
          <w:sz w:val="28"/>
        </w:rPr>
      </w:pPr>
      <w:r>
        <w:rPr>
          <w:rFonts w:hint="eastAsia"/>
          <w:sz w:val="28"/>
        </w:rPr>
        <w:lastRenderedPageBreak/>
        <w:t>A</w:t>
      </w:r>
      <w:r>
        <w:rPr>
          <w:rFonts w:hint="eastAsia"/>
          <w:sz w:val="28"/>
        </w:rPr>
        <w:t>、振捣必须安排有经验的振捣手，持牌定人定位，认真操作，明确责任。值班人员应做好详细记录。</w:t>
      </w:r>
    </w:p>
    <w:p w14:paraId="5E6F4581" w14:textId="77777777" w:rsidR="000C59E3" w:rsidRDefault="000C59E3">
      <w:pPr>
        <w:tabs>
          <w:tab w:val="left" w:pos="8640"/>
        </w:tabs>
        <w:spacing w:line="400" w:lineRule="exact"/>
        <w:ind w:firstLineChars="200" w:firstLine="560"/>
        <w:rPr>
          <w:sz w:val="28"/>
        </w:rPr>
      </w:pPr>
      <w:r>
        <w:rPr>
          <w:rFonts w:hint="eastAsia"/>
          <w:sz w:val="28"/>
        </w:rPr>
        <w:t>B</w:t>
      </w:r>
      <w:r>
        <w:rPr>
          <w:rFonts w:hint="eastAsia"/>
          <w:sz w:val="28"/>
        </w:rPr>
        <w:t>、柱墙浇筑高度超过</w:t>
      </w:r>
      <w:smartTag w:uri="urn:schemas-microsoft-com:office:smarttags" w:element="chmetcnv">
        <w:smartTagPr>
          <w:attr w:name="TCSC" w:val="0"/>
          <w:attr w:name="NumberType" w:val="1"/>
          <w:attr w:name="Negative" w:val="False"/>
          <w:attr w:name="HasSpace" w:val="False"/>
          <w:attr w:name="SourceValue" w:val="3"/>
          <w:attr w:name="UnitName" w:val="m"/>
        </w:smartTagPr>
        <w:r>
          <w:rPr>
            <w:rFonts w:hint="eastAsia"/>
            <w:sz w:val="28"/>
          </w:rPr>
          <w:t>3</w:t>
        </w:r>
        <w:r>
          <w:rPr>
            <w:sz w:val="28"/>
          </w:rPr>
          <w:t>m</w:t>
        </w:r>
      </w:smartTag>
      <w:r>
        <w:rPr>
          <w:rFonts w:hint="eastAsia"/>
          <w:sz w:val="28"/>
        </w:rPr>
        <w:t>时要设串筒下料。</w:t>
      </w:r>
    </w:p>
    <w:p w14:paraId="6DCA4BFD" w14:textId="77777777" w:rsidR="000C59E3" w:rsidRDefault="000C59E3">
      <w:pPr>
        <w:tabs>
          <w:tab w:val="left" w:pos="8640"/>
        </w:tabs>
        <w:spacing w:line="400" w:lineRule="exact"/>
        <w:ind w:firstLineChars="200" w:firstLine="560"/>
        <w:rPr>
          <w:sz w:val="28"/>
        </w:rPr>
      </w:pPr>
      <w:r>
        <w:rPr>
          <w:rFonts w:hint="eastAsia"/>
          <w:sz w:val="28"/>
        </w:rPr>
        <w:t>C</w:t>
      </w:r>
      <w:r>
        <w:rPr>
          <w:rFonts w:hint="eastAsia"/>
          <w:sz w:val="28"/>
        </w:rPr>
        <w:t>、柱墙壁梁采用插入式振捣，每一振点的振捣延续时间应使砼表面呈现浮将和不再沉落为准。振动棒的移动间距应</w:t>
      </w:r>
      <w:r>
        <w:rPr>
          <w:rFonts w:ascii="宋体" w:hAnsi="宋体" w:hint="eastAsia"/>
          <w:sz w:val="28"/>
        </w:rPr>
        <w:t>≯</w:t>
      </w:r>
      <w:r>
        <w:rPr>
          <w:rFonts w:hint="eastAsia"/>
          <w:sz w:val="28"/>
        </w:rPr>
        <w:t>400</w:t>
      </w:r>
      <w:r>
        <w:rPr>
          <w:rFonts w:hint="eastAsia"/>
          <w:sz w:val="28"/>
        </w:rPr>
        <w:t>㎜，振捣上一层砼时振动棒应插入下层砼</w:t>
      </w:r>
      <w:r>
        <w:rPr>
          <w:rFonts w:hint="eastAsia"/>
          <w:sz w:val="28"/>
        </w:rPr>
        <w:t>10</w:t>
      </w:r>
      <w:r>
        <w:rPr>
          <w:rFonts w:hint="eastAsia"/>
          <w:sz w:val="28"/>
        </w:rPr>
        <w:t>㎝，板采用平板振捣器振平（板夺取</w:t>
      </w:r>
      <w:r>
        <w:rPr>
          <w:rFonts w:ascii="宋体" w:hAnsi="宋体" w:hint="eastAsia"/>
          <w:sz w:val="28"/>
        </w:rPr>
        <w:t>&gt;</w:t>
      </w:r>
      <w:r>
        <w:rPr>
          <w:rFonts w:hint="eastAsia"/>
          <w:sz w:val="28"/>
        </w:rPr>
        <w:t>200</w:t>
      </w:r>
      <w:r>
        <w:rPr>
          <w:rFonts w:hint="eastAsia"/>
          <w:sz w:val="28"/>
        </w:rPr>
        <w:t>㎜时先用插入式振捣），然后用</w:t>
      </w:r>
      <w:smartTag w:uri="urn:schemas-microsoft-com:office:smarttags" w:element="chmetcnv">
        <w:smartTagPr>
          <w:attr w:name="TCSC" w:val="0"/>
          <w:attr w:name="NumberType" w:val="1"/>
          <w:attr w:name="Negative" w:val="False"/>
          <w:attr w:name="HasSpace" w:val="False"/>
          <w:attr w:name="SourceValue" w:val="2"/>
          <w:attr w:name="UnitName" w:val="m"/>
        </w:smartTagPr>
        <w:r>
          <w:rPr>
            <w:rFonts w:hint="eastAsia"/>
            <w:sz w:val="28"/>
          </w:rPr>
          <w:t>2</w:t>
        </w:r>
        <w:r>
          <w:rPr>
            <w:sz w:val="28"/>
          </w:rPr>
          <w:t>m</w:t>
        </w:r>
      </w:smartTag>
      <w:r>
        <w:rPr>
          <w:rFonts w:hint="eastAsia"/>
          <w:sz w:val="28"/>
        </w:rPr>
        <w:t>尺刮平，木抹子搓毛。</w:t>
      </w:r>
    </w:p>
    <w:p w14:paraId="04D218DB" w14:textId="77777777" w:rsidR="000C59E3" w:rsidRDefault="000C59E3">
      <w:pPr>
        <w:tabs>
          <w:tab w:val="left" w:pos="8640"/>
        </w:tabs>
        <w:spacing w:line="400" w:lineRule="exact"/>
        <w:ind w:firstLineChars="200" w:firstLine="560"/>
        <w:rPr>
          <w:sz w:val="28"/>
        </w:rPr>
      </w:pPr>
      <w:r>
        <w:rPr>
          <w:rFonts w:hint="eastAsia"/>
          <w:sz w:val="28"/>
        </w:rPr>
        <w:t>D</w:t>
      </w:r>
      <w:r>
        <w:rPr>
          <w:rFonts w:hint="eastAsia"/>
          <w:sz w:val="28"/>
        </w:rPr>
        <w:t>、楼面砼在强度达到期</w:t>
      </w:r>
      <w:r>
        <w:rPr>
          <w:rFonts w:hint="eastAsia"/>
          <w:sz w:val="28"/>
        </w:rPr>
        <w:t>1.2M</w:t>
      </w:r>
      <w:r>
        <w:rPr>
          <w:sz w:val="28"/>
        </w:rPr>
        <w:t>pa</w:t>
      </w:r>
      <w:r>
        <w:rPr>
          <w:rFonts w:hint="eastAsia"/>
          <w:sz w:val="28"/>
        </w:rPr>
        <w:t>方可上人操作。</w:t>
      </w:r>
    </w:p>
    <w:p w14:paraId="0B104B6D" w14:textId="77777777" w:rsidR="000C59E3" w:rsidRDefault="000C59E3">
      <w:pPr>
        <w:tabs>
          <w:tab w:val="left" w:pos="8640"/>
        </w:tabs>
        <w:spacing w:line="400" w:lineRule="exact"/>
        <w:ind w:firstLineChars="200" w:firstLine="560"/>
        <w:rPr>
          <w:sz w:val="28"/>
        </w:rPr>
      </w:pPr>
      <w:r>
        <w:rPr>
          <w:rFonts w:hint="eastAsia"/>
          <w:sz w:val="28"/>
        </w:rPr>
        <w:t>5</w:t>
      </w:r>
      <w:r>
        <w:rPr>
          <w:rFonts w:hint="eastAsia"/>
          <w:sz w:val="28"/>
        </w:rPr>
        <w:t>、施工逢：墙柱水平施工逢留楼面及梁底标高以下</w:t>
      </w:r>
      <w:r>
        <w:rPr>
          <w:rFonts w:hint="eastAsia"/>
          <w:sz w:val="28"/>
        </w:rPr>
        <w:t>30</w:t>
      </w:r>
      <w:r>
        <w:rPr>
          <w:rFonts w:hint="eastAsia"/>
          <w:sz w:val="28"/>
        </w:rPr>
        <w:t>—</w:t>
      </w:r>
      <w:r>
        <w:rPr>
          <w:rFonts w:hint="eastAsia"/>
          <w:sz w:val="28"/>
        </w:rPr>
        <w:t>50</w:t>
      </w:r>
      <w:r>
        <w:rPr>
          <w:rFonts w:hint="eastAsia"/>
          <w:sz w:val="28"/>
        </w:rPr>
        <w:t>㎜。</w:t>
      </w:r>
    </w:p>
    <w:p w14:paraId="0B2A3B1D" w14:textId="77777777" w:rsidR="000C59E3" w:rsidRDefault="000C59E3">
      <w:pPr>
        <w:tabs>
          <w:tab w:val="left" w:pos="8640"/>
        </w:tabs>
        <w:spacing w:line="400" w:lineRule="exact"/>
        <w:ind w:firstLineChars="200" w:firstLine="560"/>
        <w:rPr>
          <w:sz w:val="28"/>
        </w:rPr>
      </w:pPr>
      <w:r>
        <w:rPr>
          <w:rFonts w:hint="eastAsia"/>
          <w:sz w:val="28"/>
        </w:rPr>
        <w:t>梁板：各个施工段砼均为一次性浇筑，每段砼浇筑时若必须留设施工缝：其位置按施工规范的具体要求留设。施工逢处增加加强筋。</w:t>
      </w:r>
    </w:p>
    <w:p w14:paraId="6E2A88F2" w14:textId="77777777" w:rsidR="000C59E3" w:rsidRDefault="000C59E3">
      <w:pPr>
        <w:tabs>
          <w:tab w:val="left" w:pos="8640"/>
        </w:tabs>
        <w:spacing w:line="400" w:lineRule="exact"/>
        <w:ind w:firstLineChars="200" w:firstLine="560"/>
        <w:rPr>
          <w:sz w:val="28"/>
        </w:rPr>
      </w:pPr>
      <w:r>
        <w:rPr>
          <w:rFonts w:hint="eastAsia"/>
          <w:sz w:val="28"/>
        </w:rPr>
        <w:t>楼梯：留在楼梯段中间</w:t>
      </w:r>
      <w:r>
        <w:rPr>
          <w:rFonts w:hint="eastAsia"/>
          <w:sz w:val="28"/>
        </w:rPr>
        <w:t>1</w:t>
      </w:r>
      <w:r>
        <w:rPr>
          <w:rFonts w:ascii="宋体" w:hAnsi="宋体" w:hint="eastAsia"/>
          <w:sz w:val="28"/>
        </w:rPr>
        <w:t>/</w:t>
      </w:r>
      <w:r>
        <w:rPr>
          <w:rFonts w:hint="eastAsia"/>
          <w:sz w:val="28"/>
        </w:rPr>
        <w:t>3</w:t>
      </w:r>
      <w:r>
        <w:rPr>
          <w:rFonts w:hint="eastAsia"/>
          <w:sz w:val="28"/>
        </w:rPr>
        <w:t>范围内，施工逢设于踏步中平行于踢脚，施工逢表面松动的石子应洗干净，然后铺一层与砼中砂浆成分相同的水泥砂浆</w:t>
      </w:r>
      <w:r>
        <w:rPr>
          <w:rFonts w:hint="eastAsia"/>
          <w:sz w:val="28"/>
        </w:rPr>
        <w:t>500</w:t>
      </w:r>
      <w:r>
        <w:rPr>
          <w:rFonts w:hint="eastAsia"/>
          <w:sz w:val="28"/>
        </w:rPr>
        <w:t>㎜，施工逢处的砼应特别注意仔细振捣密实，使新旧砼结合紧密。</w:t>
      </w:r>
    </w:p>
    <w:p w14:paraId="70D49BB4" w14:textId="77777777" w:rsidR="000C59E3" w:rsidRDefault="000C59E3">
      <w:pPr>
        <w:tabs>
          <w:tab w:val="left" w:pos="8640"/>
        </w:tabs>
        <w:spacing w:line="400" w:lineRule="exact"/>
        <w:ind w:firstLineChars="200" w:firstLine="560"/>
        <w:rPr>
          <w:sz w:val="28"/>
        </w:rPr>
      </w:pPr>
      <w:r>
        <w:rPr>
          <w:rFonts w:hint="eastAsia"/>
          <w:sz w:val="28"/>
        </w:rPr>
        <w:t>6</w:t>
      </w:r>
      <w:r>
        <w:rPr>
          <w:rFonts w:hint="eastAsia"/>
          <w:sz w:val="28"/>
        </w:rPr>
        <w:t>、砼的养护：</w:t>
      </w:r>
    </w:p>
    <w:p w14:paraId="276648E5" w14:textId="77777777" w:rsidR="000C59E3" w:rsidRDefault="000C59E3">
      <w:pPr>
        <w:tabs>
          <w:tab w:val="left" w:pos="8640"/>
        </w:tabs>
        <w:spacing w:line="400" w:lineRule="exact"/>
        <w:ind w:firstLineChars="200" w:firstLine="560"/>
        <w:rPr>
          <w:sz w:val="28"/>
        </w:rPr>
      </w:pPr>
      <w:r>
        <w:rPr>
          <w:rFonts w:hint="eastAsia"/>
          <w:sz w:val="28"/>
        </w:rPr>
        <w:t>在砼结构施工过程中，再场派专职的砼养护工，对已经浇筑的砼过行养护。竖结构柱墙砼用无水养生液养护；楼面梁板浇水养护，养护时间不少于是</w:t>
      </w:r>
      <w:r>
        <w:rPr>
          <w:rFonts w:hint="eastAsia"/>
          <w:sz w:val="28"/>
        </w:rPr>
        <w:t>14</w:t>
      </w:r>
      <w:r>
        <w:rPr>
          <w:sz w:val="28"/>
        </w:rPr>
        <w:t>d</w:t>
      </w:r>
      <w:r>
        <w:rPr>
          <w:rFonts w:hint="eastAsia"/>
          <w:sz w:val="28"/>
        </w:rPr>
        <w:t>。</w:t>
      </w:r>
    </w:p>
    <w:p w14:paraId="1A074073" w14:textId="77777777" w:rsidR="000C59E3" w:rsidRDefault="007F5160" w:rsidP="007F5160">
      <w:pPr>
        <w:tabs>
          <w:tab w:val="left" w:pos="8640"/>
        </w:tabs>
        <w:spacing w:line="400" w:lineRule="exact"/>
        <w:ind w:firstLineChars="200" w:firstLine="560"/>
        <w:rPr>
          <w:sz w:val="28"/>
        </w:rPr>
      </w:pPr>
      <w:r>
        <w:rPr>
          <w:rFonts w:hint="eastAsia"/>
          <w:sz w:val="28"/>
        </w:rPr>
        <w:t>7</w:t>
      </w:r>
      <w:r>
        <w:rPr>
          <w:rFonts w:hint="eastAsia"/>
          <w:sz w:val="28"/>
        </w:rPr>
        <w:t>、</w:t>
      </w:r>
      <w:r w:rsidR="000C59E3">
        <w:rPr>
          <w:rFonts w:hint="eastAsia"/>
          <w:sz w:val="28"/>
        </w:rPr>
        <w:t>试块留置</w:t>
      </w:r>
    </w:p>
    <w:p w14:paraId="23404BA7" w14:textId="77777777" w:rsidR="000C59E3" w:rsidRDefault="000C59E3">
      <w:pPr>
        <w:tabs>
          <w:tab w:val="left" w:pos="8640"/>
        </w:tabs>
        <w:spacing w:line="400" w:lineRule="exact"/>
        <w:ind w:firstLineChars="200" w:firstLine="560"/>
        <w:rPr>
          <w:sz w:val="28"/>
        </w:rPr>
      </w:pPr>
      <w:r>
        <w:rPr>
          <w:rFonts w:hint="eastAsia"/>
          <w:sz w:val="28"/>
        </w:rPr>
        <w:t>砼试块按规范留置：每工作班不少于</w:t>
      </w:r>
      <w:r>
        <w:rPr>
          <w:rFonts w:hint="eastAsia"/>
          <w:sz w:val="28"/>
        </w:rPr>
        <w:t>1</w:t>
      </w:r>
      <w:r>
        <w:rPr>
          <w:rFonts w:hint="eastAsia"/>
          <w:sz w:val="28"/>
        </w:rPr>
        <w:t>组。每拌制</w:t>
      </w:r>
      <w:smartTag w:uri="urn:schemas-microsoft-com:office:smarttags" w:element="chmetcnv">
        <w:smartTagPr>
          <w:attr w:name="TCSC" w:val="0"/>
          <w:attr w:name="NumberType" w:val="1"/>
          <w:attr w:name="Negative" w:val="False"/>
          <w:attr w:name="HasSpace" w:val="False"/>
          <w:attr w:name="SourceValue" w:val="100"/>
          <w:attr w:name="UnitName" w:val="立方米"/>
        </w:smartTagPr>
        <w:r>
          <w:rPr>
            <w:rFonts w:hint="eastAsia"/>
            <w:sz w:val="28"/>
          </w:rPr>
          <w:t>100</w:t>
        </w:r>
        <w:r>
          <w:rPr>
            <w:rFonts w:hint="eastAsia"/>
            <w:sz w:val="28"/>
          </w:rPr>
          <w:t>立方米</w:t>
        </w:r>
      </w:smartTag>
      <w:r>
        <w:rPr>
          <w:rFonts w:hint="eastAsia"/>
          <w:sz w:val="28"/>
        </w:rPr>
        <w:t>不少于</w:t>
      </w:r>
      <w:r>
        <w:rPr>
          <w:rFonts w:hint="eastAsia"/>
          <w:sz w:val="28"/>
        </w:rPr>
        <w:t>1</w:t>
      </w:r>
      <w:r>
        <w:rPr>
          <w:rFonts w:hint="eastAsia"/>
          <w:sz w:val="28"/>
        </w:rPr>
        <w:t>组；每层取样不少于</w:t>
      </w:r>
      <w:r>
        <w:rPr>
          <w:rFonts w:hint="eastAsia"/>
          <w:sz w:val="28"/>
        </w:rPr>
        <w:t>1</w:t>
      </w:r>
      <w:r>
        <w:rPr>
          <w:rFonts w:hint="eastAsia"/>
          <w:sz w:val="28"/>
        </w:rPr>
        <w:t>组。</w:t>
      </w:r>
    </w:p>
    <w:p w14:paraId="74A31145" w14:textId="77777777" w:rsidR="000C59E3" w:rsidRDefault="000C59E3">
      <w:pPr>
        <w:tabs>
          <w:tab w:val="left" w:pos="8640"/>
        </w:tabs>
        <w:spacing w:line="400" w:lineRule="exact"/>
        <w:ind w:firstLineChars="200" w:firstLine="560"/>
        <w:rPr>
          <w:sz w:val="28"/>
        </w:rPr>
      </w:pPr>
      <w:r>
        <w:rPr>
          <w:rFonts w:hint="eastAsia"/>
          <w:sz w:val="28"/>
        </w:rPr>
        <w:t>对于有抗渗要求的砼试块，每项</w:t>
      </w:r>
      <w:smartTag w:uri="urn:schemas-microsoft-com:office:smarttags" w:element="chmetcnv">
        <w:smartTagPr>
          <w:attr w:name="TCSC" w:val="0"/>
          <w:attr w:name="NumberType" w:val="1"/>
          <w:attr w:name="Negative" w:val="False"/>
          <w:attr w:name="HasSpace" w:val="False"/>
          <w:attr w:name="SourceValue" w:val="100"/>
          <w:attr w:name="UnitName" w:val="立方米"/>
        </w:smartTagPr>
        <w:r>
          <w:rPr>
            <w:rFonts w:hint="eastAsia"/>
            <w:sz w:val="28"/>
          </w:rPr>
          <w:t>100</w:t>
        </w:r>
        <w:r>
          <w:rPr>
            <w:rFonts w:hint="eastAsia"/>
            <w:sz w:val="28"/>
          </w:rPr>
          <w:t>立方米</w:t>
        </w:r>
      </w:smartTag>
      <w:r>
        <w:rPr>
          <w:rFonts w:hint="eastAsia"/>
          <w:sz w:val="28"/>
        </w:rPr>
        <w:t>不少于</w:t>
      </w:r>
      <w:r>
        <w:rPr>
          <w:rFonts w:hint="eastAsia"/>
          <w:sz w:val="28"/>
        </w:rPr>
        <w:t>1</w:t>
      </w:r>
      <w:r>
        <w:rPr>
          <w:rFonts w:hint="eastAsia"/>
          <w:sz w:val="28"/>
        </w:rPr>
        <w:t>组。</w:t>
      </w:r>
    </w:p>
    <w:p w14:paraId="2EDA6879" w14:textId="77777777" w:rsidR="000C59E3" w:rsidRDefault="000C59E3">
      <w:pPr>
        <w:tabs>
          <w:tab w:val="left" w:pos="8640"/>
        </w:tabs>
        <w:spacing w:line="400" w:lineRule="exact"/>
        <w:ind w:firstLineChars="200" w:firstLine="560"/>
        <w:rPr>
          <w:sz w:val="28"/>
        </w:rPr>
      </w:pPr>
      <w:r>
        <w:rPr>
          <w:rFonts w:hint="eastAsia"/>
          <w:sz w:val="28"/>
        </w:rPr>
        <w:t>认真做好工地度块管理工作，从试模选择、试块取样、成型、编号以至养护等指定专人负责，以提高试块的代表性，正确的反映砼结构的构件强度。</w:t>
      </w:r>
    </w:p>
    <w:p w14:paraId="0BE6ACB9" w14:textId="77777777" w:rsidR="000C59E3" w:rsidRDefault="000C59E3">
      <w:pPr>
        <w:tabs>
          <w:tab w:val="left" w:pos="8640"/>
        </w:tabs>
        <w:spacing w:line="400" w:lineRule="exact"/>
        <w:ind w:firstLineChars="200" w:firstLine="560"/>
        <w:rPr>
          <w:sz w:val="28"/>
        </w:rPr>
      </w:pPr>
      <w:r>
        <w:rPr>
          <w:rFonts w:hint="eastAsia"/>
          <w:sz w:val="28"/>
        </w:rPr>
        <w:t>现场各部位根据施工需要尚需留置同条件试块。现场设一个不少于是</w:t>
      </w:r>
      <w:smartTag w:uri="urn:schemas-microsoft-com:office:smarttags" w:element="chmetcnv">
        <w:smartTagPr>
          <w:attr w:name="TCSC" w:val="0"/>
          <w:attr w:name="NumberType" w:val="1"/>
          <w:attr w:name="Negative" w:val="False"/>
          <w:attr w:name="HasSpace" w:val="False"/>
          <w:attr w:name="SourceValue" w:val="10"/>
          <w:attr w:name="UnitName" w:val="平方米"/>
        </w:smartTagPr>
        <w:r>
          <w:rPr>
            <w:rFonts w:hint="eastAsia"/>
            <w:sz w:val="28"/>
          </w:rPr>
          <w:t>10</w:t>
        </w:r>
        <w:r>
          <w:rPr>
            <w:rFonts w:hint="eastAsia"/>
            <w:sz w:val="28"/>
          </w:rPr>
          <w:t>平方米</w:t>
        </w:r>
      </w:smartTag>
      <w:r>
        <w:rPr>
          <w:rFonts w:hint="eastAsia"/>
          <w:sz w:val="28"/>
        </w:rPr>
        <w:t>的标准养护室，凡是正式试块，都必须在养护室进行养护，</w:t>
      </w:r>
      <w:r>
        <w:rPr>
          <w:rFonts w:hint="eastAsia"/>
          <w:sz w:val="28"/>
        </w:rPr>
        <w:t>28</w:t>
      </w:r>
      <w:r>
        <w:rPr>
          <w:rFonts w:hint="eastAsia"/>
          <w:sz w:val="28"/>
        </w:rPr>
        <w:t>天及时送试验室试压。</w:t>
      </w:r>
    </w:p>
    <w:p w14:paraId="2B7CE29D" w14:textId="77777777" w:rsidR="000C59E3" w:rsidRDefault="000C59E3">
      <w:pPr>
        <w:tabs>
          <w:tab w:val="left" w:pos="8640"/>
        </w:tabs>
        <w:spacing w:line="400" w:lineRule="exact"/>
        <w:ind w:firstLineChars="200" w:firstLine="560"/>
        <w:rPr>
          <w:sz w:val="28"/>
        </w:rPr>
      </w:pPr>
      <w:r>
        <w:rPr>
          <w:rFonts w:hint="eastAsia"/>
          <w:sz w:val="28"/>
        </w:rPr>
        <w:t>8</w:t>
      </w:r>
      <w:r>
        <w:rPr>
          <w:rFonts w:hint="eastAsia"/>
          <w:sz w:val="28"/>
        </w:rPr>
        <w:t>、砼质量通病的防治：</w:t>
      </w:r>
    </w:p>
    <w:p w14:paraId="710E7DB8" w14:textId="77777777" w:rsidR="000C59E3" w:rsidRDefault="000C59E3">
      <w:pPr>
        <w:tabs>
          <w:tab w:val="left" w:pos="8640"/>
        </w:tabs>
        <w:spacing w:line="400" w:lineRule="exact"/>
        <w:ind w:firstLineChars="200" w:firstLine="560"/>
        <w:rPr>
          <w:sz w:val="28"/>
        </w:rPr>
      </w:pPr>
      <w:r>
        <w:rPr>
          <w:rFonts w:hint="eastAsia"/>
          <w:sz w:val="28"/>
        </w:rPr>
        <w:t>砼浇筑很容易出现蜂窝麻面、胀模、接搓不良、预留埋件、孔洞位移、变形及裂逢等，防治措施如下：</w:t>
      </w:r>
    </w:p>
    <w:p w14:paraId="53F9F02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）严格现场管理，合理组织操作人员。</w:t>
      </w:r>
    </w:p>
    <w:p w14:paraId="367E1E9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）模板拼逢必须严密，模板和支撑的刚度、强度要符合要求，对拉螺栓的设置要严格按施工方案执行，新旧砼处模要支撑牢固，接逢来严密。</w:t>
      </w:r>
    </w:p>
    <w:p w14:paraId="1F6889AF"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）梁槽底及墙脚开设</w:t>
      </w:r>
      <w:r>
        <w:rPr>
          <w:rFonts w:hint="eastAsia"/>
          <w:sz w:val="28"/>
        </w:rPr>
        <w:t>100*100</w:t>
      </w:r>
      <w:r>
        <w:rPr>
          <w:rFonts w:hint="eastAsia"/>
          <w:sz w:val="28"/>
        </w:rPr>
        <w:t>㎜的垃圾清理孔，在砼浇筑前用空压机，将梁墙板内尘渣清理干净。</w:t>
      </w:r>
    </w:p>
    <w:p w14:paraId="0876B799" w14:textId="77777777" w:rsidR="007F5160" w:rsidRDefault="007F5160">
      <w:pPr>
        <w:tabs>
          <w:tab w:val="left" w:pos="8640"/>
        </w:tabs>
        <w:spacing w:line="400" w:lineRule="exact"/>
        <w:ind w:firstLineChars="200" w:firstLine="560"/>
        <w:rPr>
          <w:sz w:val="28"/>
        </w:rPr>
      </w:pPr>
    </w:p>
    <w:p w14:paraId="4D6E24D3" w14:textId="77777777" w:rsidR="007F5160" w:rsidRDefault="007F5160">
      <w:pPr>
        <w:tabs>
          <w:tab w:val="left" w:pos="8640"/>
        </w:tabs>
        <w:spacing w:line="400" w:lineRule="exact"/>
        <w:ind w:firstLineChars="200" w:firstLine="560"/>
        <w:rPr>
          <w:sz w:val="28"/>
        </w:rPr>
      </w:pPr>
    </w:p>
    <w:p w14:paraId="15878DFE" w14:textId="77777777" w:rsidR="000C59E3" w:rsidRDefault="000C59E3">
      <w:pPr>
        <w:tabs>
          <w:tab w:val="left" w:pos="8640"/>
        </w:tabs>
        <w:spacing w:line="400" w:lineRule="exact"/>
        <w:ind w:firstLineChars="1200" w:firstLine="3360"/>
        <w:rPr>
          <w:sz w:val="28"/>
        </w:rPr>
      </w:pPr>
      <w:r>
        <w:rPr>
          <w:rFonts w:hint="eastAsia"/>
          <w:sz w:val="28"/>
        </w:rPr>
        <w:lastRenderedPageBreak/>
        <w:t>第八节</w:t>
      </w:r>
      <w:r>
        <w:rPr>
          <w:rFonts w:hint="eastAsia"/>
          <w:sz w:val="28"/>
        </w:rPr>
        <w:t xml:space="preserve">   </w:t>
      </w:r>
      <w:r>
        <w:rPr>
          <w:rFonts w:hint="eastAsia"/>
          <w:sz w:val="28"/>
        </w:rPr>
        <w:t>脚手架工程</w:t>
      </w:r>
    </w:p>
    <w:p w14:paraId="0C5F0CDD" w14:textId="77777777" w:rsidR="000C59E3" w:rsidRDefault="000C59E3">
      <w:pPr>
        <w:tabs>
          <w:tab w:val="left" w:pos="8640"/>
        </w:tabs>
        <w:spacing w:line="400" w:lineRule="exact"/>
        <w:ind w:firstLineChars="200" w:firstLine="560"/>
        <w:rPr>
          <w:sz w:val="28"/>
        </w:rPr>
      </w:pPr>
      <w:r>
        <w:rPr>
          <w:rFonts w:hint="eastAsia"/>
          <w:sz w:val="28"/>
        </w:rPr>
        <w:t>脚手架必须经验收后方可投入使用。验收工作可由搭设者、使用者、保养者和工地负责人共同进行，办妥验收手续。验收时要具备以下条件：</w:t>
      </w:r>
    </w:p>
    <w:p w14:paraId="357D279E" w14:textId="77777777" w:rsidR="000C59E3" w:rsidRDefault="000C59E3" w:rsidP="002738D4">
      <w:pPr>
        <w:tabs>
          <w:tab w:val="left" w:pos="8640"/>
        </w:tabs>
        <w:spacing w:line="400" w:lineRule="exact"/>
        <w:ind w:firstLineChars="200" w:firstLine="560"/>
        <w:outlineLvl w:val="0"/>
        <w:rPr>
          <w:sz w:val="28"/>
        </w:rPr>
      </w:pPr>
      <w:r>
        <w:rPr>
          <w:rFonts w:hint="eastAsia"/>
          <w:sz w:val="28"/>
        </w:rPr>
        <w:t>1</w:t>
      </w:r>
      <w:r>
        <w:rPr>
          <w:rFonts w:hint="eastAsia"/>
          <w:sz w:val="28"/>
        </w:rPr>
        <w:t>、施工组织设计中有关脚手部分的文件；</w:t>
      </w:r>
    </w:p>
    <w:p w14:paraId="1D65AE1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）脚手架的材质证明，出厂合格证和现场抽检记录；</w:t>
      </w:r>
    </w:p>
    <w:p w14:paraId="60D586F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）脚手架工程的施工日志和工作记录；</w:t>
      </w:r>
    </w:p>
    <w:p w14:paraId="7AA6C7C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）脚手架的检查记录和有关问题的处理记录。</w:t>
      </w:r>
    </w:p>
    <w:p w14:paraId="6B4B23A3"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、脚手架的拆除要在脚手架上的施工均已完毕并经工程负责人认为不再需要脚手架时方可拆除。一般拆脚手架前应具备下列条件：</w:t>
      </w:r>
    </w:p>
    <w:p w14:paraId="3CA3184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）工程质量经过检查，确认符合要求，需要整修的也已整修完毕。</w:t>
      </w:r>
    </w:p>
    <w:p w14:paraId="57E7439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）墙面已完成清洁工作。</w:t>
      </w:r>
    </w:p>
    <w:p w14:paraId="5E18017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）脚手架上经最后一次安全检查，确认完全符合安全要求。如需整修，并已整修完毕。</w:t>
      </w:r>
    </w:p>
    <w:p w14:paraId="59FD32B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）脚手架上的杂物和垃圾已清理完毕。</w:t>
      </w:r>
    </w:p>
    <w:p w14:paraId="61901D7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）对建筑物表面已装保护产品的设施。</w:t>
      </w:r>
    </w:p>
    <w:p w14:paraId="70C7C096"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）有周密的拆除脚手架的施工设计，并已向有关人员交底已为操作者掌握。</w:t>
      </w:r>
    </w:p>
    <w:p w14:paraId="3A343094"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7</w:t>
      </w:r>
      <w:r>
        <w:rPr>
          <w:rFonts w:hint="eastAsia"/>
          <w:sz w:val="28"/>
        </w:rPr>
        <w:t>）有严密的组织、操作临护人员及警范围和方式。</w:t>
      </w:r>
    </w:p>
    <w:p w14:paraId="7F3881CB" w14:textId="77777777" w:rsidR="000C59E3" w:rsidRDefault="000C59E3">
      <w:pPr>
        <w:tabs>
          <w:tab w:val="left" w:pos="8640"/>
        </w:tabs>
        <w:spacing w:line="400" w:lineRule="exact"/>
        <w:ind w:firstLineChars="200" w:firstLine="560"/>
        <w:rPr>
          <w:sz w:val="28"/>
        </w:rPr>
      </w:pPr>
      <w:r>
        <w:rPr>
          <w:rFonts w:hint="eastAsia"/>
          <w:sz w:val="28"/>
        </w:rPr>
        <w:t>脚手架的拆手拆除顺序刚好与搭设顺序相反，即自上而下、先装先拆、先装后拆、逐步进行。</w:t>
      </w:r>
    </w:p>
    <w:p w14:paraId="35D83565" w14:textId="77777777" w:rsidR="000C59E3" w:rsidRDefault="000C59E3">
      <w:pPr>
        <w:tabs>
          <w:tab w:val="left" w:pos="8640"/>
        </w:tabs>
        <w:spacing w:line="400" w:lineRule="exact"/>
        <w:ind w:firstLineChars="200" w:firstLine="560"/>
        <w:rPr>
          <w:sz w:val="28"/>
        </w:rPr>
      </w:pPr>
      <w:r>
        <w:rPr>
          <w:rFonts w:hint="eastAsia"/>
          <w:sz w:val="28"/>
        </w:rPr>
        <w:t>拆下的部件，应小心向下运送，严禁抛掷。</w:t>
      </w:r>
    </w:p>
    <w:p w14:paraId="428525DA"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、高层脚手架工程的管理</w:t>
      </w:r>
    </w:p>
    <w:p w14:paraId="090A04F3" w14:textId="77777777" w:rsidR="000C59E3" w:rsidRDefault="000C59E3">
      <w:pPr>
        <w:tabs>
          <w:tab w:val="left" w:pos="8640"/>
        </w:tabs>
        <w:spacing w:line="400" w:lineRule="exact"/>
        <w:ind w:firstLineChars="200" w:firstLine="560"/>
        <w:rPr>
          <w:sz w:val="28"/>
        </w:rPr>
      </w:pPr>
      <w:r>
        <w:rPr>
          <w:rFonts w:hint="eastAsia"/>
          <w:sz w:val="28"/>
        </w:rPr>
        <w:t>高层建筑施工用的脚手架是为施工服务的暂设工程，工程完毕脚手架即随之拆除。因此其在管理上有其特殊性，其中突出的是技术管理和安全管理。</w:t>
      </w:r>
    </w:p>
    <w:p w14:paraId="606C8F34" w14:textId="77777777" w:rsidR="000C59E3" w:rsidRDefault="000C59E3" w:rsidP="002738D4">
      <w:pPr>
        <w:tabs>
          <w:tab w:val="left" w:pos="8640"/>
        </w:tabs>
        <w:spacing w:line="400" w:lineRule="exact"/>
        <w:ind w:firstLineChars="200" w:firstLine="560"/>
        <w:outlineLvl w:val="0"/>
        <w:rPr>
          <w:sz w:val="28"/>
        </w:rPr>
      </w:pPr>
      <w:r>
        <w:rPr>
          <w:rFonts w:hint="eastAsia"/>
          <w:sz w:val="28"/>
        </w:rPr>
        <w:t>1</w:t>
      </w:r>
      <w:r>
        <w:rPr>
          <w:rFonts w:hint="eastAsia"/>
          <w:sz w:val="28"/>
        </w:rPr>
        <w:t>、脚手架的技术管理</w:t>
      </w:r>
    </w:p>
    <w:p w14:paraId="3FBEAF2F" w14:textId="77777777" w:rsidR="000C59E3" w:rsidRDefault="000C59E3">
      <w:pPr>
        <w:tabs>
          <w:tab w:val="left" w:pos="8640"/>
        </w:tabs>
        <w:spacing w:line="400" w:lineRule="exact"/>
        <w:ind w:firstLineChars="200" w:firstLine="560"/>
        <w:rPr>
          <w:sz w:val="28"/>
        </w:rPr>
      </w:pPr>
      <w:r>
        <w:rPr>
          <w:rFonts w:hint="eastAsia"/>
          <w:sz w:val="28"/>
        </w:rPr>
        <w:t>高层建筑施工用手架需做周密设计。因为高层建筑形体大，高处作业工作量大，而且工期长，施工场地相对狭窄。高层建筑施工的特点是对竖直运输的依赖和多层次的立体交叉作业。在施工中稍有疏忽，就会影响施工造成质量事故与工伤事故。外脚手架是保证高处作业所必须的施工措施，必须做周密设计。</w:t>
      </w:r>
    </w:p>
    <w:p w14:paraId="11536A21" w14:textId="77777777" w:rsidR="000C59E3" w:rsidRDefault="000C59E3">
      <w:pPr>
        <w:tabs>
          <w:tab w:val="left" w:pos="8640"/>
        </w:tabs>
        <w:spacing w:line="400" w:lineRule="exact"/>
        <w:ind w:firstLineChars="200" w:firstLine="560"/>
        <w:rPr>
          <w:sz w:val="28"/>
        </w:rPr>
      </w:pPr>
      <w:r>
        <w:rPr>
          <w:rFonts w:hint="eastAsia"/>
          <w:sz w:val="28"/>
        </w:rPr>
        <w:t>脚手架的设计要针对工程特点，可根据工程平面形状、体型、层高和总高度、结构特征、外装饰用料和要求、施工所采用的机具和模具、施工工艺、施工周期、施工场地和周围环境等来确定脚手架的形式、构造搭设和拆除的方法和顺序，以满足使用和安全要求。设计一般应做几个方案，经比较后从优选择。</w:t>
      </w:r>
    </w:p>
    <w:p w14:paraId="481B357A" w14:textId="77777777" w:rsidR="000C59E3" w:rsidRDefault="000C59E3">
      <w:pPr>
        <w:tabs>
          <w:tab w:val="left" w:pos="8640"/>
        </w:tabs>
        <w:spacing w:line="400" w:lineRule="exact"/>
        <w:ind w:firstLineChars="200" w:firstLine="560"/>
        <w:rPr>
          <w:sz w:val="28"/>
        </w:rPr>
      </w:pPr>
      <w:r>
        <w:rPr>
          <w:rFonts w:hint="eastAsia"/>
          <w:sz w:val="28"/>
        </w:rPr>
        <w:t>脚手架设计、方案的比较和优化，最终应由技术领导决策。召开的审批会议，应由有关工种人员参加，反复论证，然后审批。</w:t>
      </w:r>
    </w:p>
    <w:p w14:paraId="56DF59B8" w14:textId="77777777" w:rsidR="000C59E3" w:rsidRDefault="000C59E3">
      <w:pPr>
        <w:tabs>
          <w:tab w:val="left" w:pos="8640"/>
        </w:tabs>
        <w:spacing w:line="400" w:lineRule="exact"/>
        <w:ind w:firstLineChars="200" w:firstLine="560"/>
        <w:rPr>
          <w:sz w:val="28"/>
        </w:rPr>
      </w:pPr>
      <w:r>
        <w:rPr>
          <w:rFonts w:hint="eastAsia"/>
          <w:sz w:val="28"/>
        </w:rPr>
        <w:t>高层建筑施工用脚手架的设计，一般应包括以下内容：</w:t>
      </w:r>
    </w:p>
    <w:p w14:paraId="5181BDDC" w14:textId="77777777" w:rsidR="000C59E3" w:rsidRDefault="000C59E3">
      <w:pPr>
        <w:tabs>
          <w:tab w:val="left" w:pos="8640"/>
        </w:tabs>
        <w:spacing w:line="400" w:lineRule="exact"/>
        <w:ind w:firstLineChars="200" w:firstLine="560"/>
        <w:rPr>
          <w:sz w:val="28"/>
        </w:rPr>
      </w:pPr>
      <w:r>
        <w:rPr>
          <w:rFonts w:hint="eastAsia"/>
          <w:sz w:val="28"/>
        </w:rPr>
        <w:lastRenderedPageBreak/>
        <w:t>（</w:t>
      </w:r>
      <w:r>
        <w:rPr>
          <w:rFonts w:hint="eastAsia"/>
          <w:sz w:val="28"/>
        </w:rPr>
        <w:t>1</w:t>
      </w:r>
      <w:r>
        <w:rPr>
          <w:rFonts w:hint="eastAsia"/>
          <w:sz w:val="28"/>
        </w:rPr>
        <w:t>）分析工程施工对脚手架的使用要求；</w:t>
      </w:r>
    </w:p>
    <w:p w14:paraId="795D8ED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）方案选用的依据</w:t>
      </w:r>
    </w:p>
    <w:p w14:paraId="153DB9D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）脚手架的具体布置和与周围施工设备、施工环境的关系</w:t>
      </w:r>
    </w:p>
    <w:p w14:paraId="7C0FC1D3" w14:textId="77777777" w:rsidR="000C59E3" w:rsidRDefault="000C59E3" w:rsidP="002738D4">
      <w:pPr>
        <w:tabs>
          <w:tab w:val="left" w:pos="8640"/>
        </w:tabs>
        <w:spacing w:line="400" w:lineRule="exact"/>
        <w:ind w:firstLineChars="200" w:firstLine="560"/>
        <w:outlineLvl w:val="0"/>
        <w:rPr>
          <w:sz w:val="28"/>
        </w:rPr>
      </w:pPr>
      <w:r>
        <w:rPr>
          <w:rFonts w:hint="eastAsia"/>
          <w:sz w:val="28"/>
        </w:rPr>
        <w:t>（</w:t>
      </w:r>
      <w:r>
        <w:rPr>
          <w:rFonts w:hint="eastAsia"/>
          <w:sz w:val="28"/>
        </w:rPr>
        <w:t>4</w:t>
      </w:r>
      <w:r>
        <w:rPr>
          <w:rFonts w:hint="eastAsia"/>
          <w:sz w:val="28"/>
        </w:rPr>
        <w:t>）脚手架的节点处理（基础、联结、出入口、防护棚等）</w:t>
      </w:r>
    </w:p>
    <w:p w14:paraId="038BAF7F"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）特殊脚手架的固定设施</w:t>
      </w:r>
    </w:p>
    <w:p w14:paraId="20D847B9"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）搭设与拆除的施工顺序</w:t>
      </w:r>
    </w:p>
    <w:p w14:paraId="24443A9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7</w:t>
      </w:r>
      <w:r>
        <w:rPr>
          <w:rFonts w:hint="eastAsia"/>
          <w:sz w:val="28"/>
        </w:rPr>
        <w:t>）搭设、使用和拆除时的安全措施和注意事项</w:t>
      </w:r>
    </w:p>
    <w:p w14:paraId="6889213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8</w:t>
      </w:r>
      <w:r>
        <w:rPr>
          <w:rFonts w:hint="eastAsia"/>
          <w:sz w:val="28"/>
        </w:rPr>
        <w:t>）搭设和拆除的具体实施方案（施工方法和所有机具等）</w:t>
      </w:r>
    </w:p>
    <w:p w14:paraId="6FCB9A0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9</w:t>
      </w:r>
      <w:r>
        <w:rPr>
          <w:rFonts w:hint="eastAsia"/>
          <w:sz w:val="28"/>
        </w:rPr>
        <w:t>）搭设的质量标准</w:t>
      </w:r>
    </w:p>
    <w:p w14:paraId="70E041EC"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10</w:t>
      </w:r>
      <w:r>
        <w:rPr>
          <w:rFonts w:hint="eastAsia"/>
          <w:sz w:val="28"/>
        </w:rPr>
        <w:t>）有关的使用制度</w:t>
      </w:r>
    </w:p>
    <w:p w14:paraId="664DFD0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11</w:t>
      </w:r>
      <w:r>
        <w:rPr>
          <w:rFonts w:hint="eastAsia"/>
          <w:sz w:val="28"/>
        </w:rPr>
        <w:t>）手续与技术资料的要求等</w:t>
      </w:r>
    </w:p>
    <w:p w14:paraId="58F11750"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、脚手架的施工管理</w:t>
      </w:r>
    </w:p>
    <w:p w14:paraId="3418381F" w14:textId="77777777" w:rsidR="000C59E3" w:rsidRDefault="000C59E3">
      <w:pPr>
        <w:tabs>
          <w:tab w:val="left" w:pos="8640"/>
        </w:tabs>
        <w:spacing w:line="400" w:lineRule="exact"/>
        <w:ind w:firstLineChars="200" w:firstLine="560"/>
        <w:rPr>
          <w:sz w:val="28"/>
        </w:rPr>
      </w:pPr>
      <w:r>
        <w:rPr>
          <w:rFonts w:hint="eastAsia"/>
          <w:sz w:val="28"/>
        </w:rPr>
        <w:t>脚手架工程设计审批后，在实施前要向有关人员进行交底，包括设计交底和施工交底。参加人员应包括该项工程施工的有关管理人员和操作者，不仅施工员要参加，材料员、安全员、参加搭设和拆除脚手架的人员都要参加，使用脚手架的施工人员也要有人参加。交底的目的是使上述人员了解脚手架的设计意图，脚手架在搭设和拆除中的安全措施，使用脚手架的安全要求，以确保使用和搭设符合安全和设计意图，并确保拆除时的安全等。</w:t>
      </w:r>
    </w:p>
    <w:p w14:paraId="202DD1DC" w14:textId="77777777" w:rsidR="000C59E3" w:rsidRDefault="000C59E3">
      <w:pPr>
        <w:tabs>
          <w:tab w:val="left" w:pos="8640"/>
        </w:tabs>
        <w:spacing w:line="400" w:lineRule="exact"/>
        <w:ind w:firstLineChars="200" w:firstLine="560"/>
        <w:rPr>
          <w:sz w:val="28"/>
        </w:rPr>
      </w:pPr>
      <w:r>
        <w:rPr>
          <w:rFonts w:hint="eastAsia"/>
          <w:sz w:val="28"/>
        </w:rPr>
        <w:t>脚手架实施人员应熟悉手架的设计图纸，并据此制定实施方案，确定实施顺序和施工工艺，制订施工中保证质量和安全的施工措施，以及施工组织等向搭拆人员进行施工交底，并在实施中加强检查。</w:t>
      </w:r>
    </w:p>
    <w:p w14:paraId="18D89B2C" w14:textId="77777777" w:rsidR="000C59E3" w:rsidRDefault="000C59E3" w:rsidP="002738D4">
      <w:pPr>
        <w:tabs>
          <w:tab w:val="left" w:pos="8640"/>
        </w:tabs>
        <w:spacing w:line="400" w:lineRule="exact"/>
        <w:ind w:firstLineChars="200" w:firstLine="560"/>
        <w:outlineLvl w:val="0"/>
        <w:rPr>
          <w:sz w:val="28"/>
        </w:rPr>
      </w:pPr>
      <w:r>
        <w:rPr>
          <w:rFonts w:hint="eastAsia"/>
          <w:sz w:val="28"/>
        </w:rPr>
        <w:t>3</w:t>
      </w:r>
      <w:r>
        <w:rPr>
          <w:rFonts w:hint="eastAsia"/>
          <w:sz w:val="28"/>
        </w:rPr>
        <w:t>、脚手架的安全管理</w:t>
      </w:r>
    </w:p>
    <w:p w14:paraId="48C5ADF1" w14:textId="77777777" w:rsidR="000C59E3" w:rsidRDefault="000C59E3">
      <w:pPr>
        <w:tabs>
          <w:tab w:val="left" w:pos="8640"/>
        </w:tabs>
        <w:spacing w:line="400" w:lineRule="exact"/>
        <w:ind w:firstLineChars="200" w:firstLine="560"/>
        <w:rPr>
          <w:sz w:val="28"/>
        </w:rPr>
      </w:pPr>
      <w:r>
        <w:rPr>
          <w:rFonts w:hint="eastAsia"/>
          <w:sz w:val="28"/>
        </w:rPr>
        <w:t>高层建筑施工用脚手架在搭设、使用和拆除时，其自身安全和周围环境的安全都应十分注意。许多高层建筑施工中，高空堕落常占工伤事故的第一位。高层建筑工地的外脚手架是高处堕落的发生地点。因此，对高层建筑施工脚手架的安全管理要十分重视。</w:t>
      </w:r>
    </w:p>
    <w:p w14:paraId="62AED0EA" w14:textId="77777777" w:rsidR="000C59E3" w:rsidRDefault="000C59E3" w:rsidP="002738D4">
      <w:pPr>
        <w:tabs>
          <w:tab w:val="left" w:pos="8640"/>
        </w:tabs>
        <w:spacing w:line="400" w:lineRule="exact"/>
        <w:ind w:firstLineChars="200" w:firstLine="560"/>
        <w:outlineLvl w:val="0"/>
        <w:rPr>
          <w:sz w:val="28"/>
        </w:rPr>
      </w:pPr>
      <w:r>
        <w:rPr>
          <w:rFonts w:hint="eastAsia"/>
          <w:sz w:val="28"/>
        </w:rPr>
        <w:t>A</w:t>
      </w:r>
      <w:r>
        <w:rPr>
          <w:rFonts w:hint="eastAsia"/>
          <w:sz w:val="28"/>
        </w:rPr>
        <w:t>、脚手架的验收管理</w:t>
      </w:r>
    </w:p>
    <w:p w14:paraId="67917D18" w14:textId="77777777" w:rsidR="000C59E3" w:rsidRDefault="000C59E3">
      <w:pPr>
        <w:tabs>
          <w:tab w:val="left" w:pos="8640"/>
        </w:tabs>
        <w:spacing w:line="400" w:lineRule="exact"/>
        <w:ind w:firstLineChars="200" w:firstLine="560"/>
        <w:rPr>
          <w:sz w:val="28"/>
        </w:rPr>
      </w:pPr>
      <w:r>
        <w:rPr>
          <w:rFonts w:hint="eastAsia"/>
          <w:sz w:val="28"/>
        </w:rPr>
        <w:t>脚手架的验收标准组织有关人员进行检查，全部合格并办妥验收手续后方可启用。在验收中如发现部分不符合标准，必须限期改正，改正完毕后在经检查，完全符合要求并办妥验收手续后方可启用。分段搭设的脚手架应分段进行验收，严禁边搭边投入使用。对于分段搭设的脚手架，不允许下部在使用进行搭设，使用与搭设交叉进行。</w:t>
      </w:r>
    </w:p>
    <w:p w14:paraId="5378E4A0" w14:textId="77777777" w:rsidR="000C59E3" w:rsidRDefault="000C59E3" w:rsidP="002738D4">
      <w:pPr>
        <w:tabs>
          <w:tab w:val="left" w:pos="8640"/>
        </w:tabs>
        <w:spacing w:line="400" w:lineRule="exact"/>
        <w:ind w:firstLineChars="200" w:firstLine="560"/>
        <w:outlineLvl w:val="0"/>
        <w:rPr>
          <w:sz w:val="28"/>
        </w:rPr>
      </w:pPr>
      <w:r>
        <w:rPr>
          <w:rFonts w:hint="eastAsia"/>
          <w:sz w:val="28"/>
        </w:rPr>
        <w:t>B</w:t>
      </w:r>
      <w:r>
        <w:rPr>
          <w:rFonts w:hint="eastAsia"/>
          <w:sz w:val="28"/>
        </w:rPr>
        <w:t>、脚手架的例行保养和检查</w:t>
      </w:r>
    </w:p>
    <w:p w14:paraId="5FE79EF9" w14:textId="77777777" w:rsidR="000C59E3" w:rsidRDefault="000C59E3">
      <w:pPr>
        <w:tabs>
          <w:tab w:val="left" w:pos="8640"/>
        </w:tabs>
        <w:spacing w:line="400" w:lineRule="exact"/>
        <w:ind w:firstLineChars="200" w:firstLine="560"/>
        <w:rPr>
          <w:sz w:val="28"/>
        </w:rPr>
      </w:pPr>
      <w:r>
        <w:rPr>
          <w:rFonts w:hint="eastAsia"/>
          <w:sz w:val="28"/>
        </w:rPr>
        <w:t>每天在使用脚手之前和下班之后，都应对脚手架进行例行保养检查。隔一定时期和恶劣天气前后都要做全面检查。除使用者要进行规定的例行保养和检查外，还应设专职人员进行保养和检查，发现隐患应立即消除，绝对不能有临</w:t>
      </w:r>
      <w:r>
        <w:rPr>
          <w:rFonts w:hint="eastAsia"/>
          <w:sz w:val="28"/>
        </w:rPr>
        <w:lastRenderedPageBreak/>
        <w:t>时观念，即使在最后一次使用前发现隐患也应立即消除后方能使用。在拆除前发现影响拆除安全的隐患，也应消除后方能拆除。隐患消除完毕均应认真检查并办妥手续。</w:t>
      </w:r>
    </w:p>
    <w:p w14:paraId="53CA8FEC" w14:textId="77777777" w:rsidR="000C59E3" w:rsidRDefault="000C59E3">
      <w:pPr>
        <w:tabs>
          <w:tab w:val="left" w:pos="8640"/>
        </w:tabs>
        <w:spacing w:line="400" w:lineRule="exact"/>
        <w:ind w:firstLineChars="200" w:firstLine="560"/>
        <w:rPr>
          <w:sz w:val="28"/>
        </w:rPr>
      </w:pPr>
      <w:r>
        <w:rPr>
          <w:rFonts w:hint="eastAsia"/>
          <w:sz w:val="28"/>
        </w:rPr>
        <w:t>例行保养和检查，自检和专业检查，都要有记录。</w:t>
      </w:r>
    </w:p>
    <w:p w14:paraId="1D0025EE" w14:textId="77777777" w:rsidR="000C59E3" w:rsidRDefault="000C59E3">
      <w:pPr>
        <w:tabs>
          <w:tab w:val="left" w:pos="8640"/>
        </w:tabs>
        <w:spacing w:line="400" w:lineRule="exact"/>
        <w:ind w:firstLineChars="200" w:firstLine="560"/>
        <w:rPr>
          <w:sz w:val="28"/>
        </w:rPr>
      </w:pPr>
      <w:r>
        <w:rPr>
          <w:rFonts w:hint="eastAsia"/>
          <w:sz w:val="28"/>
        </w:rPr>
        <w:t>C</w:t>
      </w:r>
      <w:r>
        <w:rPr>
          <w:rFonts w:hint="eastAsia"/>
          <w:sz w:val="28"/>
        </w:rPr>
        <w:t>、脚手架的防雷、防电和防火</w:t>
      </w:r>
    </w:p>
    <w:p w14:paraId="29BBE31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）外脚手架的防雷：防雷接地一般可采用以下几种方法，接地电阻应小于</w:t>
      </w:r>
      <w:r>
        <w:rPr>
          <w:rFonts w:hint="eastAsia"/>
          <w:sz w:val="28"/>
        </w:rPr>
        <w:t>4</w:t>
      </w:r>
      <w:r>
        <w:rPr>
          <w:rFonts w:ascii="宋体" w:hAnsi="宋体" w:hint="eastAsia"/>
          <w:sz w:val="28"/>
        </w:rPr>
        <w:t>Ω</w:t>
      </w:r>
      <w:r>
        <w:rPr>
          <w:rFonts w:hint="eastAsia"/>
          <w:sz w:val="28"/>
        </w:rPr>
        <w:t>。</w:t>
      </w:r>
    </w:p>
    <w:p w14:paraId="2803DC13" w14:textId="77777777" w:rsidR="000C59E3" w:rsidRDefault="000C59E3">
      <w:pPr>
        <w:tabs>
          <w:tab w:val="left" w:pos="8640"/>
        </w:tabs>
        <w:spacing w:line="400" w:lineRule="exact"/>
        <w:ind w:firstLineChars="200" w:firstLine="560"/>
        <w:rPr>
          <w:sz w:val="28"/>
        </w:rPr>
      </w:pPr>
      <w:r>
        <w:rPr>
          <w:sz w:val="28"/>
        </w:rPr>
        <w:t>a</w:t>
      </w:r>
      <w:r>
        <w:rPr>
          <w:rFonts w:hint="eastAsia"/>
          <w:sz w:val="28"/>
        </w:rPr>
        <w:t>、单独埋设接地极；</w:t>
      </w:r>
    </w:p>
    <w:p w14:paraId="371E7BE7" w14:textId="77777777" w:rsidR="000C59E3" w:rsidRDefault="000C59E3">
      <w:pPr>
        <w:tabs>
          <w:tab w:val="left" w:pos="8640"/>
        </w:tabs>
        <w:spacing w:line="400" w:lineRule="exact"/>
        <w:ind w:firstLineChars="200" w:firstLine="560"/>
        <w:rPr>
          <w:sz w:val="28"/>
        </w:rPr>
      </w:pPr>
      <w:r>
        <w:rPr>
          <w:sz w:val="28"/>
        </w:rPr>
        <w:t>b</w:t>
      </w:r>
      <w:r>
        <w:rPr>
          <w:rFonts w:hint="eastAsia"/>
          <w:sz w:val="28"/>
        </w:rPr>
        <w:t>、利用建筑物的防雷接地；</w:t>
      </w:r>
    </w:p>
    <w:p w14:paraId="27840CD5" w14:textId="77777777" w:rsidR="000C59E3" w:rsidRDefault="000C59E3">
      <w:pPr>
        <w:tabs>
          <w:tab w:val="left" w:pos="8640"/>
        </w:tabs>
        <w:spacing w:line="400" w:lineRule="exact"/>
        <w:ind w:firstLineChars="200" w:firstLine="560"/>
        <w:rPr>
          <w:sz w:val="28"/>
        </w:rPr>
      </w:pPr>
      <w:r>
        <w:rPr>
          <w:sz w:val="28"/>
        </w:rPr>
        <w:t>c</w:t>
      </w:r>
      <w:r>
        <w:rPr>
          <w:rFonts w:hint="eastAsia"/>
          <w:sz w:val="28"/>
        </w:rPr>
        <w:t>、利用高耸建筑机械设备的防雷接地。</w:t>
      </w:r>
    </w:p>
    <w:p w14:paraId="0FED1EE6"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）脚手架的防电：高层建筑施工用脚手架为金属，因此电线不能直接扎在脚手架上。如必须扎于脚手架上时，应有可靠的保护。</w:t>
      </w:r>
    </w:p>
    <w:p w14:paraId="16C7170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脚手架的防火，脚手架上使用的竹木脚手板、安全网和堆放的易燃建材，都易于发生火灾，因此要注意防火。防火以预防为主，首先尽可能不用易燃品作脚手架，及时清理脚手架上的易燃建材，在脚手架一定部位设置灭火器材。此外要限制在脚手架上动用明火。动用明火要审批，并有专人监护，禁止在脚手架上吸烟，杜绝火种源。</w:t>
      </w:r>
    </w:p>
    <w:p w14:paraId="6ECB273B" w14:textId="77777777" w:rsidR="000C59E3" w:rsidRDefault="000C59E3">
      <w:pPr>
        <w:tabs>
          <w:tab w:val="left" w:pos="8640"/>
        </w:tabs>
        <w:spacing w:line="400" w:lineRule="exact"/>
        <w:ind w:firstLineChars="200" w:firstLine="560"/>
        <w:rPr>
          <w:sz w:val="28"/>
        </w:rPr>
      </w:pPr>
      <w:r>
        <w:rPr>
          <w:rFonts w:hint="eastAsia"/>
          <w:sz w:val="28"/>
        </w:rPr>
        <w:t>脚手架的防雷，防电、防火要有完整设计，形成制度，落实责制。</w:t>
      </w:r>
    </w:p>
    <w:p w14:paraId="02ACEB6A" w14:textId="77777777" w:rsidR="000C59E3" w:rsidRDefault="000C59E3" w:rsidP="002738D4">
      <w:pPr>
        <w:tabs>
          <w:tab w:val="left" w:pos="8640"/>
        </w:tabs>
        <w:spacing w:line="400" w:lineRule="exact"/>
        <w:ind w:firstLineChars="200" w:firstLine="560"/>
        <w:outlineLvl w:val="0"/>
        <w:rPr>
          <w:sz w:val="28"/>
        </w:rPr>
      </w:pPr>
      <w:r>
        <w:rPr>
          <w:rFonts w:hint="eastAsia"/>
          <w:sz w:val="28"/>
        </w:rPr>
        <w:t>（</w:t>
      </w:r>
      <w:r>
        <w:rPr>
          <w:rFonts w:hint="eastAsia"/>
          <w:sz w:val="28"/>
        </w:rPr>
        <w:t>4</w:t>
      </w:r>
      <w:r>
        <w:rPr>
          <w:rFonts w:hint="eastAsia"/>
          <w:sz w:val="28"/>
        </w:rPr>
        <w:t>）脚手架上堆荷的管理</w:t>
      </w:r>
    </w:p>
    <w:p w14:paraId="3ECFE10E" w14:textId="77777777" w:rsidR="000C59E3" w:rsidRDefault="000C59E3">
      <w:pPr>
        <w:tabs>
          <w:tab w:val="left" w:pos="8640"/>
        </w:tabs>
        <w:spacing w:line="400" w:lineRule="exact"/>
        <w:ind w:firstLineChars="200" w:firstLine="560"/>
        <w:rPr>
          <w:sz w:val="28"/>
        </w:rPr>
      </w:pPr>
      <w:r>
        <w:rPr>
          <w:rFonts w:hint="eastAsia"/>
          <w:sz w:val="28"/>
        </w:rPr>
        <w:t>高层建筑施工用脚架上堆荷严禁超载，即使一时的超载也是允许的。支模、外挑堆货平台，向室内卸货的溜槽均不允许支承在脚手架上或与其联系。绝对禁止振动设备与脚手架分开。也禁止将其他设备的缆风固定于脚手架上，也禁止将其他设备的缆风固定于脚步手架上，也禁止将垂直运输设备架于脚手架上。</w:t>
      </w:r>
    </w:p>
    <w:p w14:paraId="47F99B9F" w14:textId="77777777" w:rsidR="000C59E3" w:rsidRDefault="000C59E3" w:rsidP="002738D4">
      <w:pPr>
        <w:tabs>
          <w:tab w:val="left" w:pos="8640"/>
        </w:tabs>
        <w:spacing w:line="400" w:lineRule="exact"/>
        <w:ind w:firstLineChars="200" w:firstLine="560"/>
        <w:outlineLvl w:val="0"/>
        <w:rPr>
          <w:sz w:val="28"/>
        </w:rPr>
      </w:pPr>
      <w:r>
        <w:rPr>
          <w:rFonts w:hint="eastAsia"/>
          <w:sz w:val="28"/>
        </w:rPr>
        <w:t>（</w:t>
      </w:r>
      <w:r>
        <w:rPr>
          <w:rFonts w:hint="eastAsia"/>
          <w:sz w:val="28"/>
        </w:rPr>
        <w:t>5</w:t>
      </w:r>
      <w:r>
        <w:rPr>
          <w:rFonts w:hint="eastAsia"/>
          <w:sz w:val="28"/>
        </w:rPr>
        <w:t>）特殊气候条件的脚手架管理</w:t>
      </w:r>
    </w:p>
    <w:p w14:paraId="4DD402D2" w14:textId="77777777" w:rsidR="000C59E3" w:rsidRDefault="000C59E3">
      <w:pPr>
        <w:tabs>
          <w:tab w:val="left" w:pos="8640"/>
        </w:tabs>
        <w:spacing w:line="400" w:lineRule="exact"/>
        <w:ind w:firstLineChars="200" w:firstLine="560"/>
        <w:rPr>
          <w:sz w:val="28"/>
        </w:rPr>
      </w:pPr>
      <w:r>
        <w:rPr>
          <w:rFonts w:hint="eastAsia"/>
          <w:sz w:val="28"/>
        </w:rPr>
        <w:t>在特殊气候条件下进行搭设和拆除脚手架，必须要有切实可靠的安全保证措施。雨、雪天气不应进行高层外脚手架搭设和拆除作业。雨后使用脚手架堆荷要适当减少。雪后使用脚手架应扫除积雪后方使用。雨、雪、后使用脚手架要有防滑措施。</w:t>
      </w:r>
    </w:p>
    <w:p w14:paraId="597D06E2" w14:textId="77777777" w:rsidR="000C59E3" w:rsidRDefault="000C59E3" w:rsidP="002738D4">
      <w:pPr>
        <w:tabs>
          <w:tab w:val="left" w:pos="8640"/>
        </w:tabs>
        <w:spacing w:line="400" w:lineRule="exact"/>
        <w:ind w:firstLineChars="200" w:firstLine="560"/>
        <w:outlineLvl w:val="0"/>
        <w:rPr>
          <w:rFonts w:ascii="宋体" w:hAnsi="宋体"/>
          <w:sz w:val="28"/>
        </w:rPr>
      </w:pPr>
      <w:r>
        <w:rPr>
          <w:rFonts w:ascii="宋体" w:hAnsi="宋体" w:hint="eastAsia"/>
          <w:sz w:val="28"/>
        </w:rPr>
        <w:t>（6）对脚手架施工人员的管理</w:t>
      </w:r>
    </w:p>
    <w:p w14:paraId="2C7DE8B7"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参加搭设和拆除脚手架的施工人员要事先进行体检，对不适合高处作业的人员不得安排人事搭设和拆除脚手架。对从事脚手架的作业人员要经常进行安全教育，在每个工程脚手架的施工前要对他们交底。要经常对脚手架操作人员进行业务教育，提高他们的业务水平。</w:t>
      </w:r>
    </w:p>
    <w:p w14:paraId="75557B6F" w14:textId="77777777" w:rsidR="000C59E3" w:rsidRDefault="000C59E3" w:rsidP="000C59E3">
      <w:pPr>
        <w:numPr>
          <w:ilvl w:val="0"/>
          <w:numId w:val="16"/>
        </w:numPr>
        <w:tabs>
          <w:tab w:val="left" w:pos="8640"/>
        </w:tabs>
        <w:spacing w:line="400" w:lineRule="exact"/>
        <w:rPr>
          <w:rFonts w:ascii="宋体" w:hAnsi="宋体"/>
          <w:sz w:val="28"/>
        </w:rPr>
      </w:pPr>
      <w:r>
        <w:rPr>
          <w:rFonts w:ascii="宋体" w:hAnsi="宋体" w:hint="eastAsia"/>
          <w:sz w:val="28"/>
        </w:rPr>
        <w:t xml:space="preserve"> 砌体工程</w:t>
      </w:r>
    </w:p>
    <w:p w14:paraId="6B6D520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本节重点对剪力墙机构的填充墙砌体作简述。</w:t>
      </w:r>
    </w:p>
    <w:p w14:paraId="5BF198F5" w14:textId="77777777" w:rsidR="000C59E3" w:rsidRDefault="000C59E3" w:rsidP="00CC6EDC">
      <w:pPr>
        <w:tabs>
          <w:tab w:val="left" w:pos="8640"/>
        </w:tabs>
        <w:spacing w:line="400" w:lineRule="exact"/>
        <w:ind w:leftChars="4" w:left="8" w:firstLineChars="200" w:firstLine="560"/>
        <w:rPr>
          <w:rFonts w:ascii="宋体" w:hAnsi="宋体"/>
          <w:sz w:val="28"/>
        </w:rPr>
      </w:pPr>
      <w:r>
        <w:rPr>
          <w:rFonts w:ascii="宋体" w:hAnsi="宋体" w:hint="eastAsia"/>
          <w:sz w:val="28"/>
        </w:rPr>
        <w:t>墙体材料按常规以设计要求和现行规范为标准施工，其要求如下：</w:t>
      </w:r>
    </w:p>
    <w:p w14:paraId="5E85DFEB" w14:textId="77777777" w:rsidR="000C59E3" w:rsidRDefault="000C59E3" w:rsidP="00CC6EDC">
      <w:pPr>
        <w:tabs>
          <w:tab w:val="left" w:pos="8640"/>
        </w:tabs>
        <w:spacing w:line="400" w:lineRule="exact"/>
        <w:ind w:leftChars="4" w:left="8" w:firstLineChars="200" w:firstLine="560"/>
        <w:rPr>
          <w:rFonts w:ascii="宋体" w:hAnsi="宋体"/>
          <w:sz w:val="28"/>
        </w:rPr>
      </w:pPr>
      <w:r>
        <w:rPr>
          <w:rFonts w:ascii="宋体" w:hAnsi="宋体" w:hint="eastAsia"/>
          <w:sz w:val="28"/>
        </w:rPr>
        <w:lastRenderedPageBreak/>
        <w:t>1、材料的质量、规格等，必须符合设计要求，同时应按检测批量供应商必须提供生产厂家合格证书，然后由本单位取样员会同甲方代表见证取样送检测中心复检，合格后方可使用，结果未出来之前严禁区紧急放行使用。</w:t>
      </w:r>
    </w:p>
    <w:p w14:paraId="50EC304F" w14:textId="77777777" w:rsidR="000C59E3" w:rsidRDefault="000C59E3">
      <w:pPr>
        <w:tabs>
          <w:tab w:val="left" w:pos="8640"/>
        </w:tabs>
        <w:spacing w:line="400" w:lineRule="exact"/>
        <w:ind w:firstLineChars="200" w:firstLine="560"/>
        <w:rPr>
          <w:sz w:val="28"/>
        </w:rPr>
      </w:pPr>
      <w:r>
        <w:rPr>
          <w:rFonts w:ascii="宋体" w:hAnsi="宋体" w:hint="eastAsia"/>
          <w:sz w:val="28"/>
        </w:rPr>
        <w:t>2、材料运至现场，堆放场地必须平整，按不同材料及规格分别堆放整齐，装卸材料时，严禁倾卸、丢掷。使用前要浇水充分湿润，并应做好排水，现场应保证无积水现象。</w:t>
      </w:r>
    </w:p>
    <w:p w14:paraId="10061CCC" w14:textId="77777777" w:rsidR="000C59E3" w:rsidRDefault="000C59E3">
      <w:pPr>
        <w:tabs>
          <w:tab w:val="left" w:pos="8640"/>
        </w:tabs>
        <w:spacing w:line="400" w:lineRule="exact"/>
        <w:ind w:firstLineChars="200" w:firstLine="560"/>
        <w:rPr>
          <w:sz w:val="28"/>
        </w:rPr>
      </w:pPr>
      <w:r>
        <w:rPr>
          <w:rFonts w:ascii="宋体" w:hAnsi="宋体" w:hint="eastAsia"/>
          <w:sz w:val="28"/>
        </w:rPr>
        <w:t>3、砂浆配合比：水泥采用场425#普通硅酸盐水泥；砂浆采用过筛的洁净砂，含泥量不超过3%；水采用市场用水，其配合比由试验室确定。所用的砂、水泥必须按检测批量送检验合格后方可投入工程使用。</w:t>
      </w:r>
    </w:p>
    <w:p w14:paraId="558B6645" w14:textId="77777777" w:rsidR="000C59E3" w:rsidRDefault="000C59E3">
      <w:pPr>
        <w:tabs>
          <w:tab w:val="left" w:pos="8640"/>
        </w:tabs>
        <w:spacing w:line="400" w:lineRule="exact"/>
        <w:ind w:firstLineChars="200" w:firstLine="560"/>
        <w:rPr>
          <w:sz w:val="28"/>
        </w:rPr>
      </w:pPr>
      <w:r>
        <w:rPr>
          <w:rFonts w:ascii="宋体" w:hAnsi="宋体" w:hint="eastAsia"/>
          <w:sz w:val="28"/>
        </w:rPr>
        <w:t>4、砌筑工艺</w:t>
      </w:r>
    </w:p>
    <w:p w14:paraId="5FDF4CB1"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砌筑前，先按标准图集做好所有预制过梁。</w:t>
      </w:r>
    </w:p>
    <w:p w14:paraId="148E0429"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砌筑时，首先应将砌体基层清理干净，在基层楼板上弹好轴线、墙体线和标高控制线。门窗洞口和其它尺寸线，并在四角门窗洞或转用处设备皮数杆，标明砌块层、灰逢、门窗洞口、过梁、预制等高度，每皮砌块均须拉水平线，保证灰逢横平竖直。严禁用水冲浆灌逢，采用挤浆法砌筑，并保证竖向灰逢的饱满度。</w:t>
      </w:r>
    </w:p>
    <w:p w14:paraId="274254EA"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（2）砌筑从转角或定位开始，纵横交错搭接，并对孔错逢，个别情况无法对孔时，允许错孔，但其搭接长度不小于90㎜，如不能保证，在灰逢处应设拉接钢筋。</w:t>
      </w:r>
    </w:p>
    <w:p w14:paraId="36C05B7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严格按设计要求设置构造柱和墙体接结筋，拉墙筋严禁事后凿洞焊接必须在结构施工中预留。埋入砌体内的拉结筋，应设置正确、平直、其外露部分在施工中不得任意弯折。拉墙筋的长度必须满足设计要求及施工规范规定。</w:t>
      </w:r>
    </w:p>
    <w:p w14:paraId="0C80CE01" w14:textId="77777777" w:rsidR="000C59E3" w:rsidRDefault="000C59E3">
      <w:pPr>
        <w:tabs>
          <w:tab w:val="left" w:pos="8640"/>
        </w:tabs>
        <w:spacing w:line="400" w:lineRule="exact"/>
        <w:ind w:firstLineChars="200" w:firstLine="560"/>
        <w:rPr>
          <w:sz w:val="28"/>
        </w:rPr>
      </w:pPr>
      <w:r>
        <w:rPr>
          <w:rFonts w:hint="eastAsia"/>
          <w:sz w:val="28"/>
        </w:rPr>
        <w:t>砌体与柱子交接处，应沿墙高每隔</w:t>
      </w:r>
      <w:r>
        <w:rPr>
          <w:rFonts w:hint="eastAsia"/>
          <w:sz w:val="28"/>
        </w:rPr>
        <w:t>500</w:t>
      </w:r>
      <w:r>
        <w:rPr>
          <w:rFonts w:hint="eastAsia"/>
          <w:sz w:val="28"/>
        </w:rPr>
        <w:t>㎜用</w:t>
      </w:r>
      <w:r>
        <w:rPr>
          <w:rFonts w:hint="eastAsia"/>
          <w:sz w:val="28"/>
        </w:rPr>
        <w:t>2</w:t>
      </w:r>
      <w:r>
        <w:rPr>
          <w:rFonts w:hint="eastAsia"/>
          <w:sz w:val="28"/>
        </w:rPr>
        <w:t>根</w:t>
      </w:r>
      <w:r>
        <w:rPr>
          <w:rFonts w:ascii="宋体" w:hAnsi="宋体" w:hint="eastAsia"/>
          <w:sz w:val="28"/>
        </w:rPr>
        <w:t>Ф</w:t>
      </w:r>
      <w:r>
        <w:rPr>
          <w:rFonts w:hint="eastAsia"/>
          <w:sz w:val="28"/>
        </w:rPr>
        <w:t>6</w:t>
      </w:r>
      <w:r>
        <w:rPr>
          <w:rFonts w:hint="eastAsia"/>
          <w:sz w:val="28"/>
        </w:rPr>
        <w:t>钢筋与柱子拉接，每边伸入砌体长度大于</w:t>
      </w:r>
      <w:r>
        <w:rPr>
          <w:rFonts w:hint="eastAsia"/>
          <w:sz w:val="28"/>
        </w:rPr>
        <w:t>700</w:t>
      </w:r>
      <w:r>
        <w:rPr>
          <w:rFonts w:hint="eastAsia"/>
          <w:sz w:val="28"/>
        </w:rPr>
        <w:t>㎜。</w:t>
      </w:r>
    </w:p>
    <w:p w14:paraId="446BA892" w14:textId="77777777" w:rsidR="000C59E3" w:rsidRDefault="000C59E3">
      <w:pPr>
        <w:tabs>
          <w:tab w:val="left" w:pos="8640"/>
        </w:tabs>
        <w:spacing w:line="400" w:lineRule="exact"/>
        <w:ind w:firstLineChars="200" w:firstLine="560"/>
        <w:rPr>
          <w:sz w:val="28"/>
        </w:rPr>
      </w:pPr>
      <w:r>
        <w:rPr>
          <w:rFonts w:hint="eastAsia"/>
          <w:sz w:val="28"/>
        </w:rPr>
        <w:t>对不能同时砌筑但又必须间断的，应按要求留置槎。接槎时先清埋基面，洒水湿润，然后铺浆接砌，并做到灰逢饱满。</w:t>
      </w:r>
    </w:p>
    <w:p w14:paraId="712EC95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）钢筋砼过梁在与砼墙柱直接相连时必须现浇，浇筑前应清理基面，扫除灰渣、洒水湿润，其砼强度等级应满足设计强度等级，砼结构的洒水护时，不能长时间流淌，避免发生砌体浸泡现象。</w:t>
      </w:r>
    </w:p>
    <w:p w14:paraId="2AEE384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）当砌体砌筑至梁或板下口时，留职</w:t>
      </w:r>
      <w:r>
        <w:rPr>
          <w:rFonts w:hint="eastAsia"/>
          <w:sz w:val="28"/>
        </w:rPr>
        <w:t>20</w:t>
      </w:r>
      <w:r>
        <w:rPr>
          <w:rFonts w:hint="eastAsia"/>
          <w:sz w:val="28"/>
        </w:rPr>
        <w:t>㎝高，应暂停砌筑，待其砂浆自行收缩下沉后，砌紧，从顶层开始，砌块必须逐块敲紧，顺着同一方向砌筑。</w:t>
      </w:r>
    </w:p>
    <w:p w14:paraId="0FF23F2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）砌块在安装水电管前先需开槽，开槽所用工具宜采用“手提式电动砂轮切割机”，切割机深度应控制在于</w:t>
      </w:r>
      <w:r>
        <w:rPr>
          <w:rFonts w:hint="eastAsia"/>
          <w:sz w:val="28"/>
        </w:rPr>
        <w:t>25</w:t>
      </w:r>
      <w:r>
        <w:rPr>
          <w:rFonts w:hint="eastAsia"/>
          <w:sz w:val="28"/>
        </w:rPr>
        <w:t>～</w:t>
      </w:r>
      <w:r>
        <w:rPr>
          <w:rFonts w:hint="eastAsia"/>
          <w:sz w:val="28"/>
        </w:rPr>
        <w:t>30</w:t>
      </w:r>
      <w:r>
        <w:rPr>
          <w:rFonts w:hint="eastAsia"/>
          <w:sz w:val="28"/>
        </w:rPr>
        <w:t>㎜，不宜采用榔头或瓦刀开槽。</w:t>
      </w:r>
    </w:p>
    <w:p w14:paraId="5B6CC36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7</w:t>
      </w:r>
      <w:r>
        <w:rPr>
          <w:rFonts w:hint="eastAsia"/>
          <w:sz w:val="28"/>
        </w:rPr>
        <w:t>）砌块砌筑时，不得在墙止设脚手眼，采用独立双脚手架。</w:t>
      </w:r>
    </w:p>
    <w:p w14:paraId="7692491F"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8</w:t>
      </w:r>
      <w:r>
        <w:rPr>
          <w:rFonts w:hint="eastAsia"/>
          <w:sz w:val="28"/>
        </w:rPr>
        <w:t>）厨卫间部位下部宜先浇筑与墙等宽，高难度</w:t>
      </w:r>
      <w:r>
        <w:rPr>
          <w:rFonts w:hint="eastAsia"/>
          <w:sz w:val="28"/>
        </w:rPr>
        <w:t>150</w:t>
      </w:r>
      <w:r>
        <w:rPr>
          <w:rFonts w:hint="eastAsia"/>
          <w:sz w:val="28"/>
        </w:rPr>
        <w:t>㎜的</w:t>
      </w:r>
      <w:r>
        <w:rPr>
          <w:rFonts w:hint="eastAsia"/>
          <w:sz w:val="28"/>
        </w:rPr>
        <w:t>C20</w:t>
      </w:r>
      <w:r>
        <w:rPr>
          <w:rFonts w:hint="eastAsia"/>
          <w:sz w:val="28"/>
        </w:rPr>
        <w:t>素砼垫脚以卫生间地坪内水向外渗漏。</w:t>
      </w:r>
    </w:p>
    <w:p w14:paraId="650C1542" w14:textId="77777777" w:rsidR="000C59E3" w:rsidRDefault="000C59E3">
      <w:pPr>
        <w:tabs>
          <w:tab w:val="left" w:pos="8640"/>
        </w:tabs>
        <w:spacing w:line="400" w:lineRule="exact"/>
        <w:ind w:firstLineChars="200" w:firstLine="560"/>
        <w:rPr>
          <w:sz w:val="28"/>
        </w:rPr>
      </w:pPr>
      <w:r>
        <w:rPr>
          <w:rFonts w:hint="eastAsia"/>
          <w:sz w:val="28"/>
        </w:rPr>
        <w:lastRenderedPageBreak/>
        <w:t>（</w:t>
      </w:r>
      <w:r>
        <w:rPr>
          <w:rFonts w:hint="eastAsia"/>
          <w:sz w:val="28"/>
        </w:rPr>
        <w:t>9</w:t>
      </w:r>
      <w:r>
        <w:rPr>
          <w:rFonts w:hint="eastAsia"/>
          <w:sz w:val="28"/>
        </w:rPr>
        <w:t>）每层留置砌筑砂浆试块各一组。待有一定强度后，拆除模具让试块标准养护到</w:t>
      </w:r>
      <w:r>
        <w:rPr>
          <w:rFonts w:hint="eastAsia"/>
          <w:sz w:val="28"/>
        </w:rPr>
        <w:t>28</w:t>
      </w:r>
      <w:r>
        <w:rPr>
          <w:rFonts w:hint="eastAsia"/>
          <w:sz w:val="28"/>
        </w:rPr>
        <w:t>天龄期后送检测中心，检测结果出来体格后才能对其进行质量等级评定。</w:t>
      </w:r>
    </w:p>
    <w:p w14:paraId="1B986D8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10</w:t>
      </w:r>
      <w:r>
        <w:rPr>
          <w:rFonts w:hint="eastAsia"/>
          <w:sz w:val="28"/>
        </w:rPr>
        <w:t>）本工程所有设备用房的砌体均应在设备安装完成之后进行，有管线埋设于墙体时，不得用瓦刀等剔凿，应使用专门镂槽工具切割，埋好后再用砂浆填实，然后表面用铁丝网封闭。当必须在墙上开洞时，不得用锤、凿等冲击墙体，应使用冲击钻切割机等。门窗洞两侧必须按规定预埋防腐防白蚁的木砖。</w:t>
      </w:r>
    </w:p>
    <w:p w14:paraId="41ADB040" w14:textId="77777777" w:rsidR="000C59E3" w:rsidRDefault="000C59E3" w:rsidP="000C59E3">
      <w:pPr>
        <w:numPr>
          <w:ilvl w:val="0"/>
          <w:numId w:val="16"/>
        </w:numPr>
        <w:tabs>
          <w:tab w:val="left" w:pos="8640"/>
        </w:tabs>
        <w:spacing w:line="400" w:lineRule="exact"/>
        <w:rPr>
          <w:sz w:val="28"/>
        </w:rPr>
      </w:pPr>
      <w:r>
        <w:rPr>
          <w:rFonts w:hint="eastAsia"/>
          <w:sz w:val="28"/>
        </w:rPr>
        <w:t xml:space="preserve"> </w:t>
      </w:r>
      <w:r>
        <w:rPr>
          <w:rFonts w:hint="eastAsia"/>
          <w:sz w:val="28"/>
        </w:rPr>
        <w:t>门窗工程</w:t>
      </w:r>
    </w:p>
    <w:p w14:paraId="3F4F5E8B" w14:textId="77777777" w:rsidR="000C59E3" w:rsidRDefault="000C59E3">
      <w:pPr>
        <w:tabs>
          <w:tab w:val="left" w:pos="8640"/>
        </w:tabs>
        <w:spacing w:line="400" w:lineRule="exact"/>
        <w:ind w:firstLineChars="200" w:firstLine="560"/>
        <w:rPr>
          <w:sz w:val="28"/>
        </w:rPr>
      </w:pPr>
      <w:r>
        <w:rPr>
          <w:rFonts w:hint="eastAsia"/>
          <w:sz w:val="28"/>
        </w:rPr>
        <w:t>本节和要对木门及铝合金门安装施工要点加以阐述。</w:t>
      </w:r>
    </w:p>
    <w:p w14:paraId="62EAC56C" w14:textId="77777777" w:rsidR="000C59E3" w:rsidRDefault="000C59E3">
      <w:pPr>
        <w:tabs>
          <w:tab w:val="left" w:pos="8640"/>
        </w:tabs>
        <w:spacing w:line="400" w:lineRule="exact"/>
        <w:ind w:firstLineChars="200" w:firstLine="560"/>
        <w:rPr>
          <w:sz w:val="28"/>
        </w:rPr>
      </w:pPr>
      <w:r>
        <w:rPr>
          <w:rFonts w:hint="eastAsia"/>
          <w:sz w:val="28"/>
        </w:rPr>
        <w:t>本工程均由我公司自行生产、安装。其制作、安装必须符合国家及</w:t>
      </w:r>
      <w:r w:rsidR="004C52CF">
        <w:rPr>
          <w:rFonts w:hint="eastAsia"/>
          <w:sz w:val="28"/>
        </w:rPr>
        <w:t>临沂</w:t>
      </w:r>
      <w:r>
        <w:rPr>
          <w:rFonts w:hint="eastAsia"/>
          <w:sz w:val="28"/>
        </w:rPr>
        <w:t>市有关规范标准。</w:t>
      </w:r>
    </w:p>
    <w:p w14:paraId="63A4B2A6" w14:textId="77777777" w:rsidR="000C59E3" w:rsidRDefault="000C59E3" w:rsidP="000C59E3">
      <w:pPr>
        <w:numPr>
          <w:ilvl w:val="0"/>
          <w:numId w:val="17"/>
        </w:numPr>
        <w:tabs>
          <w:tab w:val="left" w:pos="8640"/>
        </w:tabs>
        <w:spacing w:line="400" w:lineRule="exact"/>
        <w:rPr>
          <w:sz w:val="28"/>
        </w:rPr>
      </w:pPr>
      <w:r>
        <w:rPr>
          <w:rFonts w:hint="eastAsia"/>
          <w:sz w:val="28"/>
        </w:rPr>
        <w:t>门安装施工要点：</w:t>
      </w:r>
    </w:p>
    <w:p w14:paraId="4066722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）安装顺序：由下至上</w:t>
      </w:r>
    </w:p>
    <w:p w14:paraId="353638E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）门框安装：木门框安装前应校正规方，立框时要拉水平通线，垂直方向要用线锤找直吊正，以保证同一标高的门在同一水平线上。门框图的固定每边不少于二处，间距不大于</w:t>
      </w:r>
      <w:smartTag w:uri="urn:schemas-microsoft-com:office:smarttags" w:element="chmetcnv">
        <w:smartTagPr>
          <w:attr w:name="TCSC" w:val="0"/>
          <w:attr w:name="NumberType" w:val="1"/>
          <w:attr w:name="Negative" w:val="False"/>
          <w:attr w:name="HasSpace" w:val="False"/>
          <w:attr w:name="SourceValue" w:val="1.2"/>
          <w:attr w:name="UnitName" w:val="m"/>
        </w:smartTagPr>
        <w:r>
          <w:rPr>
            <w:rFonts w:hint="eastAsia"/>
            <w:sz w:val="28"/>
          </w:rPr>
          <w:t>1.2</w:t>
        </w:r>
        <w:r>
          <w:rPr>
            <w:sz w:val="28"/>
          </w:rPr>
          <w:t>m</w:t>
        </w:r>
      </w:smartTag>
      <w:r>
        <w:rPr>
          <w:rFonts w:hint="eastAsia"/>
          <w:sz w:val="28"/>
        </w:rPr>
        <w:t>。</w:t>
      </w:r>
    </w:p>
    <w:p w14:paraId="7C32D87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木门扇安装：门扇安装在抹灰完进行。安装前要检查窗框、扇质量及尺寸，如框偏歪、变形或扭曲或尺寸不符，应校正后再进行安装。安装时应根据框裁口尺寸，并考虑风逢宽度，在门扇上划线，再进行锯正、修刨。宽度方向可修刨上冒头，宽度方向则应在框两边同时修刨。门扇与地面的空隙为：外为</w:t>
      </w:r>
      <w:r>
        <w:rPr>
          <w:rFonts w:hint="eastAsia"/>
          <w:sz w:val="28"/>
        </w:rPr>
        <w:t>5</w:t>
      </w:r>
      <w:r>
        <w:rPr>
          <w:rFonts w:hint="eastAsia"/>
          <w:sz w:val="28"/>
        </w:rPr>
        <w:t>㎜，内门</w:t>
      </w:r>
      <w:r>
        <w:rPr>
          <w:rFonts w:hint="eastAsia"/>
          <w:sz w:val="28"/>
        </w:rPr>
        <w:t>8</w:t>
      </w:r>
      <w:r>
        <w:rPr>
          <w:rFonts w:hint="eastAsia"/>
          <w:sz w:val="28"/>
        </w:rPr>
        <w:t>㎜，卫生间</w:t>
      </w:r>
      <w:r>
        <w:rPr>
          <w:rFonts w:hint="eastAsia"/>
          <w:sz w:val="28"/>
        </w:rPr>
        <w:t xml:space="preserve">12 </w:t>
      </w:r>
      <w:r>
        <w:rPr>
          <w:rFonts w:hint="eastAsia"/>
          <w:sz w:val="28"/>
        </w:rPr>
        <w:t>㎜。安装门扇小五金应避开木节或已填补的木节处。小五金均应正确，用木螺丝固定，不得用钉子代替应光打入</w:t>
      </w:r>
      <w:r>
        <w:rPr>
          <w:rFonts w:hint="eastAsia"/>
          <w:sz w:val="28"/>
        </w:rPr>
        <w:t>1</w:t>
      </w:r>
      <w:r>
        <w:rPr>
          <w:rFonts w:ascii="宋体" w:hAnsi="宋体" w:hint="eastAsia"/>
          <w:sz w:val="28"/>
        </w:rPr>
        <w:t>∕</w:t>
      </w:r>
      <w:r>
        <w:rPr>
          <w:rFonts w:hint="eastAsia"/>
          <w:sz w:val="28"/>
        </w:rPr>
        <w:t>3</w:t>
      </w:r>
      <w:r>
        <w:rPr>
          <w:rFonts w:hint="eastAsia"/>
          <w:sz w:val="28"/>
        </w:rPr>
        <w:t>深度，然后拧紧平，严禁打入全部深度。</w:t>
      </w:r>
      <w:r>
        <w:rPr>
          <w:rFonts w:hint="eastAsia"/>
          <w:sz w:val="28"/>
        </w:rPr>
        <w:t xml:space="preserve">    </w:t>
      </w:r>
    </w:p>
    <w:p w14:paraId="45A7AE3D"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、铝合金门装施工要点：</w:t>
      </w:r>
    </w:p>
    <w:p w14:paraId="4CD445F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）准备工作：</w:t>
      </w:r>
    </w:p>
    <w:p w14:paraId="068D96A3" w14:textId="77777777" w:rsidR="000C59E3" w:rsidRDefault="000C59E3">
      <w:pPr>
        <w:tabs>
          <w:tab w:val="left" w:pos="8640"/>
        </w:tabs>
        <w:spacing w:line="400" w:lineRule="exact"/>
        <w:ind w:firstLineChars="200" w:firstLine="560"/>
        <w:rPr>
          <w:sz w:val="28"/>
        </w:rPr>
      </w:pPr>
      <w:r>
        <w:rPr>
          <w:rFonts w:hint="eastAsia"/>
          <w:sz w:val="28"/>
        </w:rPr>
        <w:t>A</w:t>
      </w:r>
      <w:r>
        <w:rPr>
          <w:rFonts w:hint="eastAsia"/>
          <w:sz w:val="28"/>
        </w:rPr>
        <w:t>、铝合金门窗的型材在工厂制作，成箱包装运至工地，在施工现场加工安装，为防止碰撞的变形、磨损，组装场地应平整，铺二层软垫。铝门窗大小零件对号开箱，按号堆放，对号组装。</w:t>
      </w:r>
    </w:p>
    <w:p w14:paraId="00D8A6A3" w14:textId="77777777" w:rsidR="000C59E3" w:rsidRDefault="000C59E3">
      <w:pPr>
        <w:tabs>
          <w:tab w:val="left" w:pos="8640"/>
        </w:tabs>
        <w:spacing w:line="400" w:lineRule="exact"/>
        <w:ind w:firstLineChars="200" w:firstLine="560"/>
        <w:rPr>
          <w:sz w:val="28"/>
        </w:rPr>
      </w:pPr>
      <w:r>
        <w:rPr>
          <w:rFonts w:hint="eastAsia"/>
          <w:sz w:val="28"/>
        </w:rPr>
        <w:t>B</w:t>
      </w:r>
      <w:r>
        <w:rPr>
          <w:rFonts w:hint="eastAsia"/>
          <w:sz w:val="28"/>
        </w:rPr>
        <w:t>、对组装好的门窗要检查品种、规格、开启方向及组合杆、附件，并对外形及平整度检查较正，合格后方可安装。</w:t>
      </w:r>
    </w:p>
    <w:p w14:paraId="127D7044" w14:textId="77777777" w:rsidR="000C59E3" w:rsidRDefault="000C59E3">
      <w:pPr>
        <w:tabs>
          <w:tab w:val="left" w:pos="8640"/>
        </w:tabs>
        <w:spacing w:line="400" w:lineRule="exact"/>
        <w:ind w:firstLineChars="200" w:firstLine="560"/>
        <w:rPr>
          <w:sz w:val="28"/>
        </w:rPr>
      </w:pPr>
      <w:r>
        <w:rPr>
          <w:rFonts w:hint="eastAsia"/>
          <w:sz w:val="28"/>
        </w:rPr>
        <w:t>C</w:t>
      </w:r>
      <w:r>
        <w:rPr>
          <w:rFonts w:hint="eastAsia"/>
          <w:sz w:val="28"/>
        </w:rPr>
        <w:t>、安装前，要检查门窗洞口尺寸与窗框四周空隙昌否符合要求。</w:t>
      </w:r>
    </w:p>
    <w:p w14:paraId="7148AB41" w14:textId="77777777" w:rsidR="000C59E3" w:rsidRDefault="000C59E3">
      <w:pPr>
        <w:tabs>
          <w:tab w:val="left" w:pos="8640"/>
        </w:tabs>
        <w:spacing w:line="400" w:lineRule="exact"/>
        <w:ind w:firstLineChars="200" w:firstLine="560"/>
        <w:rPr>
          <w:rFonts w:ascii="宋体" w:hAnsi="宋体"/>
          <w:sz w:val="28"/>
        </w:rPr>
      </w:pPr>
      <w:r>
        <w:rPr>
          <w:rFonts w:hint="eastAsia"/>
          <w:sz w:val="28"/>
        </w:rPr>
        <w:t>（</w:t>
      </w:r>
      <w:r>
        <w:rPr>
          <w:rFonts w:hint="eastAsia"/>
          <w:sz w:val="28"/>
        </w:rPr>
        <w:t>2</w:t>
      </w:r>
      <w:r>
        <w:rPr>
          <w:rFonts w:hint="eastAsia"/>
          <w:sz w:val="28"/>
        </w:rPr>
        <w:t>）施工程序：铝合金门窗的施工程序为：预留门窗洞口</w:t>
      </w:r>
      <w:r>
        <w:rPr>
          <w:rFonts w:ascii="宋体" w:hAnsi="宋体" w:hint="eastAsia"/>
          <w:sz w:val="28"/>
        </w:rPr>
        <w:t>→</w:t>
      </w:r>
      <w:r>
        <w:rPr>
          <w:rFonts w:hint="eastAsia"/>
          <w:sz w:val="28"/>
        </w:rPr>
        <w:t xml:space="preserve"> </w:t>
      </w:r>
      <w:r>
        <w:rPr>
          <w:rFonts w:hint="eastAsia"/>
          <w:sz w:val="28"/>
        </w:rPr>
        <w:t>检查并实侧口尺寸</w:t>
      </w:r>
      <w:r>
        <w:rPr>
          <w:rFonts w:ascii="宋体" w:hAnsi="宋体" w:hint="eastAsia"/>
          <w:sz w:val="28"/>
        </w:rPr>
        <w:t>→墙面抹灰→按实侧尺寸不料→组装门窗框→贴保护胶纸 →安装门窗框→填四周灰缝→安装门窗扇→检查较正→嵌密封胶→清理</w:t>
      </w:r>
    </w:p>
    <w:p w14:paraId="0BDEDE0E"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、铝合金外窗安装每层均应在同一个水平面上，立面上要求窗中线上下垂直一致。</w:t>
      </w:r>
    </w:p>
    <w:p w14:paraId="7FF97D7F" w14:textId="77777777" w:rsidR="000C59E3" w:rsidRDefault="000C59E3" w:rsidP="007F5160">
      <w:pPr>
        <w:tabs>
          <w:tab w:val="left" w:pos="8640"/>
        </w:tabs>
        <w:spacing w:line="400" w:lineRule="exact"/>
        <w:jc w:val="center"/>
        <w:rPr>
          <w:sz w:val="28"/>
        </w:rPr>
      </w:pPr>
      <w:r>
        <w:rPr>
          <w:rFonts w:hint="eastAsia"/>
          <w:sz w:val="28"/>
        </w:rPr>
        <w:lastRenderedPageBreak/>
        <w:t>第十一节</w:t>
      </w:r>
      <w:r>
        <w:rPr>
          <w:rFonts w:hint="eastAsia"/>
          <w:sz w:val="28"/>
        </w:rPr>
        <w:t xml:space="preserve">   </w:t>
      </w:r>
      <w:r>
        <w:rPr>
          <w:rFonts w:hint="eastAsia"/>
          <w:sz w:val="28"/>
        </w:rPr>
        <w:t>楼地面工程</w:t>
      </w:r>
    </w:p>
    <w:p w14:paraId="21507D1B" w14:textId="77777777" w:rsidR="000C59E3" w:rsidRDefault="000C59E3">
      <w:pPr>
        <w:tabs>
          <w:tab w:val="left" w:pos="8640"/>
        </w:tabs>
        <w:spacing w:line="400" w:lineRule="exact"/>
        <w:ind w:firstLineChars="200" w:firstLine="560"/>
        <w:rPr>
          <w:sz w:val="28"/>
        </w:rPr>
      </w:pPr>
      <w:r>
        <w:rPr>
          <w:rFonts w:hint="eastAsia"/>
          <w:sz w:val="28"/>
        </w:rPr>
        <w:t>本节仅对水泥砂浆地面、地砖及花岗石楼面在施工技术及质量要求作一简述。</w:t>
      </w:r>
    </w:p>
    <w:p w14:paraId="27DC33FA"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、水泥沙浆楼地面：</w:t>
      </w:r>
    </w:p>
    <w:p w14:paraId="45C2B604" w14:textId="77777777" w:rsidR="000C59E3" w:rsidRDefault="000C59E3">
      <w:pPr>
        <w:tabs>
          <w:tab w:val="left" w:pos="8640"/>
        </w:tabs>
        <w:spacing w:line="400" w:lineRule="exact"/>
        <w:ind w:firstLineChars="200" w:firstLine="560"/>
        <w:rPr>
          <w:sz w:val="28"/>
        </w:rPr>
      </w:pPr>
      <w:r>
        <w:rPr>
          <w:rFonts w:hint="eastAsia"/>
          <w:sz w:val="28"/>
        </w:rPr>
        <w:t>1.1</w:t>
      </w:r>
      <w:r>
        <w:rPr>
          <w:rFonts w:hint="eastAsia"/>
          <w:sz w:val="28"/>
        </w:rPr>
        <w:t>、施工准备：</w:t>
      </w:r>
    </w:p>
    <w:p w14:paraId="59CD9A22" w14:textId="77777777" w:rsidR="000C59E3" w:rsidRDefault="000C59E3">
      <w:pPr>
        <w:tabs>
          <w:tab w:val="left" w:pos="8640"/>
        </w:tabs>
        <w:spacing w:line="400" w:lineRule="exact"/>
        <w:ind w:firstLineChars="200" w:firstLine="560"/>
        <w:rPr>
          <w:sz w:val="28"/>
        </w:rPr>
      </w:pPr>
      <w:r>
        <w:rPr>
          <w:rFonts w:hint="eastAsia"/>
          <w:sz w:val="28"/>
        </w:rPr>
        <w:t>水泥砂浆面层所采用的砂采用中砂或粗砂，含泥量不应大于</w:t>
      </w:r>
      <w:r>
        <w:rPr>
          <w:rFonts w:hint="eastAsia"/>
          <w:sz w:val="28"/>
        </w:rPr>
        <w:t>3</w:t>
      </w:r>
      <w:r>
        <w:rPr>
          <w:rFonts w:ascii="宋体" w:hAnsi="宋体" w:hint="eastAsia"/>
          <w:sz w:val="28"/>
        </w:rPr>
        <w:t>℅</w:t>
      </w:r>
      <w:r>
        <w:rPr>
          <w:rFonts w:hint="eastAsia"/>
          <w:sz w:val="28"/>
        </w:rPr>
        <w:t>，砂必须过筛水泥宜采用硅酸盐、普通硅酸盐水泥，标号不低于</w:t>
      </w:r>
      <w:r>
        <w:rPr>
          <w:rFonts w:hint="eastAsia"/>
          <w:sz w:val="28"/>
        </w:rPr>
        <w:t>425#</w:t>
      </w:r>
      <w:r>
        <w:rPr>
          <w:rFonts w:hint="eastAsia"/>
          <w:sz w:val="28"/>
        </w:rPr>
        <w:t>。水泥进场必须附有出厂检验报告和准用证，并按批量见证取样，鉴定合格后方可使用，严禁使用过期的不合格水泥或将不同品种、标号的水泥混用。</w:t>
      </w:r>
    </w:p>
    <w:p w14:paraId="3F9EECA8" w14:textId="77777777" w:rsidR="000C59E3" w:rsidRDefault="000C59E3">
      <w:pPr>
        <w:tabs>
          <w:tab w:val="left" w:pos="8640"/>
        </w:tabs>
        <w:spacing w:line="400" w:lineRule="exact"/>
        <w:ind w:firstLineChars="200" w:firstLine="560"/>
        <w:rPr>
          <w:sz w:val="28"/>
        </w:rPr>
      </w:pPr>
      <w:r>
        <w:rPr>
          <w:rFonts w:hint="eastAsia"/>
          <w:sz w:val="28"/>
        </w:rPr>
        <w:t>1.2</w:t>
      </w:r>
      <w:r>
        <w:rPr>
          <w:rFonts w:hint="eastAsia"/>
          <w:sz w:val="28"/>
        </w:rPr>
        <w:t>、作业条件：</w:t>
      </w:r>
    </w:p>
    <w:p w14:paraId="4EE9CEDC"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）铺设砂浆面层，宜在其他室内装饰工程基本完成后进行，室内门框和楼地面预埋件等项目均应施工完毕并办好工序交接检查合格手续。</w:t>
      </w:r>
    </w:p>
    <w:p w14:paraId="7AB1A1FD"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）、各种立管和套管孔洞位置应用细石砼灌好修严（应分两次灌注，第一次灌筑后做蓄水实验）。</w:t>
      </w:r>
    </w:p>
    <w:p w14:paraId="0BA05F79"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）、水泥沙浆结合层，铺设前应刷水灰比为</w:t>
      </w:r>
      <w:r>
        <w:rPr>
          <w:rFonts w:hint="eastAsia"/>
          <w:sz w:val="28"/>
        </w:rPr>
        <w:t>1</w:t>
      </w:r>
      <w:r>
        <w:rPr>
          <w:rFonts w:ascii="宋体" w:hAnsi="宋体" w:hint="eastAsia"/>
          <w:sz w:val="28"/>
        </w:rPr>
        <w:t>∶</w:t>
      </w:r>
      <w:r>
        <w:rPr>
          <w:rFonts w:hint="eastAsia"/>
          <w:sz w:val="28"/>
        </w:rPr>
        <w:t>0.4</w:t>
      </w:r>
      <w:r>
        <w:rPr>
          <w:rFonts w:hint="eastAsia"/>
          <w:sz w:val="28"/>
        </w:rPr>
        <w:t>～</w:t>
      </w:r>
      <w:r>
        <w:rPr>
          <w:rFonts w:hint="eastAsia"/>
          <w:sz w:val="28"/>
        </w:rPr>
        <w:t>0.5</w:t>
      </w:r>
      <w:r>
        <w:rPr>
          <w:rFonts w:hint="eastAsia"/>
          <w:sz w:val="28"/>
        </w:rPr>
        <w:t>的水泥砂浆，随刷随铺。</w:t>
      </w:r>
    </w:p>
    <w:p w14:paraId="227B627A" w14:textId="77777777" w:rsidR="000C59E3" w:rsidRDefault="000C59E3">
      <w:pPr>
        <w:tabs>
          <w:tab w:val="left" w:pos="8640"/>
        </w:tabs>
        <w:spacing w:line="400" w:lineRule="exact"/>
        <w:ind w:firstLineChars="200" w:firstLine="560"/>
        <w:rPr>
          <w:rFonts w:ascii="宋体" w:hAnsi="宋体"/>
          <w:sz w:val="28"/>
        </w:rPr>
      </w:pPr>
      <w:r>
        <w:rPr>
          <w:rFonts w:hint="eastAsia"/>
          <w:sz w:val="28"/>
        </w:rPr>
        <w:t>（</w:t>
      </w:r>
      <w:r>
        <w:rPr>
          <w:rFonts w:hint="eastAsia"/>
          <w:sz w:val="28"/>
        </w:rPr>
        <w:t>4</w:t>
      </w:r>
      <w:r>
        <w:rPr>
          <w:rFonts w:hint="eastAsia"/>
          <w:sz w:val="28"/>
        </w:rPr>
        <w:t>）、面层施工前应根据墙在标准水平线进行抄平放线，统一标高。并检查各房间地平标高，将统一水平标高线弹在各间四壁上，凡有排水要求的地面和楼面应低于排水要求地面和楼面</w:t>
      </w:r>
      <w:r>
        <w:rPr>
          <w:rFonts w:hint="eastAsia"/>
          <w:sz w:val="28"/>
        </w:rPr>
        <w:t>10</w:t>
      </w:r>
      <w:r>
        <w:rPr>
          <w:rFonts w:hint="eastAsia"/>
          <w:sz w:val="28"/>
        </w:rPr>
        <w:t>～</w:t>
      </w:r>
      <w:r>
        <w:rPr>
          <w:rFonts w:hint="eastAsia"/>
          <w:sz w:val="28"/>
        </w:rPr>
        <w:t>15</w:t>
      </w:r>
      <w:r>
        <w:rPr>
          <w:sz w:val="28"/>
        </w:rPr>
        <w:t>mm</w:t>
      </w:r>
      <w:r>
        <w:rPr>
          <w:rFonts w:hint="eastAsia"/>
          <w:sz w:val="28"/>
        </w:rPr>
        <w:t>，且应先按不小于</w:t>
      </w:r>
      <w:r>
        <w:rPr>
          <w:rFonts w:hint="eastAsia"/>
          <w:sz w:val="28"/>
        </w:rPr>
        <w:t>1</w:t>
      </w:r>
      <w:r>
        <w:rPr>
          <w:rFonts w:ascii="宋体" w:hAnsi="宋体" w:hint="eastAsia"/>
          <w:sz w:val="28"/>
        </w:rPr>
        <w:t>℅</w:t>
      </w:r>
      <w:r>
        <w:rPr>
          <w:rFonts w:hint="eastAsia"/>
          <w:sz w:val="28"/>
        </w:rPr>
        <w:t>－</w:t>
      </w:r>
      <w:r>
        <w:rPr>
          <w:rFonts w:hint="eastAsia"/>
          <w:sz w:val="28"/>
        </w:rPr>
        <w:t>2</w:t>
      </w:r>
      <w:r>
        <w:rPr>
          <w:rFonts w:ascii="宋体" w:hAnsi="宋体" w:hint="eastAsia"/>
          <w:sz w:val="28"/>
        </w:rPr>
        <w:t>℅找好泛水坡度及排水处。地漏应低于排水表面5～10㎜。</w:t>
      </w:r>
    </w:p>
    <w:p w14:paraId="727D9AAA"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（5）、面层如需分格，其分格缝位置应与砼垫层的伸缩缝相对齐。</w:t>
      </w:r>
    </w:p>
    <w:p w14:paraId="57A35C6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（6）、房间室内地面与楼面的过道邻接处，在门扇下宜设分格缝，嵌置分格条，宜采用双条。</w:t>
      </w:r>
    </w:p>
    <w:p w14:paraId="311BA90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（7）、踢脚板的施工条件除特殊条件要求外，踢脚板在面层基础完工墙面最后一遍抹灰完成后施工，墙面采用机械喷涂内墙乳胶漆，必须先做好踢脚板。</w:t>
      </w:r>
    </w:p>
    <w:p w14:paraId="0D2FC5A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1.3、操作工艺：</w:t>
      </w:r>
    </w:p>
    <w:p w14:paraId="7CBDC71E"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（1）、基层清理：地面基层、地墙相交处的墙面、踢脚板处的粘杂物清理干净，影响面层厚度的凸处部位应剔除。有必要时用水磨石机来清理，然后浇水冲洗。</w:t>
      </w:r>
    </w:p>
    <w:p w14:paraId="178CBFF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（2）、洒水湿润：在施工前一天洒水湿润基层。</w:t>
      </w:r>
    </w:p>
    <w:p w14:paraId="0DAE0A9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（3）、水泥沙浆面层厚度不应小于20㎜，砂浆的强度等级不应小于M15，配合比采用1:2水泥砂浆，其稠度（一标准圆锥沉入度计）不应大于3.5㎝。</w:t>
      </w:r>
    </w:p>
    <w:p w14:paraId="68D8960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（4）、冲筋贴灰饼：根据墙面准线，在墙面四周弹出面层水平标高线，并核准框锯口标高。在地面四周做灰饼，大房间应相距1.5～2ｍ增中冲筋，如有地漏和有坡度要求地面，应按计划要求做出泛水和坡度。</w:t>
      </w:r>
    </w:p>
    <w:p w14:paraId="580132B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lastRenderedPageBreak/>
        <w:t>（5）、刷素水泥浆结合层：宜刷1∶0.5水泥浆，必须将其按比例作完成后，再均匀地抹化基层上，创造一个良好的水泥浆结合层。水泥浆应随刷铺水泥砂浆。</w:t>
      </w:r>
    </w:p>
    <w:p w14:paraId="4104311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（7）、水泥砂浆应随铺随压实，并用木抹子由边向中、由内向外搓平、压实，木抹子应用力均匀，后退操作，将砂眼、脚印等消除后，用靠尺检查平整度。</w:t>
      </w:r>
    </w:p>
    <w:p w14:paraId="58DCDEB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（8）、面层压光宜用钢抹子分三遍成活，逐步加大压力。头遍，稍待砂浆收水后，即用钢抹子压浆，抹平。</w:t>
      </w:r>
    </w:p>
    <w:p w14:paraId="2C588FEF" w14:textId="77777777" w:rsidR="000C59E3" w:rsidRDefault="000C59E3">
      <w:pPr>
        <w:tabs>
          <w:tab w:val="left" w:pos="8640"/>
        </w:tabs>
        <w:spacing w:line="400" w:lineRule="exact"/>
        <w:rPr>
          <w:rFonts w:ascii="宋体" w:hAnsi="宋体"/>
          <w:sz w:val="28"/>
        </w:rPr>
      </w:pPr>
      <w:r>
        <w:rPr>
          <w:rFonts w:ascii="宋体" w:hAnsi="宋体" w:hint="eastAsia"/>
          <w:sz w:val="28"/>
        </w:rPr>
        <w:t>在砂浆初凝后进行第二遍压光，按由边角到大面顺序，加大压实抹光，不得漏抹，应用钢抹子边抹边压，把前遍留下的抹湾全面压实、压光、压平、使其表面光滑。</w:t>
      </w:r>
    </w:p>
    <w:p w14:paraId="5C9696E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（9）、当砂浆干湿度不适合时，可稍后洒水或撒1∶1干水泥砂浆，不宜撒干水泥。</w:t>
      </w:r>
    </w:p>
    <w:p w14:paraId="1828A012"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（10）、面层压光经24ｈ后，可用锯末覆盖，洒水养护7～10ｄ。养护期间不允许压重和碰撞。包括人员走动。</w:t>
      </w:r>
    </w:p>
    <w:p w14:paraId="69919F3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（11）、抹踢脚板：有墙面抹灰层的踢脚板，底层砂浆和面层砂浆分两次抹成。无墙面抹灰层的只抹面层砂浆。</w:t>
      </w:r>
    </w:p>
    <w:p w14:paraId="1294EDA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抹踢脚板地层水泥砂浆：清理基层，洒水湿润后，按标高线向下量尺至踢脚板标高，拉通线确定底灰厚度，套方，贴灰饼，抹1:2水泥砂浆，刮板刮平，搓平整，扫毛浇水养护。</w:t>
      </w:r>
    </w:p>
    <w:p w14:paraId="766EB54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踢脚板抹面层砂浆抹好，硬化后，；拉线贴粘靠尺板，抹1:2水泥砂浆，抹子压上灰后和刮板紧贴靠尺垂直地面刮平，用铁抹子压光，阴阳角、踢脚板上口，用角抹子抹直压光。</w:t>
      </w:r>
    </w:p>
    <w:p w14:paraId="102D3DD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（12）、搂层每层留置试块各二组。</w:t>
      </w:r>
    </w:p>
    <w:p w14:paraId="32A8FFF2"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1.4、质量标准：</w:t>
      </w:r>
    </w:p>
    <w:p w14:paraId="186FC74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（1）保证项目：</w:t>
      </w:r>
    </w:p>
    <w:p w14:paraId="133C9289" w14:textId="77777777" w:rsidR="000C59E3" w:rsidRDefault="000C59E3">
      <w:pPr>
        <w:tabs>
          <w:tab w:val="left" w:pos="8640"/>
        </w:tabs>
        <w:spacing w:line="400" w:lineRule="exact"/>
        <w:ind w:firstLineChars="200" w:firstLine="560"/>
        <w:rPr>
          <w:sz w:val="28"/>
        </w:rPr>
      </w:pPr>
      <w:r>
        <w:rPr>
          <w:rFonts w:ascii="宋体" w:hAnsi="宋体" w:hint="eastAsia"/>
          <w:sz w:val="28"/>
        </w:rPr>
        <w:t>①</w:t>
      </w:r>
      <w:r>
        <w:rPr>
          <w:rFonts w:hint="eastAsia"/>
          <w:sz w:val="28"/>
        </w:rPr>
        <w:t>水泥、砂的质量应符合设计要求和施工及验收规范的规定。</w:t>
      </w:r>
    </w:p>
    <w:p w14:paraId="15CE5DE6" w14:textId="77777777" w:rsidR="000C59E3" w:rsidRDefault="000C59E3">
      <w:pPr>
        <w:tabs>
          <w:tab w:val="left" w:pos="8640"/>
        </w:tabs>
        <w:spacing w:line="400" w:lineRule="exact"/>
        <w:ind w:firstLineChars="200" w:firstLine="560"/>
        <w:rPr>
          <w:sz w:val="28"/>
        </w:rPr>
      </w:pPr>
      <w:r>
        <w:rPr>
          <w:rFonts w:ascii="宋体" w:hAnsi="宋体" w:hint="eastAsia"/>
          <w:sz w:val="28"/>
        </w:rPr>
        <w:t>②</w:t>
      </w:r>
      <w:r>
        <w:rPr>
          <w:rFonts w:hint="eastAsia"/>
          <w:sz w:val="28"/>
        </w:rPr>
        <w:t>砂浆配合比要准确，必须要用台称，称各材的数量。</w:t>
      </w:r>
    </w:p>
    <w:p w14:paraId="28F50903" w14:textId="77777777" w:rsidR="000C59E3" w:rsidRDefault="000C59E3">
      <w:pPr>
        <w:tabs>
          <w:tab w:val="left" w:pos="8640"/>
        </w:tabs>
        <w:spacing w:line="400" w:lineRule="exact"/>
        <w:ind w:firstLineChars="200" w:firstLine="560"/>
        <w:rPr>
          <w:sz w:val="28"/>
        </w:rPr>
      </w:pPr>
      <w:r>
        <w:rPr>
          <w:rFonts w:ascii="宋体" w:hAnsi="宋体" w:hint="eastAsia"/>
          <w:sz w:val="28"/>
        </w:rPr>
        <w:t>③</w:t>
      </w:r>
      <w:r>
        <w:rPr>
          <w:rFonts w:hint="eastAsia"/>
          <w:sz w:val="28"/>
        </w:rPr>
        <w:t>地面面层与基层的结合必须牢固无空缺。</w:t>
      </w:r>
    </w:p>
    <w:p w14:paraId="5B67845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）、基本项目：</w:t>
      </w:r>
    </w:p>
    <w:p w14:paraId="2D4DE08B" w14:textId="77777777" w:rsidR="000C59E3" w:rsidRDefault="000C59E3">
      <w:pPr>
        <w:tabs>
          <w:tab w:val="left" w:pos="8640"/>
        </w:tabs>
        <w:spacing w:line="400" w:lineRule="exact"/>
        <w:ind w:firstLineChars="200" w:firstLine="560"/>
        <w:rPr>
          <w:sz w:val="28"/>
        </w:rPr>
      </w:pPr>
      <w:r>
        <w:rPr>
          <w:rFonts w:hint="eastAsia"/>
          <w:sz w:val="28"/>
        </w:rPr>
        <w:t>表面洁净，无裂纹、脱皮、麻面和起砂铁抹子抹后的抹纹现象。</w:t>
      </w:r>
    </w:p>
    <w:p w14:paraId="1FABF889" w14:textId="77777777" w:rsidR="000C59E3" w:rsidRDefault="000C59E3">
      <w:pPr>
        <w:tabs>
          <w:tab w:val="left" w:pos="8640"/>
        </w:tabs>
        <w:spacing w:line="400" w:lineRule="exact"/>
        <w:ind w:firstLineChars="200" w:firstLine="560"/>
        <w:rPr>
          <w:sz w:val="28"/>
        </w:rPr>
      </w:pPr>
      <w:r>
        <w:rPr>
          <w:rFonts w:hint="eastAsia"/>
          <w:sz w:val="28"/>
        </w:rPr>
        <w:t>地漏和有坡度要求的地面，坡度应符合设计要求，不倒泛水，无渗漏，无积水，抹面与地漏（管道）结合严密平顺。</w:t>
      </w:r>
    </w:p>
    <w:p w14:paraId="236A508D" w14:textId="77777777" w:rsidR="000C59E3" w:rsidRDefault="000C59E3">
      <w:pPr>
        <w:tabs>
          <w:tab w:val="left" w:pos="8640"/>
        </w:tabs>
        <w:spacing w:line="400" w:lineRule="exact"/>
        <w:ind w:firstLineChars="200" w:firstLine="560"/>
        <w:rPr>
          <w:sz w:val="28"/>
        </w:rPr>
      </w:pPr>
      <w:r>
        <w:rPr>
          <w:rFonts w:hint="eastAsia"/>
          <w:sz w:val="28"/>
        </w:rPr>
        <w:t>踢脚线高度一致，出墙厚度均匀与墙面结合牢固，转角处阳角和墙面、地面连接处阴角必须顺直。局部有空鼓长度不大于</w:t>
      </w:r>
      <w:r>
        <w:rPr>
          <w:rFonts w:hint="eastAsia"/>
          <w:sz w:val="28"/>
        </w:rPr>
        <w:t>200</w:t>
      </w:r>
      <w:r>
        <w:rPr>
          <w:rFonts w:hint="eastAsia"/>
          <w:sz w:val="28"/>
        </w:rPr>
        <w:t>㎜，且在同一检查范围内不多与两处。</w:t>
      </w:r>
    </w:p>
    <w:p w14:paraId="40A0EE37" w14:textId="77777777" w:rsidR="000C59E3" w:rsidRDefault="000C59E3">
      <w:pPr>
        <w:tabs>
          <w:tab w:val="left" w:pos="8640"/>
        </w:tabs>
        <w:spacing w:line="400" w:lineRule="exact"/>
        <w:ind w:firstLineChars="200" w:firstLine="560"/>
        <w:rPr>
          <w:sz w:val="28"/>
        </w:rPr>
      </w:pPr>
      <w:r>
        <w:rPr>
          <w:rFonts w:hint="eastAsia"/>
          <w:sz w:val="28"/>
        </w:rPr>
        <w:lastRenderedPageBreak/>
        <w:t>（</w:t>
      </w:r>
      <w:r>
        <w:rPr>
          <w:rFonts w:hint="eastAsia"/>
          <w:sz w:val="28"/>
        </w:rPr>
        <w:t>3</w:t>
      </w:r>
      <w:r>
        <w:rPr>
          <w:rFonts w:hint="eastAsia"/>
          <w:sz w:val="28"/>
        </w:rPr>
        <w:t>）允许偏差项目：</w:t>
      </w:r>
    </w:p>
    <w:p w14:paraId="78DF8846" w14:textId="77777777" w:rsidR="000C59E3" w:rsidRDefault="000C59E3" w:rsidP="007F5160">
      <w:pPr>
        <w:tabs>
          <w:tab w:val="left" w:pos="8640"/>
        </w:tabs>
        <w:spacing w:line="400" w:lineRule="exact"/>
        <w:ind w:firstLineChars="200" w:firstLine="560"/>
        <w:rPr>
          <w:sz w:val="28"/>
        </w:rPr>
      </w:pPr>
      <w:r>
        <w:rPr>
          <w:rFonts w:hint="eastAsia"/>
          <w:sz w:val="28"/>
        </w:rPr>
        <w:t>水泥砂浆地面的允许偏差：</w:t>
      </w:r>
    </w:p>
    <w:tbl>
      <w:tblPr>
        <w:tblW w:w="4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5"/>
        <w:gridCol w:w="2776"/>
        <w:gridCol w:w="3142"/>
      </w:tblGrid>
      <w:tr w:rsidR="000C59E3" w:rsidRPr="00F909D7" w14:paraId="29A853D7" w14:textId="77777777">
        <w:trPr>
          <w:jc w:val="center"/>
        </w:trPr>
        <w:tc>
          <w:tcPr>
            <w:tcW w:w="1540" w:type="pct"/>
          </w:tcPr>
          <w:p w14:paraId="327BCC88" w14:textId="77777777" w:rsidR="000C59E3" w:rsidRPr="00F909D7" w:rsidRDefault="000C59E3">
            <w:pPr>
              <w:tabs>
                <w:tab w:val="left" w:pos="8640"/>
              </w:tabs>
              <w:spacing w:line="400" w:lineRule="exact"/>
              <w:rPr>
                <w:sz w:val="28"/>
              </w:rPr>
            </w:pPr>
            <w:r w:rsidRPr="00F909D7">
              <w:rPr>
                <w:rFonts w:hint="eastAsia"/>
                <w:sz w:val="28"/>
              </w:rPr>
              <w:t xml:space="preserve">     </w:t>
            </w:r>
            <w:r w:rsidRPr="00F909D7">
              <w:rPr>
                <w:rFonts w:hint="eastAsia"/>
                <w:sz w:val="28"/>
              </w:rPr>
              <w:t>项</w:t>
            </w:r>
            <w:r w:rsidRPr="00F909D7">
              <w:rPr>
                <w:rFonts w:hint="eastAsia"/>
                <w:sz w:val="28"/>
              </w:rPr>
              <w:t xml:space="preserve">    </w:t>
            </w:r>
            <w:r w:rsidRPr="00F909D7">
              <w:rPr>
                <w:rFonts w:hint="eastAsia"/>
                <w:sz w:val="28"/>
              </w:rPr>
              <w:t>目</w:t>
            </w:r>
          </w:p>
        </w:tc>
        <w:tc>
          <w:tcPr>
            <w:tcW w:w="1623" w:type="pct"/>
          </w:tcPr>
          <w:p w14:paraId="526254D9" w14:textId="77777777" w:rsidR="000C59E3" w:rsidRPr="00F909D7" w:rsidRDefault="000C59E3">
            <w:pPr>
              <w:tabs>
                <w:tab w:val="left" w:pos="8640"/>
              </w:tabs>
              <w:spacing w:line="400" w:lineRule="exact"/>
              <w:ind w:firstLineChars="100" w:firstLine="280"/>
              <w:rPr>
                <w:sz w:val="28"/>
              </w:rPr>
            </w:pPr>
            <w:r w:rsidRPr="00F909D7">
              <w:rPr>
                <w:rFonts w:hint="eastAsia"/>
                <w:sz w:val="28"/>
              </w:rPr>
              <w:t>允</w:t>
            </w:r>
            <w:r w:rsidRPr="00F909D7">
              <w:rPr>
                <w:rFonts w:hint="eastAsia"/>
                <w:sz w:val="28"/>
              </w:rPr>
              <w:t xml:space="preserve"> </w:t>
            </w:r>
            <w:r w:rsidRPr="00F909D7">
              <w:rPr>
                <w:rFonts w:hint="eastAsia"/>
                <w:sz w:val="28"/>
              </w:rPr>
              <w:t>许</w:t>
            </w:r>
            <w:r w:rsidRPr="00F909D7">
              <w:rPr>
                <w:rFonts w:hint="eastAsia"/>
                <w:sz w:val="28"/>
              </w:rPr>
              <w:t xml:space="preserve"> </w:t>
            </w:r>
            <w:r w:rsidRPr="00F909D7">
              <w:rPr>
                <w:rFonts w:hint="eastAsia"/>
                <w:sz w:val="28"/>
              </w:rPr>
              <w:t>偏</w:t>
            </w:r>
            <w:r w:rsidRPr="00F909D7">
              <w:rPr>
                <w:rFonts w:hint="eastAsia"/>
                <w:sz w:val="28"/>
              </w:rPr>
              <w:t xml:space="preserve"> </w:t>
            </w:r>
            <w:r w:rsidRPr="00F909D7">
              <w:rPr>
                <w:rFonts w:hint="eastAsia"/>
                <w:sz w:val="28"/>
              </w:rPr>
              <w:t>（㎜）</w:t>
            </w:r>
          </w:p>
        </w:tc>
        <w:tc>
          <w:tcPr>
            <w:tcW w:w="1837" w:type="pct"/>
          </w:tcPr>
          <w:p w14:paraId="215DE1B3" w14:textId="77777777" w:rsidR="000C59E3" w:rsidRPr="00F909D7" w:rsidRDefault="000C59E3">
            <w:pPr>
              <w:tabs>
                <w:tab w:val="left" w:pos="8640"/>
              </w:tabs>
              <w:spacing w:line="400" w:lineRule="exact"/>
              <w:ind w:firstLineChars="200" w:firstLine="560"/>
              <w:rPr>
                <w:sz w:val="28"/>
              </w:rPr>
            </w:pPr>
            <w:r w:rsidRPr="00F909D7">
              <w:rPr>
                <w:rFonts w:hint="eastAsia"/>
                <w:sz w:val="28"/>
              </w:rPr>
              <w:t>检</w:t>
            </w:r>
            <w:r w:rsidRPr="00F909D7">
              <w:rPr>
                <w:rFonts w:hint="eastAsia"/>
                <w:sz w:val="28"/>
              </w:rPr>
              <w:t xml:space="preserve"> </w:t>
            </w:r>
            <w:r w:rsidRPr="00F909D7">
              <w:rPr>
                <w:rFonts w:hint="eastAsia"/>
                <w:sz w:val="28"/>
              </w:rPr>
              <w:t>验</w:t>
            </w:r>
            <w:r w:rsidRPr="00F909D7">
              <w:rPr>
                <w:rFonts w:hint="eastAsia"/>
                <w:sz w:val="28"/>
              </w:rPr>
              <w:t xml:space="preserve"> </w:t>
            </w:r>
            <w:r w:rsidRPr="00F909D7">
              <w:rPr>
                <w:rFonts w:hint="eastAsia"/>
                <w:sz w:val="28"/>
              </w:rPr>
              <w:t>方</w:t>
            </w:r>
            <w:r w:rsidRPr="00F909D7">
              <w:rPr>
                <w:rFonts w:hint="eastAsia"/>
                <w:sz w:val="28"/>
              </w:rPr>
              <w:t xml:space="preserve"> </w:t>
            </w:r>
            <w:r w:rsidRPr="00F909D7">
              <w:rPr>
                <w:rFonts w:hint="eastAsia"/>
                <w:sz w:val="28"/>
              </w:rPr>
              <w:t>法</w:t>
            </w:r>
          </w:p>
        </w:tc>
      </w:tr>
      <w:tr w:rsidR="000C59E3" w:rsidRPr="00F909D7" w14:paraId="4373B875" w14:textId="77777777">
        <w:trPr>
          <w:jc w:val="center"/>
        </w:trPr>
        <w:tc>
          <w:tcPr>
            <w:tcW w:w="1540" w:type="pct"/>
          </w:tcPr>
          <w:p w14:paraId="39A52158" w14:textId="77777777" w:rsidR="000C59E3" w:rsidRPr="00F909D7" w:rsidRDefault="000C59E3">
            <w:pPr>
              <w:tabs>
                <w:tab w:val="left" w:pos="8640"/>
              </w:tabs>
              <w:spacing w:line="400" w:lineRule="exact"/>
              <w:rPr>
                <w:sz w:val="28"/>
              </w:rPr>
            </w:pPr>
            <w:r w:rsidRPr="00F909D7">
              <w:rPr>
                <w:rFonts w:hint="eastAsia"/>
                <w:sz w:val="28"/>
              </w:rPr>
              <w:t xml:space="preserve">    </w:t>
            </w:r>
            <w:r w:rsidRPr="00F909D7">
              <w:rPr>
                <w:rFonts w:hint="eastAsia"/>
                <w:sz w:val="28"/>
              </w:rPr>
              <w:t>表面平整度</w:t>
            </w:r>
          </w:p>
        </w:tc>
        <w:tc>
          <w:tcPr>
            <w:tcW w:w="1623" w:type="pct"/>
          </w:tcPr>
          <w:p w14:paraId="0EFCF654" w14:textId="77777777" w:rsidR="000C59E3" w:rsidRPr="00F909D7" w:rsidRDefault="000C59E3">
            <w:pPr>
              <w:tabs>
                <w:tab w:val="left" w:pos="8640"/>
              </w:tabs>
              <w:spacing w:line="400" w:lineRule="exact"/>
              <w:ind w:firstLineChars="400" w:firstLine="1120"/>
              <w:rPr>
                <w:sz w:val="28"/>
              </w:rPr>
            </w:pPr>
            <w:r w:rsidRPr="00F909D7">
              <w:rPr>
                <w:rFonts w:hint="eastAsia"/>
                <w:sz w:val="28"/>
              </w:rPr>
              <w:t>4</w:t>
            </w:r>
          </w:p>
        </w:tc>
        <w:tc>
          <w:tcPr>
            <w:tcW w:w="1837" w:type="pct"/>
          </w:tcPr>
          <w:p w14:paraId="1982A153" w14:textId="77777777" w:rsidR="000C59E3" w:rsidRPr="00F909D7" w:rsidRDefault="000C59E3">
            <w:pPr>
              <w:tabs>
                <w:tab w:val="left" w:pos="8640"/>
              </w:tabs>
              <w:spacing w:line="400" w:lineRule="exact"/>
              <w:rPr>
                <w:sz w:val="28"/>
              </w:rPr>
            </w:pPr>
            <w:r w:rsidRPr="00F909D7">
              <w:rPr>
                <w:rFonts w:hint="eastAsia"/>
                <w:sz w:val="28"/>
              </w:rPr>
              <w:t>用</w:t>
            </w:r>
            <w:smartTag w:uri="urn:schemas-microsoft-com:office:smarttags" w:element="chmetcnv">
              <w:smartTagPr>
                <w:attr w:name="TCSC" w:val="0"/>
                <w:attr w:name="NumberType" w:val="1"/>
                <w:attr w:name="Negative" w:val="False"/>
                <w:attr w:name="HasSpace" w:val="False"/>
                <w:attr w:name="SourceValue" w:val="2"/>
                <w:attr w:name="UnitName" w:val="m"/>
              </w:smartTagPr>
              <w:r w:rsidRPr="00F909D7">
                <w:rPr>
                  <w:rFonts w:hint="eastAsia"/>
                  <w:sz w:val="28"/>
                </w:rPr>
                <w:t>2</w:t>
              </w:r>
              <w:r w:rsidRPr="00F909D7">
                <w:rPr>
                  <w:sz w:val="28"/>
                </w:rPr>
                <w:t>m</w:t>
              </w:r>
            </w:smartTag>
            <w:r w:rsidRPr="00F909D7">
              <w:rPr>
                <w:rFonts w:hint="eastAsia"/>
                <w:sz w:val="28"/>
              </w:rPr>
              <w:t>靠尺和塞尺检查</w:t>
            </w:r>
          </w:p>
        </w:tc>
      </w:tr>
      <w:tr w:rsidR="000C59E3" w:rsidRPr="00F909D7" w14:paraId="6FC6C07A" w14:textId="77777777">
        <w:trPr>
          <w:jc w:val="center"/>
        </w:trPr>
        <w:tc>
          <w:tcPr>
            <w:tcW w:w="1540" w:type="pct"/>
          </w:tcPr>
          <w:p w14:paraId="49782909" w14:textId="77777777" w:rsidR="000C59E3" w:rsidRPr="00F909D7" w:rsidRDefault="000C59E3">
            <w:pPr>
              <w:tabs>
                <w:tab w:val="left" w:pos="8640"/>
              </w:tabs>
              <w:spacing w:line="400" w:lineRule="exact"/>
              <w:ind w:firstLineChars="100" w:firstLine="280"/>
              <w:rPr>
                <w:sz w:val="28"/>
              </w:rPr>
            </w:pPr>
            <w:r w:rsidRPr="00F909D7">
              <w:rPr>
                <w:rFonts w:hint="eastAsia"/>
                <w:sz w:val="28"/>
              </w:rPr>
              <w:t>踢脚板上口平直</w:t>
            </w:r>
          </w:p>
        </w:tc>
        <w:tc>
          <w:tcPr>
            <w:tcW w:w="1623" w:type="pct"/>
          </w:tcPr>
          <w:p w14:paraId="21CB1184" w14:textId="77777777" w:rsidR="000C59E3" w:rsidRPr="00F909D7" w:rsidRDefault="000C59E3">
            <w:pPr>
              <w:tabs>
                <w:tab w:val="left" w:pos="8640"/>
              </w:tabs>
              <w:spacing w:line="400" w:lineRule="exact"/>
              <w:ind w:firstLineChars="400" w:firstLine="1120"/>
              <w:rPr>
                <w:sz w:val="28"/>
              </w:rPr>
            </w:pPr>
            <w:r w:rsidRPr="00F909D7">
              <w:rPr>
                <w:rFonts w:hint="eastAsia"/>
                <w:sz w:val="28"/>
              </w:rPr>
              <w:t>4</w:t>
            </w:r>
          </w:p>
        </w:tc>
        <w:tc>
          <w:tcPr>
            <w:tcW w:w="1837" w:type="pct"/>
          </w:tcPr>
          <w:p w14:paraId="066BC73A" w14:textId="77777777" w:rsidR="000C59E3" w:rsidRPr="00F909D7" w:rsidRDefault="000C59E3">
            <w:pPr>
              <w:tabs>
                <w:tab w:val="left" w:pos="8640"/>
              </w:tabs>
              <w:spacing w:line="400" w:lineRule="exact"/>
              <w:ind w:firstLineChars="200" w:firstLine="560"/>
              <w:rPr>
                <w:sz w:val="28"/>
              </w:rPr>
            </w:pPr>
            <w:r w:rsidRPr="00F909D7">
              <w:rPr>
                <w:rFonts w:hint="eastAsia"/>
                <w:sz w:val="28"/>
              </w:rPr>
              <w:t>拉</w:t>
            </w:r>
            <w:smartTag w:uri="urn:schemas-microsoft-com:office:smarttags" w:element="chmetcnv">
              <w:smartTagPr>
                <w:attr w:name="TCSC" w:val="0"/>
                <w:attr w:name="NumberType" w:val="1"/>
                <w:attr w:name="Negative" w:val="False"/>
                <w:attr w:name="HasSpace" w:val="False"/>
                <w:attr w:name="SourceValue" w:val="5"/>
                <w:attr w:name="UnitName" w:val="m"/>
              </w:smartTagPr>
              <w:r w:rsidRPr="00F909D7">
                <w:rPr>
                  <w:rFonts w:hint="eastAsia"/>
                  <w:sz w:val="28"/>
                </w:rPr>
                <w:t>5</w:t>
              </w:r>
              <w:r w:rsidRPr="00F909D7">
                <w:rPr>
                  <w:sz w:val="28"/>
                </w:rPr>
                <w:t>m</w:t>
              </w:r>
            </w:smartTag>
            <w:r w:rsidRPr="00F909D7">
              <w:rPr>
                <w:rFonts w:hint="eastAsia"/>
                <w:sz w:val="28"/>
              </w:rPr>
              <w:t>尺量检查</w:t>
            </w:r>
          </w:p>
        </w:tc>
      </w:tr>
      <w:tr w:rsidR="000C59E3" w:rsidRPr="00F909D7" w14:paraId="03A91564" w14:textId="77777777">
        <w:trPr>
          <w:jc w:val="center"/>
        </w:trPr>
        <w:tc>
          <w:tcPr>
            <w:tcW w:w="1540" w:type="pct"/>
          </w:tcPr>
          <w:p w14:paraId="36D3024E" w14:textId="77777777" w:rsidR="000C59E3" w:rsidRPr="00F909D7" w:rsidRDefault="000C59E3">
            <w:pPr>
              <w:tabs>
                <w:tab w:val="left" w:pos="8640"/>
              </w:tabs>
              <w:spacing w:line="400" w:lineRule="exact"/>
              <w:ind w:firstLineChars="200" w:firstLine="560"/>
              <w:rPr>
                <w:sz w:val="28"/>
              </w:rPr>
            </w:pPr>
            <w:r w:rsidRPr="00F909D7">
              <w:rPr>
                <w:rFonts w:hint="eastAsia"/>
                <w:sz w:val="28"/>
              </w:rPr>
              <w:t>阳角的平整</w:t>
            </w:r>
          </w:p>
        </w:tc>
        <w:tc>
          <w:tcPr>
            <w:tcW w:w="1623" w:type="pct"/>
          </w:tcPr>
          <w:p w14:paraId="580C3916" w14:textId="77777777" w:rsidR="000C59E3" w:rsidRPr="00F909D7" w:rsidRDefault="000C59E3">
            <w:pPr>
              <w:tabs>
                <w:tab w:val="left" w:pos="8640"/>
              </w:tabs>
              <w:spacing w:line="400" w:lineRule="exact"/>
              <w:ind w:firstLineChars="400" w:firstLine="1120"/>
              <w:rPr>
                <w:sz w:val="28"/>
              </w:rPr>
            </w:pPr>
            <w:r w:rsidRPr="00F909D7">
              <w:rPr>
                <w:rFonts w:hint="eastAsia"/>
                <w:sz w:val="28"/>
              </w:rPr>
              <w:t>4</w:t>
            </w:r>
          </w:p>
        </w:tc>
        <w:tc>
          <w:tcPr>
            <w:tcW w:w="1837" w:type="pct"/>
          </w:tcPr>
          <w:p w14:paraId="67F6D728" w14:textId="77777777" w:rsidR="000C59E3" w:rsidRPr="00F909D7" w:rsidRDefault="000C59E3">
            <w:pPr>
              <w:tabs>
                <w:tab w:val="left" w:pos="8640"/>
              </w:tabs>
              <w:spacing w:line="400" w:lineRule="exact"/>
              <w:ind w:firstLineChars="200" w:firstLine="560"/>
              <w:rPr>
                <w:sz w:val="28"/>
              </w:rPr>
            </w:pPr>
            <w:r w:rsidRPr="00F909D7">
              <w:rPr>
                <w:rFonts w:hint="eastAsia"/>
                <w:sz w:val="28"/>
              </w:rPr>
              <w:t>用角尺测量</w:t>
            </w:r>
          </w:p>
        </w:tc>
      </w:tr>
    </w:tbl>
    <w:p w14:paraId="08A65A79" w14:textId="77777777" w:rsidR="000C59E3" w:rsidRDefault="000C59E3" w:rsidP="007F5160">
      <w:pPr>
        <w:tabs>
          <w:tab w:val="left" w:pos="8640"/>
        </w:tabs>
        <w:spacing w:line="400" w:lineRule="exact"/>
        <w:rPr>
          <w:sz w:val="28"/>
        </w:rPr>
      </w:pPr>
    </w:p>
    <w:p w14:paraId="70E98FD2" w14:textId="77777777" w:rsidR="000C59E3" w:rsidRDefault="000C59E3">
      <w:pPr>
        <w:tabs>
          <w:tab w:val="left" w:pos="8640"/>
        </w:tabs>
        <w:spacing w:line="400" w:lineRule="exact"/>
        <w:ind w:firstLineChars="200" w:firstLine="560"/>
        <w:rPr>
          <w:sz w:val="28"/>
        </w:rPr>
      </w:pPr>
      <w:r>
        <w:rPr>
          <w:rFonts w:hint="eastAsia"/>
          <w:sz w:val="28"/>
        </w:rPr>
        <w:t>1.5</w:t>
      </w:r>
      <w:r>
        <w:rPr>
          <w:rFonts w:hint="eastAsia"/>
          <w:sz w:val="28"/>
        </w:rPr>
        <w:t>、成品保护：</w:t>
      </w:r>
    </w:p>
    <w:p w14:paraId="4B3F708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）施工操作时应保护已做完的工程项目，门框要加防护，避免手推车损坏门框及墙面边角。</w:t>
      </w:r>
    </w:p>
    <w:p w14:paraId="5BCC29E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）施工时应保护好管线设备。</w:t>
      </w:r>
    </w:p>
    <w:p w14:paraId="42716F3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）施工时保护好地漏、出水口等部位的临时封堵，以免灌入砂浆等造成堵塞。</w:t>
      </w:r>
    </w:p>
    <w:p w14:paraId="14C4966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）整体面层完成后，</w:t>
      </w:r>
      <w:r>
        <w:rPr>
          <w:rFonts w:hint="eastAsia"/>
          <w:sz w:val="28"/>
        </w:rPr>
        <w:t>24</w:t>
      </w:r>
      <w:r>
        <w:rPr>
          <w:rFonts w:ascii="宋体" w:hAnsi="宋体" w:hint="eastAsia"/>
          <w:sz w:val="28"/>
        </w:rPr>
        <w:t>h</w:t>
      </w:r>
      <w:r>
        <w:rPr>
          <w:rFonts w:hint="eastAsia"/>
          <w:sz w:val="28"/>
        </w:rPr>
        <w:t>内严禁人员在上面走动，养护期内不得在地面上堆放使地面破坏的杂物。手推车需要经过已施工的地面行走，铺设木板，严禁在已完成的面层上堆放或拌和砂浆和砼。</w:t>
      </w:r>
    </w:p>
    <w:p w14:paraId="54CBC0B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）施工后的地面不准再上人剔凿孔洞。</w:t>
      </w:r>
    </w:p>
    <w:p w14:paraId="27AC3220" w14:textId="77777777" w:rsidR="000C59E3" w:rsidRDefault="000C59E3">
      <w:pPr>
        <w:tabs>
          <w:tab w:val="left" w:pos="8640"/>
        </w:tabs>
        <w:spacing w:line="400" w:lineRule="exact"/>
        <w:ind w:firstLineChars="200" w:firstLine="560"/>
        <w:rPr>
          <w:sz w:val="28"/>
        </w:rPr>
      </w:pPr>
      <w:r>
        <w:rPr>
          <w:rFonts w:hint="eastAsia"/>
          <w:sz w:val="28"/>
        </w:rPr>
        <w:t>.1.6</w:t>
      </w:r>
      <w:r>
        <w:rPr>
          <w:rFonts w:hint="eastAsia"/>
          <w:sz w:val="28"/>
        </w:rPr>
        <w:t>、应注意的质量问题：</w:t>
      </w:r>
    </w:p>
    <w:p w14:paraId="140BB7B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）地面起砂：水泥过期、标号不够，水泥砂浆搅拌不均匀，水灰比掌握不准，压光不适时而造成。施工时水泥应符合材质要求，严格控制配合比，压光应再终凝前完成。</w:t>
      </w:r>
    </w:p>
    <w:p w14:paraId="2093A2E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空鼓裂纹：基层清理不干净，前一天没认真洒水湿润，涂刷水泥浆与铺灰操作工序的间隔时间过长造成。施工前应保证用料符合要求，基层清理应认真，铺灰、压实应掌握好时间，保证找平层、面层应有的厚度。</w:t>
      </w:r>
    </w:p>
    <w:p w14:paraId="5ADD2CF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）地面不平和漏压：水泥砂浆铺设后边角、管根刮尺不到头，搓平不到边，容易漏压或不平，施工时应认真操作。</w:t>
      </w:r>
    </w:p>
    <w:p w14:paraId="7212F0A5"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）倒泛水：有垫层的地面在做垫层时坡度没有找准，面层施工前应检查基层泛水是否符合要求，面层施工冲筋时找好泛水。</w:t>
      </w:r>
    </w:p>
    <w:p w14:paraId="5BA6DFE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）水泥砂浆面层如遇管线等出现局部面层厚度减薄处，且在</w:t>
      </w:r>
      <w:r>
        <w:rPr>
          <w:rFonts w:hint="eastAsia"/>
          <w:sz w:val="28"/>
        </w:rPr>
        <w:t>10</w:t>
      </w:r>
      <w:r>
        <w:rPr>
          <w:rFonts w:hint="eastAsia"/>
          <w:sz w:val="28"/>
        </w:rPr>
        <w:t>㎜及</w:t>
      </w:r>
      <w:r>
        <w:rPr>
          <w:rFonts w:hint="eastAsia"/>
          <w:sz w:val="28"/>
        </w:rPr>
        <w:t>10</w:t>
      </w:r>
      <w:r>
        <w:rPr>
          <w:rFonts w:hint="eastAsia"/>
          <w:sz w:val="28"/>
        </w:rPr>
        <w:t>㎜以下时，必须采取防止开裂措施，符合设计要求后方可铺设面层。</w:t>
      </w:r>
    </w:p>
    <w:p w14:paraId="2BE790FB"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、陶瓷地砖楼地面：</w:t>
      </w:r>
    </w:p>
    <w:p w14:paraId="6DB1C9A5" w14:textId="77777777" w:rsidR="000C59E3" w:rsidRDefault="000C59E3">
      <w:pPr>
        <w:tabs>
          <w:tab w:val="left" w:pos="8640"/>
        </w:tabs>
        <w:spacing w:line="400" w:lineRule="exact"/>
        <w:ind w:firstLineChars="200" w:firstLine="560"/>
        <w:rPr>
          <w:sz w:val="28"/>
        </w:rPr>
      </w:pPr>
      <w:r>
        <w:rPr>
          <w:rFonts w:hint="eastAsia"/>
          <w:sz w:val="28"/>
        </w:rPr>
        <w:t>2.1</w:t>
      </w:r>
      <w:r>
        <w:rPr>
          <w:rFonts w:hint="eastAsia"/>
          <w:sz w:val="28"/>
        </w:rPr>
        <w:t>、原材料选用及作业条件：</w:t>
      </w:r>
    </w:p>
    <w:p w14:paraId="58919E5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）材料：</w:t>
      </w:r>
    </w:p>
    <w:p w14:paraId="6573B8D5"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ａ、水泥：325号及其以上的矿渣硅酸盐水泥或普通硅酸盐水泥，水泥到现场有出厂检验报告和准用证，并抽样送检，鉴定合格后方可使用。</w:t>
      </w:r>
    </w:p>
    <w:p w14:paraId="2386A5B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lastRenderedPageBreak/>
        <w:t>ｂ、砂：粗砂、中砂，用砂必须过筛含泥量不大于3％。要求砂必须是检验合格的方可使用。</w:t>
      </w:r>
    </w:p>
    <w:p w14:paraId="7F8F106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ｃ、地砖；抗压、抗折强度及规格尺寸符合设计要求，颜色一致，表面平整，无凸凹和翘曲。</w:t>
      </w:r>
    </w:p>
    <w:p w14:paraId="2E75137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（2）作业条件：</w:t>
      </w:r>
    </w:p>
    <w:p w14:paraId="5C7974C1"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 xml:space="preserve">ａ、室内外抹灰已完。 </w:t>
      </w:r>
    </w:p>
    <w:p w14:paraId="3A8101D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ｂ、弹好墙身+50㎝水平线。地面弹好地砖的分格线。纵横交错的分格线要用经纬仪测量方正。</w:t>
      </w:r>
    </w:p>
    <w:p w14:paraId="0230FE1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ｃ、砖按颜色预选分类，避免同一房间色差过大，有裂缝、掉角和表面上有缺陷的板块应予提出，标号、品种不同的板块不得混杂使用。</w:t>
      </w:r>
    </w:p>
    <w:p w14:paraId="2C8F549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ｄ、将选配好的地砖清洗干净后，在使用前用清水浸泡二、三小时，取出晾干备用。</w:t>
      </w:r>
    </w:p>
    <w:p w14:paraId="11AC5E0E"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ｅ、地砖材质应有出厂证明，且地砖表面平整、光泽、颜色一致，板块的长、宽、厚，允许偏差不得超过1㎜。平整度用直尺检查空隙不得超过+0.5㎜。</w:t>
      </w:r>
    </w:p>
    <w:p w14:paraId="1CA0F09E"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ｆ、有排水要求的地面、楼面（如卫生间、阳台、厨房）应作成1－2％的坡度，坡向排水处，地漏处应低于排水表面5㎜。贴地砖前上述要求要经试验确认，且做24小时蓄水试验，确认不渗水才可贴地砖。</w:t>
      </w:r>
    </w:p>
    <w:p w14:paraId="653B9358"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ｇ、地砖面层铺设前应预排</w:t>
      </w:r>
    </w:p>
    <w:p w14:paraId="39908EC8"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2.2、操作工艺：</w:t>
      </w:r>
    </w:p>
    <w:p w14:paraId="79C2532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（1）基层处理：</w:t>
      </w:r>
    </w:p>
    <w:p w14:paraId="2EFC66A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将砼楼面上的砂浆污物等清理干净，如基层有油污、应用10％的火碱水刷洗净后，用清水冲扫其上的残液，并认真将板面的凹坑内的污物剔除干净。</w:t>
      </w:r>
    </w:p>
    <w:p w14:paraId="23FB78D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（2）水泥砂浆打底：</w:t>
      </w:r>
    </w:p>
    <w:p w14:paraId="0157142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刷素水泥浆一道，在清理好的基层上，洒水湿透，并浇素水泥浆，然后用扫浆面积的大小应依据打底铺灰速度的快慢决定，应随扫随铺。</w:t>
      </w:r>
    </w:p>
    <w:p w14:paraId="04AD5D1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冲筋：</w:t>
      </w:r>
    </w:p>
    <w:p w14:paraId="09D9CA7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房间四周从+50㎝水平线下反至底灰上皮标高。（从地平面减面砖厚度及粘结砂浆厚度）。抹灰饼，房间中每隔</w:t>
      </w:r>
      <w:smartTag w:uri="urn:schemas-microsoft-com:office:smarttags" w:element="chmetcnv">
        <w:smartTagPr>
          <w:attr w:name="TCSC" w:val="0"/>
          <w:attr w:name="NumberType" w:val="1"/>
          <w:attr w:name="Negative" w:val="False"/>
          <w:attr w:name="HasSpace" w:val="False"/>
          <w:attr w:name="SourceValue" w:val="1"/>
          <w:attr w:name="UnitName" w:val="m"/>
        </w:smartTagPr>
        <w:r>
          <w:rPr>
            <w:rFonts w:ascii="宋体" w:hAnsi="宋体" w:hint="eastAsia"/>
            <w:sz w:val="28"/>
          </w:rPr>
          <w:t>1M</w:t>
        </w:r>
      </w:smartTag>
      <w:r>
        <w:rPr>
          <w:rFonts w:ascii="宋体" w:hAnsi="宋体" w:hint="eastAsia"/>
          <w:sz w:val="28"/>
        </w:rPr>
        <w:t>左右一道。有地漏的房间由四周向地漏方向作放射形冲筋，并找好坡度，冲筋应使用干硬性砂浆，厚度不宜小于2㎝。</w:t>
      </w:r>
    </w:p>
    <w:p w14:paraId="0338637F"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找平：</w:t>
      </w:r>
    </w:p>
    <w:p w14:paraId="254DBECF"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用1:4水泥砂浆根据冲筋的标高，用小平楸或木抹子将砂浆摊平、拍卖，小杠刮平，使其所铺设的砂浆与冲筋找平，再用大杠横竖检查其平整数度，并检查标高及泛水的正确，用木抹搓平。24h后浇水养护。</w:t>
      </w:r>
    </w:p>
    <w:p w14:paraId="329DD5AA"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（3）找规矩、弹线：</w:t>
      </w:r>
    </w:p>
    <w:p w14:paraId="6C1A9BD5"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在房间纵横两个方向排好尺寸，缝宽以不大于2㎜为宜，当尺寸不足整快砖的倍数时，可裁割半块砖用于边角处，尺寸相差较小时，可调整缝隙，根据</w:t>
      </w:r>
      <w:r>
        <w:rPr>
          <w:rFonts w:ascii="宋体" w:hAnsi="宋体" w:hint="eastAsia"/>
          <w:sz w:val="28"/>
        </w:rPr>
        <w:lastRenderedPageBreak/>
        <w:t>确定后砖数和缝宽，在地面上弹纵横控制线约每四块砖弹一根控制线，并严格控制方正。</w:t>
      </w:r>
    </w:p>
    <w:p w14:paraId="53D91DFF"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（4）铺砖：</w:t>
      </w:r>
    </w:p>
    <w:p w14:paraId="4B60992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从门口开始，纵向先铺好几行砖，找好规矩（位置及标高），以此为筋压线，从里向外退着铺砖，每次砖要跟线。铺砖的操作程序是：</w:t>
      </w:r>
    </w:p>
    <w:p w14:paraId="53E12F82"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浇水泥浆于底灰上：</w:t>
      </w:r>
    </w:p>
    <w:p w14:paraId="00E8781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砖的背面朝上，抹铺粘结浆。其配合比不小于1:2.5，厚度不小于10㎜。因砂浆强度高，硬结块，应随拌随用，防止假凝后影响粘结效果。</w:t>
      </w:r>
    </w:p>
    <w:p w14:paraId="71544A2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将抹好灰的砖码砌到浇好水泥浆的底灰上，砖上楞跟线。</w:t>
      </w:r>
    </w:p>
    <w:p w14:paraId="49AE53D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用木板垫好，注意用橡皮锤砸实找平。</w:t>
      </w:r>
    </w:p>
    <w:p w14:paraId="3FD2A2F0" w14:textId="77777777" w:rsidR="000C59E3" w:rsidRDefault="000C59E3">
      <w:pPr>
        <w:tabs>
          <w:tab w:val="left" w:pos="8640"/>
        </w:tabs>
        <w:spacing w:line="400" w:lineRule="exact"/>
        <w:ind w:firstLineChars="100" w:firstLine="280"/>
        <w:rPr>
          <w:rFonts w:ascii="宋体" w:hAnsi="宋体"/>
          <w:sz w:val="28"/>
        </w:rPr>
      </w:pPr>
      <w:r>
        <w:rPr>
          <w:rFonts w:ascii="宋体" w:hAnsi="宋体" w:hint="eastAsia"/>
          <w:sz w:val="28"/>
        </w:rPr>
        <w:t>（5）拨缝、修整：</w:t>
      </w:r>
    </w:p>
    <w:p w14:paraId="0EC1B08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将已铺好的砖块，拉线修整拨缝，将缝找直，并将缝内多余的砂浆扫出，将砖面砸实，如有坏砖应及时更换。</w:t>
      </w:r>
    </w:p>
    <w:p w14:paraId="379CD3C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（6）勾缝：</w:t>
      </w:r>
    </w:p>
    <w:p w14:paraId="1675326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用白水泥勾缝，要求勾缝密实，缝内平整光滑。</w:t>
      </w:r>
    </w:p>
    <w:p w14:paraId="291AE98A"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如设计要求不留缝隙，则要求缝隙平直，在砸平、修整好的砖面上，撒干水泥面，并用水壶浇水，用扫帚将其水泥浆扫入缝内，并将其灌满并及时用拍板拍振，将水泥浆灌实，最后用干锯屑扫净，同时修整高低不平的砖块。</w:t>
      </w:r>
    </w:p>
    <w:p w14:paraId="087E2A5A"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（7）养护：</w:t>
      </w:r>
    </w:p>
    <w:p w14:paraId="6B2B82A7"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铺完面砖后，常温下48h放锯屑浇水养护。</w:t>
      </w:r>
    </w:p>
    <w:p w14:paraId="7F40373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整个操作过程应连续完成，最好一次铺设一间或一个部位，接搓最好放在门口的裁口处。</w:t>
      </w:r>
    </w:p>
    <w:p w14:paraId="5D92AD8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2.3、质量标准：</w:t>
      </w:r>
    </w:p>
    <w:p w14:paraId="5F1782E2"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（1）保证项目：</w:t>
      </w:r>
    </w:p>
    <w:p w14:paraId="2405017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① 各种面层所用板块的品种，质量必须符合设计要求。</w:t>
      </w:r>
    </w:p>
    <w:p w14:paraId="6F15817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② 面层与基层的结合（粘结）必须牢固，无空鼓（脱胶）。</w:t>
      </w:r>
    </w:p>
    <w:p w14:paraId="27140F77"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（2）基本项目：</w:t>
      </w:r>
    </w:p>
    <w:p w14:paraId="47A21748"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① 各种板块层的表面洁净，图案清晰，色泽一致，接缝均匀，走边顺直，板块无裂纹、掉脚和缺楞等现象。</w:t>
      </w:r>
    </w:p>
    <w:p w14:paraId="3063F0D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② 地漏和供排除液体带有坡度的地面，坡度符合设计要求，不到泛水，无积水，与地漏（管道）结合处严密牢固，无渗漏</w:t>
      </w:r>
    </w:p>
    <w:p w14:paraId="051B06C1"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③ 楼梯踏步和台阶的铺贴缝隙宽度一致，相邻两步高差不超过100㎜。</w:t>
      </w:r>
    </w:p>
    <w:p w14:paraId="78DED8C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④ 各种面层邻接处的镶边用料及尺寸符合设计要求和施工规范，边角整齐，光滑。</w:t>
      </w:r>
    </w:p>
    <w:p w14:paraId="182E384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（3）允许偏差项目：</w:t>
      </w:r>
    </w:p>
    <w:p w14:paraId="40311537" w14:textId="77777777" w:rsidR="007F5160" w:rsidRDefault="007F5160">
      <w:pPr>
        <w:tabs>
          <w:tab w:val="left" w:pos="8640"/>
        </w:tabs>
        <w:spacing w:line="400" w:lineRule="exact"/>
        <w:ind w:firstLineChars="100" w:firstLine="280"/>
        <w:rPr>
          <w:rFonts w:ascii="宋体" w:hAnsi="宋体"/>
          <w:sz w:val="28"/>
        </w:rPr>
      </w:pPr>
    </w:p>
    <w:p w14:paraId="3607C5A2" w14:textId="77777777" w:rsidR="000C59E3" w:rsidRDefault="000C59E3">
      <w:pPr>
        <w:tabs>
          <w:tab w:val="left" w:pos="8640"/>
        </w:tabs>
        <w:spacing w:line="400" w:lineRule="exact"/>
        <w:ind w:firstLineChars="100" w:firstLine="280"/>
        <w:rPr>
          <w:rFonts w:ascii="宋体" w:hAnsi="宋体"/>
          <w:sz w:val="28"/>
        </w:rPr>
      </w:pPr>
      <w:r>
        <w:rPr>
          <w:rFonts w:ascii="宋体" w:hAnsi="宋体" w:hint="eastAsia"/>
          <w:sz w:val="28"/>
        </w:rPr>
        <w:lastRenderedPageBreak/>
        <w:t>地砖地面允许偏差（㎜）见下表：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
        <w:gridCol w:w="2835"/>
        <w:gridCol w:w="1701"/>
        <w:gridCol w:w="3828"/>
      </w:tblGrid>
      <w:tr w:rsidR="000C59E3" w:rsidRPr="00F909D7" w14:paraId="5B46F86B" w14:textId="77777777">
        <w:trPr>
          <w:jc w:val="center"/>
        </w:trPr>
        <w:tc>
          <w:tcPr>
            <w:tcW w:w="1096" w:type="dxa"/>
          </w:tcPr>
          <w:p w14:paraId="6335ABD8" w14:textId="77777777" w:rsidR="000C59E3" w:rsidRPr="00F909D7" w:rsidRDefault="000C59E3" w:rsidP="007F5160">
            <w:pPr>
              <w:tabs>
                <w:tab w:val="left" w:pos="8640"/>
              </w:tabs>
              <w:spacing w:line="400" w:lineRule="exact"/>
              <w:jc w:val="center"/>
              <w:rPr>
                <w:rFonts w:ascii="宋体" w:hAnsi="宋体"/>
                <w:sz w:val="28"/>
              </w:rPr>
            </w:pPr>
            <w:r w:rsidRPr="00F909D7">
              <w:rPr>
                <w:rFonts w:ascii="宋体" w:hAnsi="宋体" w:hint="eastAsia"/>
                <w:sz w:val="28"/>
              </w:rPr>
              <w:t>序 号</w:t>
            </w:r>
          </w:p>
        </w:tc>
        <w:tc>
          <w:tcPr>
            <w:tcW w:w="2835" w:type="dxa"/>
          </w:tcPr>
          <w:p w14:paraId="1D0E6F10" w14:textId="77777777" w:rsidR="000C59E3" w:rsidRPr="00F909D7" w:rsidRDefault="000C59E3">
            <w:pPr>
              <w:tabs>
                <w:tab w:val="left" w:pos="8640"/>
              </w:tabs>
              <w:spacing w:line="400" w:lineRule="exact"/>
              <w:ind w:firstLineChars="200" w:firstLine="560"/>
              <w:rPr>
                <w:rFonts w:ascii="宋体" w:hAnsi="宋体"/>
                <w:sz w:val="28"/>
              </w:rPr>
            </w:pPr>
            <w:r w:rsidRPr="00F909D7">
              <w:rPr>
                <w:rFonts w:ascii="宋体" w:hAnsi="宋体" w:hint="eastAsia"/>
                <w:sz w:val="28"/>
              </w:rPr>
              <w:t xml:space="preserve">项   目         </w:t>
            </w:r>
          </w:p>
        </w:tc>
        <w:tc>
          <w:tcPr>
            <w:tcW w:w="1701" w:type="dxa"/>
          </w:tcPr>
          <w:p w14:paraId="4DC77A60" w14:textId="77777777" w:rsidR="000C59E3" w:rsidRPr="00F909D7" w:rsidRDefault="000C59E3">
            <w:pPr>
              <w:tabs>
                <w:tab w:val="left" w:pos="8640"/>
              </w:tabs>
              <w:spacing w:line="400" w:lineRule="exact"/>
              <w:ind w:firstLineChars="100" w:firstLine="280"/>
              <w:rPr>
                <w:rFonts w:ascii="宋体" w:hAnsi="宋体"/>
                <w:sz w:val="28"/>
              </w:rPr>
            </w:pPr>
            <w:r w:rsidRPr="00F909D7">
              <w:rPr>
                <w:rFonts w:ascii="宋体" w:hAnsi="宋体" w:hint="eastAsia"/>
                <w:sz w:val="28"/>
              </w:rPr>
              <w:t>花 砖</w:t>
            </w:r>
          </w:p>
        </w:tc>
        <w:tc>
          <w:tcPr>
            <w:tcW w:w="3828" w:type="dxa"/>
          </w:tcPr>
          <w:p w14:paraId="78AE8C3D"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检   查   方   法</w:t>
            </w:r>
          </w:p>
        </w:tc>
      </w:tr>
      <w:tr w:rsidR="000C59E3" w:rsidRPr="00F909D7" w14:paraId="6ADABA63" w14:textId="77777777">
        <w:trPr>
          <w:jc w:val="center"/>
        </w:trPr>
        <w:tc>
          <w:tcPr>
            <w:tcW w:w="1096" w:type="dxa"/>
          </w:tcPr>
          <w:p w14:paraId="4CB50F3D" w14:textId="77777777" w:rsidR="000C59E3" w:rsidRPr="00F909D7" w:rsidRDefault="000C59E3">
            <w:pPr>
              <w:tabs>
                <w:tab w:val="left" w:pos="8640"/>
              </w:tabs>
              <w:spacing w:line="400" w:lineRule="exact"/>
              <w:ind w:firstLineChars="100" w:firstLine="280"/>
              <w:rPr>
                <w:rFonts w:ascii="宋体" w:hAnsi="宋体"/>
                <w:sz w:val="28"/>
              </w:rPr>
            </w:pPr>
            <w:r w:rsidRPr="00F909D7">
              <w:rPr>
                <w:rFonts w:ascii="宋体" w:hAnsi="宋体" w:hint="eastAsia"/>
                <w:sz w:val="28"/>
              </w:rPr>
              <w:t>1</w:t>
            </w:r>
          </w:p>
        </w:tc>
        <w:tc>
          <w:tcPr>
            <w:tcW w:w="2835" w:type="dxa"/>
          </w:tcPr>
          <w:p w14:paraId="5916865A"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表面平整度</w:t>
            </w:r>
          </w:p>
        </w:tc>
        <w:tc>
          <w:tcPr>
            <w:tcW w:w="1701" w:type="dxa"/>
          </w:tcPr>
          <w:p w14:paraId="502D19D0" w14:textId="77777777" w:rsidR="000C59E3" w:rsidRPr="00F909D7" w:rsidRDefault="000C59E3">
            <w:pPr>
              <w:tabs>
                <w:tab w:val="left" w:pos="8640"/>
              </w:tabs>
              <w:spacing w:line="400" w:lineRule="exact"/>
              <w:ind w:firstLineChars="200" w:firstLine="560"/>
              <w:rPr>
                <w:rFonts w:ascii="宋体" w:hAnsi="宋体"/>
                <w:sz w:val="28"/>
              </w:rPr>
            </w:pPr>
            <w:r w:rsidRPr="00F909D7">
              <w:rPr>
                <w:rFonts w:ascii="宋体" w:hAnsi="宋体" w:hint="eastAsia"/>
                <w:sz w:val="28"/>
              </w:rPr>
              <w:t>3</w:t>
            </w:r>
          </w:p>
        </w:tc>
        <w:tc>
          <w:tcPr>
            <w:tcW w:w="3828" w:type="dxa"/>
          </w:tcPr>
          <w:p w14:paraId="6D4428B6"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用</w:t>
            </w:r>
            <w:smartTag w:uri="urn:schemas-microsoft-com:office:smarttags" w:element="chmetcnv">
              <w:smartTagPr>
                <w:attr w:name="TCSC" w:val="0"/>
                <w:attr w:name="NumberType" w:val="1"/>
                <w:attr w:name="Negative" w:val="False"/>
                <w:attr w:name="HasSpace" w:val="False"/>
                <w:attr w:name="SourceValue" w:val="2"/>
                <w:attr w:name="UnitName" w:val="m"/>
              </w:smartTagPr>
              <w:r w:rsidRPr="00F909D7">
                <w:rPr>
                  <w:rFonts w:ascii="宋体" w:hAnsi="宋体" w:hint="eastAsia"/>
                  <w:sz w:val="28"/>
                </w:rPr>
                <w:t>2M</w:t>
              </w:r>
            </w:smartTag>
            <w:r w:rsidRPr="00F909D7">
              <w:rPr>
                <w:rFonts w:ascii="宋体" w:hAnsi="宋体" w:hint="eastAsia"/>
                <w:sz w:val="28"/>
              </w:rPr>
              <w:t>靠尺及楔形塞尺检查</w:t>
            </w:r>
          </w:p>
        </w:tc>
      </w:tr>
      <w:tr w:rsidR="000C59E3" w:rsidRPr="00F909D7" w14:paraId="56D8D160" w14:textId="77777777">
        <w:trPr>
          <w:jc w:val="center"/>
        </w:trPr>
        <w:tc>
          <w:tcPr>
            <w:tcW w:w="1096" w:type="dxa"/>
          </w:tcPr>
          <w:p w14:paraId="642D53EF" w14:textId="77777777" w:rsidR="000C59E3" w:rsidRPr="00F909D7" w:rsidRDefault="000C59E3">
            <w:pPr>
              <w:tabs>
                <w:tab w:val="left" w:pos="8640"/>
              </w:tabs>
              <w:spacing w:line="400" w:lineRule="exact"/>
              <w:ind w:firstLineChars="100" w:firstLine="280"/>
              <w:rPr>
                <w:rFonts w:ascii="宋体" w:hAnsi="宋体"/>
                <w:sz w:val="28"/>
              </w:rPr>
            </w:pPr>
            <w:r w:rsidRPr="00F909D7">
              <w:rPr>
                <w:rFonts w:ascii="宋体" w:hAnsi="宋体" w:hint="eastAsia"/>
                <w:sz w:val="28"/>
              </w:rPr>
              <w:t>2</w:t>
            </w:r>
          </w:p>
        </w:tc>
        <w:tc>
          <w:tcPr>
            <w:tcW w:w="2835" w:type="dxa"/>
          </w:tcPr>
          <w:p w14:paraId="39F9EE49"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缝格平直</w:t>
            </w:r>
          </w:p>
        </w:tc>
        <w:tc>
          <w:tcPr>
            <w:tcW w:w="1701" w:type="dxa"/>
          </w:tcPr>
          <w:p w14:paraId="44374707"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 xml:space="preserve">    3</w:t>
            </w:r>
          </w:p>
        </w:tc>
        <w:tc>
          <w:tcPr>
            <w:tcW w:w="3828" w:type="dxa"/>
          </w:tcPr>
          <w:p w14:paraId="17ACAF96"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拉</w:t>
            </w:r>
            <w:smartTag w:uri="urn:schemas-microsoft-com:office:smarttags" w:element="chmetcnv">
              <w:smartTagPr>
                <w:attr w:name="TCSC" w:val="0"/>
                <w:attr w:name="NumberType" w:val="1"/>
                <w:attr w:name="Negative" w:val="False"/>
                <w:attr w:name="HasSpace" w:val="False"/>
                <w:attr w:name="SourceValue" w:val="5"/>
                <w:attr w:name="UnitName" w:val="m"/>
              </w:smartTagPr>
              <w:r w:rsidRPr="00F909D7">
                <w:rPr>
                  <w:rFonts w:ascii="宋体" w:hAnsi="宋体" w:hint="eastAsia"/>
                  <w:sz w:val="28"/>
                </w:rPr>
                <w:t>5M</w:t>
              </w:r>
            </w:smartTag>
            <w:r w:rsidRPr="00F909D7">
              <w:rPr>
                <w:rFonts w:ascii="宋体" w:hAnsi="宋体" w:hint="eastAsia"/>
                <w:sz w:val="28"/>
              </w:rPr>
              <w:t>线不足</w:t>
            </w:r>
            <w:smartTag w:uri="urn:schemas-microsoft-com:office:smarttags" w:element="chmetcnv">
              <w:smartTagPr>
                <w:attr w:name="TCSC" w:val="0"/>
                <w:attr w:name="NumberType" w:val="1"/>
                <w:attr w:name="Negative" w:val="False"/>
                <w:attr w:name="HasSpace" w:val="False"/>
                <w:attr w:name="SourceValue" w:val="5"/>
                <w:attr w:name="UnitName" w:val="m"/>
              </w:smartTagPr>
              <w:r w:rsidRPr="00F909D7">
                <w:rPr>
                  <w:rFonts w:ascii="宋体" w:hAnsi="宋体" w:hint="eastAsia"/>
                  <w:sz w:val="28"/>
                </w:rPr>
                <w:t>5M</w:t>
              </w:r>
            </w:smartTag>
            <w:r w:rsidRPr="00F909D7">
              <w:rPr>
                <w:rFonts w:ascii="宋体" w:hAnsi="宋体" w:hint="eastAsia"/>
                <w:sz w:val="28"/>
              </w:rPr>
              <w:t>拉通线</w:t>
            </w:r>
          </w:p>
        </w:tc>
      </w:tr>
      <w:tr w:rsidR="000C59E3" w:rsidRPr="00F909D7" w14:paraId="01C7F71D" w14:textId="77777777">
        <w:trPr>
          <w:jc w:val="center"/>
        </w:trPr>
        <w:tc>
          <w:tcPr>
            <w:tcW w:w="1096" w:type="dxa"/>
          </w:tcPr>
          <w:p w14:paraId="56E53F71"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 xml:space="preserve">  3</w:t>
            </w:r>
          </w:p>
        </w:tc>
        <w:tc>
          <w:tcPr>
            <w:tcW w:w="2835" w:type="dxa"/>
          </w:tcPr>
          <w:p w14:paraId="33BFBDA6"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接缝高低差</w:t>
            </w:r>
          </w:p>
        </w:tc>
        <w:tc>
          <w:tcPr>
            <w:tcW w:w="1701" w:type="dxa"/>
          </w:tcPr>
          <w:p w14:paraId="5DDB5CD9"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 xml:space="preserve">   0.5</w:t>
            </w:r>
          </w:p>
        </w:tc>
        <w:tc>
          <w:tcPr>
            <w:tcW w:w="3828" w:type="dxa"/>
          </w:tcPr>
          <w:p w14:paraId="4385DEFA"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尺量及楔形塞尺检查</w:t>
            </w:r>
          </w:p>
        </w:tc>
      </w:tr>
      <w:tr w:rsidR="000C59E3" w:rsidRPr="00F909D7" w14:paraId="5D53F955" w14:textId="77777777">
        <w:trPr>
          <w:jc w:val="center"/>
        </w:trPr>
        <w:tc>
          <w:tcPr>
            <w:tcW w:w="1096" w:type="dxa"/>
          </w:tcPr>
          <w:p w14:paraId="6F5FC24A"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 xml:space="preserve">  4</w:t>
            </w:r>
          </w:p>
        </w:tc>
        <w:tc>
          <w:tcPr>
            <w:tcW w:w="2835" w:type="dxa"/>
          </w:tcPr>
          <w:p w14:paraId="47AD77E9"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踢脚板上口平直</w:t>
            </w:r>
          </w:p>
        </w:tc>
        <w:tc>
          <w:tcPr>
            <w:tcW w:w="1701" w:type="dxa"/>
          </w:tcPr>
          <w:p w14:paraId="64DE0D1E"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 xml:space="preserve">    </w:t>
            </w:r>
          </w:p>
        </w:tc>
        <w:tc>
          <w:tcPr>
            <w:tcW w:w="3828" w:type="dxa"/>
          </w:tcPr>
          <w:p w14:paraId="35AA322F"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拉</w:t>
            </w:r>
            <w:smartTag w:uri="urn:schemas-microsoft-com:office:smarttags" w:element="chmetcnv">
              <w:smartTagPr>
                <w:attr w:name="TCSC" w:val="0"/>
                <w:attr w:name="NumberType" w:val="1"/>
                <w:attr w:name="Negative" w:val="False"/>
                <w:attr w:name="HasSpace" w:val="False"/>
                <w:attr w:name="SourceValue" w:val="5"/>
                <w:attr w:name="UnitName" w:val="m"/>
              </w:smartTagPr>
              <w:r w:rsidRPr="00F909D7">
                <w:rPr>
                  <w:rFonts w:ascii="宋体" w:hAnsi="宋体" w:hint="eastAsia"/>
                  <w:sz w:val="28"/>
                </w:rPr>
                <w:t>5M</w:t>
              </w:r>
            </w:smartTag>
            <w:r w:rsidRPr="00F909D7">
              <w:rPr>
                <w:rFonts w:ascii="宋体" w:hAnsi="宋体" w:hint="eastAsia"/>
                <w:sz w:val="28"/>
              </w:rPr>
              <w:t>线不足</w:t>
            </w:r>
            <w:smartTag w:uri="urn:schemas-microsoft-com:office:smarttags" w:element="chmetcnv">
              <w:smartTagPr>
                <w:attr w:name="TCSC" w:val="0"/>
                <w:attr w:name="NumberType" w:val="1"/>
                <w:attr w:name="Negative" w:val="False"/>
                <w:attr w:name="HasSpace" w:val="False"/>
                <w:attr w:name="SourceValue" w:val="5"/>
                <w:attr w:name="UnitName" w:val="m"/>
              </w:smartTagPr>
              <w:r w:rsidRPr="00F909D7">
                <w:rPr>
                  <w:rFonts w:ascii="宋体" w:hAnsi="宋体" w:hint="eastAsia"/>
                  <w:sz w:val="28"/>
                </w:rPr>
                <w:t>5M</w:t>
              </w:r>
            </w:smartTag>
            <w:r w:rsidRPr="00F909D7">
              <w:rPr>
                <w:rFonts w:ascii="宋体" w:hAnsi="宋体" w:hint="eastAsia"/>
                <w:sz w:val="28"/>
              </w:rPr>
              <w:t>拉通线</w:t>
            </w:r>
          </w:p>
        </w:tc>
      </w:tr>
      <w:tr w:rsidR="000C59E3" w:rsidRPr="00F909D7" w14:paraId="0768C07A" w14:textId="77777777">
        <w:trPr>
          <w:jc w:val="center"/>
        </w:trPr>
        <w:tc>
          <w:tcPr>
            <w:tcW w:w="1096" w:type="dxa"/>
          </w:tcPr>
          <w:p w14:paraId="79911DEC"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 xml:space="preserve">  5</w:t>
            </w:r>
          </w:p>
        </w:tc>
        <w:tc>
          <w:tcPr>
            <w:tcW w:w="2835" w:type="dxa"/>
          </w:tcPr>
          <w:p w14:paraId="4F35E417"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板块间隙不大于</w:t>
            </w:r>
          </w:p>
        </w:tc>
        <w:tc>
          <w:tcPr>
            <w:tcW w:w="1701" w:type="dxa"/>
          </w:tcPr>
          <w:p w14:paraId="617C1BD9"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 xml:space="preserve">    2</w:t>
            </w:r>
          </w:p>
        </w:tc>
        <w:tc>
          <w:tcPr>
            <w:tcW w:w="3828" w:type="dxa"/>
          </w:tcPr>
          <w:p w14:paraId="71453756"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尺量检查</w:t>
            </w:r>
          </w:p>
        </w:tc>
      </w:tr>
    </w:tbl>
    <w:p w14:paraId="58ACC0E4" w14:textId="77777777" w:rsidR="000C59E3" w:rsidRDefault="000C59E3">
      <w:pPr>
        <w:tabs>
          <w:tab w:val="left" w:pos="8640"/>
        </w:tabs>
        <w:spacing w:line="400" w:lineRule="exact"/>
        <w:rPr>
          <w:rFonts w:ascii="宋体" w:hAnsi="宋体"/>
          <w:sz w:val="28"/>
        </w:rPr>
      </w:pPr>
      <w:r>
        <w:rPr>
          <w:rFonts w:ascii="宋体" w:hAnsi="宋体" w:hint="eastAsia"/>
          <w:sz w:val="28"/>
        </w:rPr>
        <w:t>2.4、成品保护：</w:t>
      </w:r>
    </w:p>
    <w:p w14:paraId="7670C9F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（1）对已完工工程进行保护，如：门框、门扇要采取措施，防止磕碰及污染，应用窄车运输以减少碰撞，车脚宜用胶皮、塑料或布包裹。</w:t>
      </w:r>
    </w:p>
    <w:p w14:paraId="6001BC9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（2）踢凿和切割时下边应垫好木板，在地面层上工作时，禁钢材、铁件等重物地上乱砸乱扔。</w:t>
      </w:r>
    </w:p>
    <w:p w14:paraId="3DAD947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（3）油漆施工时严禁污染面层。</w:t>
      </w:r>
    </w:p>
    <w:p w14:paraId="4724C935"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2.5、应注意的质量问题：</w:t>
      </w:r>
    </w:p>
    <w:p w14:paraId="6947D06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（1）地面标高错误：</w:t>
      </w:r>
    </w:p>
    <w:p w14:paraId="031279E1"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多出现在厕所、厨房、浴室等处的地面标高，较原设计标高提高了原因：</w:t>
      </w:r>
    </w:p>
    <w:p w14:paraId="76DA4F47"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1）楼板上皮标高超高。</w:t>
      </w:r>
    </w:p>
    <w:p w14:paraId="30204CE2"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2）防水层过厚。</w:t>
      </w:r>
    </w:p>
    <w:p w14:paraId="62324ED8"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3）在施工时应对楼层标高认真核对，并严格控制每遍的施工度，防止超高。</w:t>
      </w:r>
    </w:p>
    <w:p w14:paraId="3F079F0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（2）泛水过小或局部倒坡：</w:t>
      </w:r>
    </w:p>
    <w:p w14:paraId="226C4189"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地漏安装的标高，基层处理不平，有凹坑，造成局部防水，基层坡度没找好，形好坡度过小或倒坡，首先应给准墙上50㎝的水平线，水工安装地漏时标高要正确，并应在抹找平层时先抹好射形的筋，按规矩施工。</w:t>
      </w:r>
    </w:p>
    <w:p w14:paraId="2E1AD985"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（3）地面不平，出现高低：</w:t>
      </w:r>
    </w:p>
    <w:p w14:paraId="5717985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砖的厚度一致，没严格挑选，或砖面不平劈棱窜角，或铺贴时没敲平、敲实，或上人太多养护不利造成。为解决此问题，首先选好砖，不合规格、不标准的砖一定不能用。铺贴时要砸实，铺好地面后，封闭入口，常温带48</w:t>
      </w:r>
      <w:r>
        <w:rPr>
          <w:rFonts w:ascii="宋体" w:hAnsi="宋体"/>
          <w:sz w:val="28"/>
        </w:rPr>
        <w:t>h</w:t>
      </w:r>
      <w:r>
        <w:rPr>
          <w:rFonts w:ascii="宋体" w:hAnsi="宋体" w:hint="eastAsia"/>
          <w:sz w:val="28"/>
        </w:rPr>
        <w:t>锯屑（洒水）养护后方可上人操作。</w:t>
      </w:r>
    </w:p>
    <w:p w14:paraId="3F3CE17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（4）面层和踢脚空隙：</w:t>
      </w:r>
    </w:p>
    <w:p w14:paraId="1DA30048"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面层空鼓主要原因是基层清理不净，浇水不透，早期脱水所至。另一原因是上人过早，粘结砂浆未达强度受外振动，将块材与粘结层脱离成空鼓。解决办法是加强清理及施工前基层的检查，注意控制止人施工的时间，加强养护。</w:t>
      </w:r>
    </w:p>
    <w:p w14:paraId="114E8068"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踢脚空鼓原因是墙面基层清再不净，尚有灰没清刷干净，粘结面层后将底灰拉起造成空鼓，浇水不够，形成早期脱水，踢脚板背面铺抹粘结砂浆时不至边，且砂浆量少，压实有边角处没有砂浆，形成边缝处空鼓，解决办法：加强基层清理浇水，粘贴踢脚板时做到满铺满挤。</w:t>
      </w:r>
    </w:p>
    <w:p w14:paraId="0BA0DCBE" w14:textId="77777777" w:rsidR="000C59E3" w:rsidRDefault="000C59E3">
      <w:pPr>
        <w:tabs>
          <w:tab w:val="left" w:pos="8640"/>
        </w:tabs>
        <w:spacing w:line="400" w:lineRule="exact"/>
        <w:rPr>
          <w:rFonts w:ascii="宋体" w:hAnsi="宋体"/>
          <w:sz w:val="28"/>
        </w:rPr>
      </w:pPr>
      <w:r>
        <w:rPr>
          <w:rFonts w:ascii="宋体" w:hAnsi="宋体" w:hint="eastAsia"/>
          <w:sz w:val="28"/>
        </w:rPr>
        <w:lastRenderedPageBreak/>
        <w:t>黑边：</w:t>
      </w:r>
    </w:p>
    <w:p w14:paraId="35411906" w14:textId="77777777" w:rsidR="000C59E3" w:rsidRDefault="000C59E3">
      <w:pPr>
        <w:tabs>
          <w:tab w:val="left" w:pos="8640"/>
        </w:tabs>
        <w:spacing w:line="400" w:lineRule="exact"/>
        <w:rPr>
          <w:rFonts w:ascii="宋体" w:hAnsi="宋体"/>
          <w:sz w:val="28"/>
        </w:rPr>
      </w:pPr>
      <w:r>
        <w:rPr>
          <w:rFonts w:ascii="宋体" w:hAnsi="宋体" w:hint="eastAsia"/>
          <w:sz w:val="28"/>
        </w:rPr>
        <w:t>不足整块砖时，不切割半砖或小条铺贴而采用砂浆修补，形成黑边，影响观感效果解决办法是：地砖布置作多方案比较，在通线的原则下，尽量减少切割，统一弹线。</w:t>
      </w:r>
    </w:p>
    <w:p w14:paraId="1D69D745" w14:textId="77777777" w:rsidR="000C59E3" w:rsidRDefault="000C59E3" w:rsidP="007F5160">
      <w:pPr>
        <w:tabs>
          <w:tab w:val="left" w:pos="8640"/>
        </w:tabs>
        <w:spacing w:line="400" w:lineRule="exact"/>
        <w:jc w:val="center"/>
        <w:rPr>
          <w:rFonts w:ascii="宋体" w:hAnsi="宋体"/>
          <w:sz w:val="28"/>
        </w:rPr>
      </w:pPr>
      <w:r>
        <w:rPr>
          <w:rFonts w:ascii="宋体" w:hAnsi="宋体" w:hint="eastAsia"/>
          <w:sz w:val="28"/>
        </w:rPr>
        <w:t>第十二节   装饰工程</w:t>
      </w:r>
    </w:p>
    <w:p w14:paraId="00742E9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本节仅针对室内一般抹灰、水泥砂浆外墙抹灰、抹灰面乳胶漆、轻钢龙骨吊顶编制</w:t>
      </w:r>
    </w:p>
    <w:p w14:paraId="042CE786" w14:textId="77777777" w:rsidR="000C59E3" w:rsidRDefault="000C59E3">
      <w:pPr>
        <w:tabs>
          <w:tab w:val="left" w:pos="8640"/>
        </w:tabs>
        <w:spacing w:line="400" w:lineRule="exact"/>
        <w:ind w:firstLineChars="230" w:firstLine="644"/>
        <w:rPr>
          <w:rFonts w:ascii="宋体" w:hAnsi="宋体"/>
          <w:sz w:val="28"/>
        </w:rPr>
      </w:pPr>
      <w:r>
        <w:rPr>
          <w:rFonts w:ascii="宋体" w:hAnsi="宋体" w:hint="eastAsia"/>
          <w:sz w:val="28"/>
        </w:rPr>
        <w:t>室内装修施工顺序：</w:t>
      </w:r>
    </w:p>
    <w:p w14:paraId="49BAB2C8" w14:textId="77777777" w:rsidR="000C59E3" w:rsidRDefault="000C59E3">
      <w:pPr>
        <w:tabs>
          <w:tab w:val="left" w:pos="8640"/>
        </w:tabs>
        <w:spacing w:line="400" w:lineRule="exact"/>
        <w:ind w:firstLineChars="230" w:firstLine="644"/>
        <w:rPr>
          <w:rFonts w:ascii="宋体" w:hAnsi="宋体"/>
          <w:sz w:val="28"/>
        </w:rPr>
      </w:pPr>
      <w:r>
        <w:rPr>
          <w:rFonts w:ascii="宋体" w:hAnsi="宋体" w:hint="eastAsia"/>
          <w:sz w:val="28"/>
        </w:rPr>
        <w:t>找平吊线——清理基层——孔洞防水处理——墙面刮糙——弹线——饰面——清理——安装排水管道。</w:t>
      </w:r>
    </w:p>
    <w:p w14:paraId="1A698359" w14:textId="77777777" w:rsidR="000C59E3" w:rsidRDefault="000C59E3">
      <w:pPr>
        <w:tabs>
          <w:tab w:val="left" w:pos="8640"/>
        </w:tabs>
        <w:spacing w:line="400" w:lineRule="exact"/>
        <w:ind w:firstLineChars="200" w:firstLine="560"/>
        <w:rPr>
          <w:rFonts w:ascii="宋体" w:hAnsi="宋体"/>
          <w:sz w:val="28"/>
        </w:rPr>
      </w:pPr>
      <w:r>
        <w:rPr>
          <w:rFonts w:ascii="宋体" w:hAnsi="宋体"/>
          <w:sz w:val="28"/>
        </w:rPr>
        <w:t>1、一般抹灰：</w:t>
      </w:r>
    </w:p>
    <w:p w14:paraId="5CE0BC01"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本方案中，墙面混凝土部位抹灰为常规编制。</w:t>
      </w:r>
    </w:p>
    <w:p w14:paraId="349967E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1.1工准备：</w:t>
      </w:r>
    </w:p>
    <w:p w14:paraId="7C34C8B5"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（1）材料：</w:t>
      </w:r>
    </w:p>
    <w:p w14:paraId="1004D14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1）水泥：普通硅酸盐水泥必须按批量取样检测合格的水泥方可使用</w:t>
      </w:r>
    </w:p>
    <w:p w14:paraId="23DC43B7"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2）砂子：中砂，使用前</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ascii="宋体" w:hAnsi="宋体" w:hint="eastAsia"/>
            <w:sz w:val="28"/>
          </w:rPr>
          <w:t>5</w:t>
        </w:r>
        <w:r>
          <w:rPr>
            <w:rFonts w:ascii="宋体" w:hAnsi="宋体"/>
            <w:sz w:val="28"/>
          </w:rPr>
          <w:t>mm</w:t>
        </w:r>
      </w:smartTag>
      <w:r>
        <w:rPr>
          <w:rFonts w:ascii="宋体" w:hAnsi="宋体" w:hint="eastAsia"/>
          <w:sz w:val="28"/>
        </w:rPr>
        <w:t>孔筛子</w:t>
      </w:r>
    </w:p>
    <w:p w14:paraId="541E978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3）掺合料：</w:t>
      </w:r>
    </w:p>
    <w:p w14:paraId="34A8CE6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A、石灰膏（用于混合砂浆）：用块状生石灰淋制，淋制时必须用孔径不大于3*</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ascii="宋体" w:hAnsi="宋体" w:hint="eastAsia"/>
            <w:sz w:val="28"/>
          </w:rPr>
          <w:t>3</w:t>
        </w:r>
        <w:r>
          <w:rPr>
            <w:rFonts w:ascii="宋体" w:hAnsi="宋体"/>
            <w:sz w:val="28"/>
          </w:rPr>
          <w:t>mm</w:t>
        </w:r>
      </w:smartTag>
      <w:r>
        <w:rPr>
          <w:rFonts w:ascii="宋体" w:hAnsi="宋体" w:hint="eastAsia"/>
          <w:sz w:val="28"/>
        </w:rPr>
        <w:t>的筛过滤，并贮存在沉淀池中熟化时间，常温下一般不少于15</w:t>
      </w:r>
      <w:r>
        <w:rPr>
          <w:rFonts w:ascii="宋体" w:hAnsi="宋体"/>
          <w:sz w:val="28"/>
        </w:rPr>
        <w:t>d</w:t>
      </w:r>
      <w:r>
        <w:rPr>
          <w:rFonts w:ascii="宋体" w:hAnsi="宋体" w:hint="eastAsia"/>
          <w:sz w:val="28"/>
        </w:rPr>
        <w:t>，用于罩面时，不应少30</w:t>
      </w:r>
      <w:r>
        <w:rPr>
          <w:rFonts w:ascii="宋体" w:hAnsi="宋体"/>
          <w:sz w:val="28"/>
        </w:rPr>
        <w:t>d</w:t>
      </w:r>
      <w:r>
        <w:rPr>
          <w:rFonts w:ascii="宋体" w:hAnsi="宋体" w:hint="eastAsia"/>
          <w:sz w:val="28"/>
        </w:rPr>
        <w:t>，使用时石灰膏内不得有未熟化的颗粒和其它杂质</w:t>
      </w:r>
    </w:p>
    <w:p w14:paraId="4B03C2A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B、磨细生石灰（用于混合砂浆）：其细度过</w:t>
      </w:r>
      <w:smartTag w:uri="urn:schemas-microsoft-com:office:smarttags" w:element="chmetcnv">
        <w:smartTagPr>
          <w:attr w:name="TCSC" w:val="0"/>
          <w:attr w:name="NumberType" w:val="1"/>
          <w:attr w:name="Negative" w:val="False"/>
          <w:attr w:name="HasSpace" w:val="False"/>
          <w:attr w:name="SourceValue" w:val=".125"/>
          <w:attr w:name="UnitName" w:val="mm"/>
        </w:smartTagPr>
        <w:r>
          <w:rPr>
            <w:rFonts w:ascii="宋体" w:hAnsi="宋体" w:hint="eastAsia"/>
            <w:sz w:val="28"/>
          </w:rPr>
          <w:t>0</w:t>
        </w:r>
        <w:r>
          <w:rPr>
            <w:rFonts w:ascii="宋体" w:hAnsi="宋体"/>
            <w:sz w:val="28"/>
          </w:rPr>
          <w:t>.125mm</w:t>
        </w:r>
      </w:smartTag>
      <w:r>
        <w:rPr>
          <w:rFonts w:ascii="宋体" w:hAnsi="宋体" w:hint="eastAsia"/>
          <w:sz w:val="28"/>
        </w:rPr>
        <w:t>的方孔筛，累计筛余量不大于13%用前应用水浸泡，使其充分熟化，其熟化时间应为</w:t>
      </w:r>
      <w:r>
        <w:rPr>
          <w:rFonts w:ascii="宋体" w:hAnsi="宋体"/>
          <w:sz w:val="28"/>
        </w:rPr>
        <w:t>7d</w:t>
      </w:r>
      <w:r>
        <w:rPr>
          <w:rFonts w:ascii="宋体" w:hAnsi="宋体" w:hint="eastAsia"/>
          <w:sz w:val="28"/>
        </w:rPr>
        <w:t>以上</w:t>
      </w:r>
    </w:p>
    <w:p w14:paraId="6A503E9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C、107胶等</w:t>
      </w:r>
    </w:p>
    <w:p w14:paraId="237DF53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（2）作业条件：</w:t>
      </w:r>
    </w:p>
    <w:p w14:paraId="3235B22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1）经过；有关部门进行主体结构工程验收，合格后方可进行抹灰工程，并弹好+</w:t>
      </w:r>
      <w:smartTag w:uri="urn:schemas-microsoft-com:office:smarttags" w:element="chmetcnv">
        <w:smartTagPr>
          <w:attr w:name="TCSC" w:val="0"/>
          <w:attr w:name="NumberType" w:val="1"/>
          <w:attr w:name="Negative" w:val="False"/>
          <w:attr w:name="HasSpace" w:val="False"/>
          <w:attr w:name="SourceValue" w:val="50"/>
          <w:attr w:name="UnitName" w:val="mm"/>
        </w:smartTagPr>
        <w:r>
          <w:rPr>
            <w:rFonts w:ascii="宋体" w:hAnsi="宋体" w:hint="eastAsia"/>
            <w:sz w:val="28"/>
          </w:rPr>
          <w:t>50</w:t>
        </w:r>
        <w:r>
          <w:rPr>
            <w:rFonts w:ascii="宋体" w:hAnsi="宋体"/>
            <w:sz w:val="28"/>
          </w:rPr>
          <w:t>mm</w:t>
        </w:r>
      </w:smartTag>
      <w:r>
        <w:rPr>
          <w:rFonts w:ascii="宋体" w:hAnsi="宋体" w:hint="eastAsia"/>
          <w:sz w:val="28"/>
        </w:rPr>
        <w:t>水平线在不同物质相交处用钢丝网封闭每边包入不低于</w:t>
      </w:r>
      <w:smartTag w:uri="urn:schemas-microsoft-com:office:smarttags" w:element="chmetcnv">
        <w:smartTagPr>
          <w:attr w:name="TCSC" w:val="0"/>
          <w:attr w:name="NumberType" w:val="1"/>
          <w:attr w:name="Negative" w:val="False"/>
          <w:attr w:name="HasSpace" w:val="False"/>
          <w:attr w:name="SourceValue" w:val="10"/>
          <w:attr w:name="UnitName" w:val="cm"/>
        </w:smartTagPr>
        <w:r>
          <w:rPr>
            <w:rFonts w:ascii="宋体" w:hAnsi="宋体" w:hint="eastAsia"/>
            <w:sz w:val="28"/>
          </w:rPr>
          <w:t>10</w:t>
        </w:r>
        <w:r>
          <w:rPr>
            <w:rFonts w:ascii="宋体" w:hAnsi="宋体"/>
            <w:sz w:val="28"/>
          </w:rPr>
          <w:t>cm</w:t>
        </w:r>
      </w:smartTag>
      <w:r>
        <w:rPr>
          <w:rFonts w:ascii="宋体" w:hAnsi="宋体" w:hint="eastAsia"/>
          <w:sz w:val="28"/>
        </w:rPr>
        <w:t>。</w:t>
      </w:r>
    </w:p>
    <w:p w14:paraId="50FF395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2）抹灰前，应检查门窗位置是否正确，与墙边连接是否牢固连接处缝隙应用1：3水泥砂浆分层嵌塞密实，若缝隙较大时应在砂浆中掺少量麻刀嵌缝材料应符合设计要求，且塞缝密灾，并事先粘贴好保护膜。</w:t>
      </w:r>
    </w:p>
    <w:p w14:paraId="6A48600D" w14:textId="77777777" w:rsidR="000C59E3" w:rsidRDefault="000C59E3">
      <w:pPr>
        <w:spacing w:line="400" w:lineRule="exact"/>
        <w:ind w:firstLineChars="200" w:firstLine="560"/>
        <w:rPr>
          <w:rFonts w:ascii="宋体" w:hAnsi="宋体"/>
          <w:sz w:val="28"/>
        </w:rPr>
      </w:pPr>
      <w:r>
        <w:rPr>
          <w:rFonts w:ascii="宋体" w:hAnsi="宋体" w:hint="eastAsia"/>
          <w:sz w:val="28"/>
        </w:rPr>
        <w:t>3）将砼墙、顶板、砌体中的过梁、梁垫、圈梁及构造柱等表面凹凸部分剔平，对蜂窝、麻面、露筋等应剔到实处，刷素水泥浆一道（内掺水重10%的107胶），紧跟用1：3水泥砂浆分层补平，脚手眼、穿墙螺栓孔及管道洞口等，先凿成喇叭状坡口，再按上述要求补平，外露钢筋头，铅丝头、板皮、浮浆等要剔除净，窗台砖应补齐，墙砌体与楼板，梁底交接处应斜砖砌严。</w:t>
      </w:r>
    </w:p>
    <w:p w14:paraId="7599C68F" w14:textId="77777777" w:rsidR="000C59E3" w:rsidRDefault="000C59E3">
      <w:pPr>
        <w:spacing w:line="400" w:lineRule="exact"/>
        <w:ind w:firstLineChars="200" w:firstLine="560"/>
        <w:rPr>
          <w:rFonts w:ascii="宋体" w:hAnsi="宋体"/>
          <w:sz w:val="28"/>
        </w:rPr>
      </w:pPr>
      <w:r>
        <w:rPr>
          <w:rFonts w:ascii="宋体" w:hAnsi="宋体" w:hint="eastAsia"/>
          <w:sz w:val="28"/>
        </w:rPr>
        <w:lastRenderedPageBreak/>
        <w:t>4）管道穿越的墙洞和楼板洞，应及时安放套管并用1：3水泥砂浆或细石砼填塞密实，电线管、消火栓箱、配电箱安装完毕，并将背后露明部分钉好钢丝网，接线盒用纸堵严</w:t>
      </w:r>
    </w:p>
    <w:p w14:paraId="2763551C" w14:textId="77777777" w:rsidR="000C59E3" w:rsidRDefault="000C59E3">
      <w:pPr>
        <w:spacing w:line="400" w:lineRule="exact"/>
        <w:ind w:firstLineChars="200" w:firstLine="560"/>
        <w:rPr>
          <w:rFonts w:ascii="宋体" w:hAnsi="宋体"/>
          <w:sz w:val="28"/>
        </w:rPr>
      </w:pPr>
      <w:r>
        <w:rPr>
          <w:rFonts w:ascii="宋体" w:hAnsi="宋体" w:hint="eastAsia"/>
          <w:sz w:val="28"/>
        </w:rPr>
        <w:t>5）门框及其它木制配件或埋件木砖安装完毕，窗帘钩、挂镜线、吊柜及其它预埋铁件位置和标高应准确无误，并做好防腐、防锈处理</w:t>
      </w:r>
    </w:p>
    <w:p w14:paraId="28C4E213" w14:textId="77777777" w:rsidR="000C59E3" w:rsidRDefault="000C59E3">
      <w:pPr>
        <w:spacing w:line="400" w:lineRule="exact"/>
        <w:ind w:firstLineChars="200" w:firstLine="560"/>
        <w:rPr>
          <w:rFonts w:ascii="宋体" w:hAnsi="宋体"/>
          <w:sz w:val="28"/>
        </w:rPr>
      </w:pPr>
      <w:r>
        <w:rPr>
          <w:rFonts w:ascii="宋体" w:hAnsi="宋体" w:hint="eastAsia"/>
          <w:sz w:val="28"/>
        </w:rPr>
        <w:t>6）墙、板基层表面的灰尘，污垢和油渍等应清除干净如有粉状隔离剂，用钢刷子彻底刷干净</w:t>
      </w:r>
    </w:p>
    <w:p w14:paraId="2421B0A5" w14:textId="77777777" w:rsidR="000C59E3" w:rsidRDefault="000C59E3">
      <w:pPr>
        <w:spacing w:line="400" w:lineRule="exact"/>
        <w:ind w:firstLineChars="200" w:firstLine="560"/>
        <w:rPr>
          <w:rFonts w:ascii="宋体" w:hAnsi="宋体"/>
          <w:sz w:val="28"/>
        </w:rPr>
      </w:pPr>
      <w:r>
        <w:rPr>
          <w:rFonts w:ascii="宋体" w:hAnsi="宋体" w:hint="eastAsia"/>
          <w:sz w:val="28"/>
        </w:rPr>
        <w:t>7）根据室内高度和抹灰现场的情况，提前钉搭好抹灰操作用的高凳和架子，现搭架子要离开墙面及墙角200～</w:t>
      </w:r>
      <w:smartTag w:uri="urn:schemas-microsoft-com:office:smarttags" w:element="chmetcnv">
        <w:smartTagPr>
          <w:attr w:name="TCSC" w:val="0"/>
          <w:attr w:name="NumberType" w:val="1"/>
          <w:attr w:name="Negative" w:val="False"/>
          <w:attr w:name="HasSpace" w:val="False"/>
          <w:attr w:name="SourceValue" w:val="250"/>
          <w:attr w:name="UnitName" w:val="mm"/>
        </w:smartTagPr>
        <w:r>
          <w:rPr>
            <w:rFonts w:ascii="宋体" w:hAnsi="宋体" w:hint="eastAsia"/>
            <w:sz w:val="28"/>
          </w:rPr>
          <w:t>250</w:t>
        </w:r>
        <w:r>
          <w:rPr>
            <w:rFonts w:ascii="宋体" w:hAnsi="宋体"/>
            <w:sz w:val="28"/>
          </w:rPr>
          <w:t>mm</w:t>
        </w:r>
      </w:smartTag>
      <w:r>
        <w:rPr>
          <w:rFonts w:ascii="宋体" w:hAnsi="宋体" w:hint="eastAsia"/>
          <w:sz w:val="28"/>
        </w:rPr>
        <w:t>以利操作</w:t>
      </w:r>
    </w:p>
    <w:p w14:paraId="3B827731" w14:textId="77777777" w:rsidR="000C59E3" w:rsidRDefault="000C59E3">
      <w:pPr>
        <w:spacing w:line="400" w:lineRule="exact"/>
        <w:ind w:firstLineChars="200" w:firstLine="560"/>
        <w:rPr>
          <w:rFonts w:ascii="宋体" w:hAnsi="宋体"/>
          <w:sz w:val="28"/>
        </w:rPr>
      </w:pPr>
      <w:r>
        <w:rPr>
          <w:rFonts w:ascii="宋体" w:hAnsi="宋体" w:hint="eastAsia"/>
          <w:sz w:val="28"/>
        </w:rPr>
        <w:t>8）抹灰施工前应先做样板间或样板块，经鉴定合格和确定施工方案后再安排 大面积正式施工</w:t>
      </w:r>
    </w:p>
    <w:p w14:paraId="1723770F" w14:textId="77777777" w:rsidR="000C59E3" w:rsidRDefault="000C59E3" w:rsidP="002738D4">
      <w:pPr>
        <w:spacing w:line="400" w:lineRule="exact"/>
        <w:ind w:firstLineChars="200" w:firstLine="560"/>
        <w:outlineLvl w:val="0"/>
        <w:rPr>
          <w:rFonts w:ascii="宋体" w:hAnsi="宋体"/>
          <w:sz w:val="28"/>
        </w:rPr>
      </w:pPr>
      <w:r>
        <w:rPr>
          <w:rFonts w:ascii="宋体" w:hAnsi="宋体" w:hint="eastAsia"/>
          <w:sz w:val="28"/>
        </w:rPr>
        <w:t>9）抹灰前一天顶板、墙应浇水湿润，抹灰时再用扫帚淋水或喷水湿润</w:t>
      </w:r>
    </w:p>
    <w:p w14:paraId="469B2F46" w14:textId="77777777" w:rsidR="000C59E3" w:rsidRDefault="000C59E3">
      <w:pPr>
        <w:spacing w:line="400" w:lineRule="exact"/>
        <w:ind w:firstLineChars="200" w:firstLine="560"/>
        <w:rPr>
          <w:rFonts w:ascii="宋体" w:hAnsi="宋体"/>
          <w:sz w:val="28"/>
        </w:rPr>
      </w:pPr>
      <w:r>
        <w:rPr>
          <w:rFonts w:ascii="宋体" w:hAnsi="宋体" w:hint="eastAsia"/>
          <w:sz w:val="28"/>
        </w:rPr>
        <w:t>1。2、操作工艺：</w:t>
      </w:r>
    </w:p>
    <w:p w14:paraId="4A716C71" w14:textId="77777777" w:rsidR="000C59E3" w:rsidRDefault="000C59E3">
      <w:pPr>
        <w:spacing w:line="400" w:lineRule="exact"/>
        <w:ind w:firstLineChars="200" w:firstLine="560"/>
        <w:rPr>
          <w:rFonts w:ascii="宋体" w:hAnsi="宋体"/>
          <w:sz w:val="28"/>
        </w:rPr>
      </w:pPr>
      <w:r>
        <w:rPr>
          <w:rFonts w:ascii="宋体" w:hAnsi="宋体" w:hint="eastAsia"/>
          <w:sz w:val="28"/>
        </w:rPr>
        <w:t>（1）顶板为清水砼，不考虑粉刷</w:t>
      </w:r>
    </w:p>
    <w:p w14:paraId="7C5A06FC" w14:textId="77777777" w:rsidR="000C59E3" w:rsidRDefault="000C59E3">
      <w:pPr>
        <w:spacing w:line="400" w:lineRule="exact"/>
        <w:ind w:firstLineChars="200" w:firstLine="560"/>
        <w:rPr>
          <w:rFonts w:ascii="宋体" w:hAnsi="宋体"/>
          <w:sz w:val="28"/>
        </w:rPr>
      </w:pPr>
      <w:r>
        <w:rPr>
          <w:rFonts w:ascii="宋体" w:hAnsi="宋体" w:hint="eastAsia"/>
          <w:sz w:val="28"/>
        </w:rPr>
        <w:t>（2）砼墙面抹水泥砂浆</w:t>
      </w:r>
    </w:p>
    <w:p w14:paraId="24CAECE1" w14:textId="77777777" w:rsidR="000C59E3" w:rsidRDefault="000C59E3">
      <w:pPr>
        <w:spacing w:line="400" w:lineRule="exact"/>
        <w:ind w:firstLineChars="200" w:firstLine="560"/>
        <w:rPr>
          <w:rFonts w:ascii="宋体" w:hAnsi="宋体"/>
          <w:sz w:val="28"/>
        </w:rPr>
      </w:pPr>
      <w:r>
        <w:rPr>
          <w:rFonts w:ascii="宋体" w:hAnsi="宋体" w:hint="eastAsia"/>
          <w:sz w:val="28"/>
        </w:rPr>
        <w:t>1）基层处理（同砼顶板抹水泥砂浆）</w:t>
      </w:r>
    </w:p>
    <w:p w14:paraId="17EE4CFB" w14:textId="77777777" w:rsidR="000C59E3" w:rsidRDefault="000C59E3">
      <w:pPr>
        <w:spacing w:line="400" w:lineRule="exact"/>
        <w:ind w:firstLineChars="200" w:firstLine="560"/>
        <w:rPr>
          <w:rFonts w:ascii="宋体" w:hAnsi="宋体"/>
          <w:sz w:val="28"/>
        </w:rPr>
      </w:pPr>
      <w:r>
        <w:rPr>
          <w:rFonts w:ascii="宋体" w:hAnsi="宋体" w:hint="eastAsia"/>
          <w:sz w:val="28"/>
        </w:rPr>
        <w:t>2）吊直、套方、找规矩贴灰饼：</w:t>
      </w:r>
    </w:p>
    <w:p w14:paraId="2C0BF979" w14:textId="77777777" w:rsidR="000C59E3" w:rsidRDefault="000C59E3">
      <w:pPr>
        <w:spacing w:line="400" w:lineRule="exact"/>
        <w:ind w:firstLineChars="200" w:firstLine="560"/>
        <w:rPr>
          <w:rFonts w:ascii="宋体" w:hAnsi="宋体"/>
          <w:sz w:val="28"/>
        </w:rPr>
      </w:pPr>
      <w:r>
        <w:rPr>
          <w:rFonts w:ascii="宋体" w:hAnsi="宋体" w:hint="eastAsia"/>
          <w:sz w:val="28"/>
        </w:rPr>
        <w:t>根据基层表面平整垂直情况，经检查后确定抹灰厚度（按图纸要求为中心），但最少不应小于</w:t>
      </w:r>
      <w:smartTag w:uri="urn:schemas-microsoft-com:office:smarttags" w:element="chmetcnv">
        <w:smartTagPr>
          <w:attr w:name="TCSC" w:val="0"/>
          <w:attr w:name="NumberType" w:val="1"/>
          <w:attr w:name="Negative" w:val="False"/>
          <w:attr w:name="HasSpace" w:val="False"/>
          <w:attr w:name="SourceValue" w:val="7"/>
          <w:attr w:name="UnitName" w:val="mm"/>
        </w:smartTagPr>
        <w:r>
          <w:rPr>
            <w:rFonts w:ascii="宋体" w:hAnsi="宋体" w:hint="eastAsia"/>
            <w:sz w:val="28"/>
          </w:rPr>
          <w:t>7</w:t>
        </w:r>
        <w:r>
          <w:rPr>
            <w:rFonts w:ascii="宋体" w:hAnsi="宋体"/>
            <w:sz w:val="28"/>
          </w:rPr>
          <w:t>mm</w:t>
        </w:r>
      </w:smartTag>
      <w:r>
        <w:rPr>
          <w:rFonts w:ascii="宋体" w:hAnsi="宋体" w:hint="eastAsia"/>
          <w:sz w:val="28"/>
        </w:rPr>
        <w:t>，墙面凹度较大时要分层操作，用线锤，方尺、拉通线等方法贴灰饼，先在踢脚板上口做下灰饼，用托线板找正垂直，下灰饼也作为踢脚板依据灰饼宜用1：3水泥砂浆做成</w:t>
      </w:r>
      <w:smartTag w:uri="urn:schemas-microsoft-com:office:smarttags" w:element="chmetcnv">
        <w:smartTagPr>
          <w:attr w:name="TCSC" w:val="0"/>
          <w:attr w:name="NumberType" w:val="1"/>
          <w:attr w:name="Negative" w:val="False"/>
          <w:attr w:name="HasSpace" w:val="False"/>
          <w:attr w:name="SourceValue" w:val="5"/>
          <w:attr w:name="UnitName" w:val="cm"/>
        </w:smartTagPr>
        <w:r>
          <w:rPr>
            <w:rFonts w:ascii="宋体" w:hAnsi="宋体" w:hint="eastAsia"/>
            <w:sz w:val="28"/>
          </w:rPr>
          <w:t>5</w:t>
        </w:r>
        <w:r>
          <w:rPr>
            <w:rFonts w:ascii="宋体" w:hAnsi="宋体"/>
            <w:sz w:val="28"/>
          </w:rPr>
          <w:t>cm</w:t>
        </w:r>
      </w:smartTag>
      <w:r>
        <w:rPr>
          <w:rFonts w:ascii="宋体" w:hAnsi="宋体" w:hint="eastAsia"/>
          <w:sz w:val="28"/>
        </w:rPr>
        <w:t>见方，水平距离约1</w:t>
      </w:r>
      <w:r>
        <w:rPr>
          <w:rFonts w:ascii="宋体" w:hAnsi="宋体"/>
          <w:sz w:val="28"/>
        </w:rPr>
        <w:t>.2</w:t>
      </w:r>
      <w:r>
        <w:rPr>
          <w:rFonts w:ascii="宋体" w:hAnsi="宋体" w:hint="eastAsia"/>
          <w:sz w:val="28"/>
        </w:rPr>
        <w:t>～1</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ascii="宋体" w:hAnsi="宋体"/>
            <w:sz w:val="28"/>
          </w:rPr>
          <w:t>.5m</w:t>
        </w:r>
      </w:smartTag>
      <w:r>
        <w:rPr>
          <w:rFonts w:ascii="宋体" w:hAnsi="宋体" w:hint="eastAsia"/>
          <w:sz w:val="28"/>
        </w:rPr>
        <w:t>左右。</w:t>
      </w:r>
    </w:p>
    <w:p w14:paraId="626E6AF3" w14:textId="77777777" w:rsidR="000C59E3" w:rsidRDefault="000C59E3">
      <w:pPr>
        <w:spacing w:line="400" w:lineRule="exact"/>
        <w:ind w:firstLineChars="200" w:firstLine="560"/>
        <w:rPr>
          <w:rFonts w:ascii="宋体" w:hAnsi="宋体"/>
          <w:sz w:val="28"/>
        </w:rPr>
      </w:pPr>
      <w:r>
        <w:rPr>
          <w:rFonts w:ascii="宋体" w:hAnsi="宋体" w:hint="eastAsia"/>
          <w:sz w:val="28"/>
        </w:rPr>
        <w:t>3）墙面冲筋（设备标筋）：</w:t>
      </w:r>
    </w:p>
    <w:p w14:paraId="4109DDDE" w14:textId="77777777" w:rsidR="000C59E3" w:rsidRDefault="000C59E3">
      <w:pPr>
        <w:spacing w:line="400" w:lineRule="exact"/>
        <w:ind w:firstLineChars="200" w:firstLine="560"/>
        <w:rPr>
          <w:rFonts w:ascii="宋体" w:hAnsi="宋体"/>
          <w:sz w:val="28"/>
        </w:rPr>
      </w:pPr>
      <w:r>
        <w:rPr>
          <w:rFonts w:ascii="宋体" w:hAnsi="宋体" w:hint="eastAsia"/>
          <w:sz w:val="28"/>
        </w:rPr>
        <w:t>根据灰饼用与灰饼层相同配比的水泥浆冲筋（标筋），冲筋的根数也应根据房间的高度来决定，筋宽约为</w:t>
      </w:r>
      <w:smartTag w:uri="urn:schemas-microsoft-com:office:smarttags" w:element="chmetcnv">
        <w:smartTagPr>
          <w:attr w:name="TCSC" w:val="0"/>
          <w:attr w:name="NumberType" w:val="1"/>
          <w:attr w:name="Negative" w:val="False"/>
          <w:attr w:name="HasSpace" w:val="False"/>
          <w:attr w:name="SourceValue" w:val="5"/>
          <w:attr w:name="UnitName" w:val="cm"/>
        </w:smartTagPr>
        <w:r>
          <w:rPr>
            <w:rFonts w:ascii="宋体" w:hAnsi="宋体" w:hint="eastAsia"/>
            <w:sz w:val="28"/>
          </w:rPr>
          <w:t>5</w:t>
        </w:r>
        <w:r>
          <w:rPr>
            <w:rFonts w:ascii="宋体" w:hAnsi="宋体"/>
            <w:sz w:val="28"/>
          </w:rPr>
          <w:t>cm</w:t>
        </w:r>
      </w:smartTag>
      <w:r>
        <w:rPr>
          <w:rFonts w:ascii="宋体" w:hAnsi="宋体" w:hint="eastAsia"/>
          <w:sz w:val="28"/>
        </w:rPr>
        <w:t>左右</w:t>
      </w:r>
    </w:p>
    <w:p w14:paraId="32917593" w14:textId="77777777" w:rsidR="000C59E3" w:rsidRDefault="000C59E3">
      <w:pPr>
        <w:spacing w:line="400" w:lineRule="exact"/>
        <w:ind w:firstLineChars="200" w:firstLine="560"/>
        <w:rPr>
          <w:rFonts w:ascii="宋体" w:hAnsi="宋体"/>
          <w:sz w:val="28"/>
        </w:rPr>
      </w:pPr>
      <w:r>
        <w:rPr>
          <w:rFonts w:ascii="宋体" w:hAnsi="宋体" w:hint="eastAsia"/>
          <w:sz w:val="28"/>
        </w:rPr>
        <w:t>4）做护角：</w:t>
      </w:r>
    </w:p>
    <w:p w14:paraId="11585FC6" w14:textId="77777777" w:rsidR="000C59E3" w:rsidRDefault="000C59E3">
      <w:pPr>
        <w:spacing w:line="400" w:lineRule="exact"/>
        <w:ind w:firstLineChars="200" w:firstLine="560"/>
        <w:rPr>
          <w:rFonts w:ascii="宋体" w:hAnsi="宋体"/>
          <w:sz w:val="28"/>
        </w:rPr>
      </w:pPr>
      <w:r>
        <w:rPr>
          <w:rFonts w:ascii="宋体" w:hAnsi="宋体" w:hint="eastAsia"/>
          <w:sz w:val="28"/>
        </w:rPr>
        <w:t>根据灰饼和冲筋首先应把窗口角和墙面、柱面阳角抹出水泥护角，用1：3水泥砂浆打底，待砂浆稍干后再用素水泥浆抹成小圆角也可用1：2水泥砂浆，其高度不应低于</w:t>
      </w:r>
      <w:smartTag w:uri="urn:schemas-microsoft-com:office:smarttags" w:element="chmetcnv">
        <w:smartTagPr>
          <w:attr w:name="TCSC" w:val="0"/>
          <w:attr w:name="NumberType" w:val="1"/>
          <w:attr w:name="Negative" w:val="False"/>
          <w:attr w:name="HasSpace" w:val="False"/>
          <w:attr w:name="SourceValue" w:val="2"/>
          <w:attr w:name="UnitName" w:val="cm"/>
        </w:smartTagPr>
        <w:r>
          <w:rPr>
            <w:rFonts w:ascii="宋体" w:hAnsi="宋体" w:hint="eastAsia"/>
            <w:sz w:val="28"/>
          </w:rPr>
          <w:t>2</w:t>
        </w:r>
        <w:r>
          <w:rPr>
            <w:rFonts w:ascii="宋体" w:hAnsi="宋体"/>
            <w:sz w:val="28"/>
          </w:rPr>
          <w:t>cm</w:t>
        </w:r>
      </w:smartTag>
      <w:r>
        <w:rPr>
          <w:rFonts w:ascii="宋体" w:hAnsi="宋体" w:hint="eastAsia"/>
          <w:sz w:val="28"/>
        </w:rPr>
        <w:t>，每侧宽度不小于</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ascii="宋体" w:hAnsi="宋体" w:hint="eastAsia"/>
            <w:sz w:val="28"/>
          </w:rPr>
          <w:t>50</w:t>
        </w:r>
        <w:r>
          <w:rPr>
            <w:rFonts w:ascii="宋体" w:hAnsi="宋体"/>
            <w:sz w:val="28"/>
          </w:rPr>
          <w:t>cm</w:t>
        </w:r>
      </w:smartTag>
      <w:r>
        <w:rPr>
          <w:rFonts w:ascii="宋体" w:hAnsi="宋体" w:hint="eastAsia"/>
          <w:sz w:val="28"/>
        </w:rPr>
        <w:t>，在抹水泥护角的同时，用1：3水泥砂浆分两遍抹好门窗口边如门窗边宽度小于</w:t>
      </w:r>
      <w:smartTag w:uri="urn:schemas-microsoft-com:office:smarttags" w:element="chmetcnv">
        <w:smartTagPr>
          <w:attr w:name="TCSC" w:val="0"/>
          <w:attr w:name="NumberType" w:val="1"/>
          <w:attr w:name="Negative" w:val="False"/>
          <w:attr w:name="HasSpace" w:val="False"/>
          <w:attr w:name="SourceValue" w:val="100"/>
          <w:attr w:name="UnitName" w:val="mm"/>
        </w:smartTagPr>
        <w:r>
          <w:rPr>
            <w:rFonts w:ascii="宋体" w:hAnsi="宋体" w:hint="eastAsia"/>
            <w:sz w:val="28"/>
          </w:rPr>
          <w:t>100</w:t>
        </w:r>
        <w:r>
          <w:rPr>
            <w:rFonts w:ascii="宋体" w:hAnsi="宋体"/>
            <w:sz w:val="28"/>
          </w:rPr>
          <w:t>mm</w:t>
        </w:r>
      </w:smartTag>
      <w:r>
        <w:rPr>
          <w:rFonts w:ascii="宋体" w:hAnsi="宋体" w:hint="eastAsia"/>
          <w:sz w:val="28"/>
        </w:rPr>
        <w:t>时，也可在做水泥护角时一次完成对外墙窗台、窗楣、雨蓬、阳台、压顶等，上面做流水坡度，下面做滴水线或滴水槽，滴水槽的深度和宽度均不小于</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宋体" w:hAnsi="宋体" w:hint="eastAsia"/>
            <w:sz w:val="28"/>
          </w:rPr>
          <w:t>10</w:t>
        </w:r>
        <w:r>
          <w:rPr>
            <w:rFonts w:ascii="宋体" w:hAnsi="宋体"/>
            <w:sz w:val="28"/>
          </w:rPr>
          <w:t>mm</w:t>
        </w:r>
      </w:smartTag>
      <w:r>
        <w:rPr>
          <w:rFonts w:ascii="宋体" w:hAnsi="宋体" w:hint="eastAsia"/>
          <w:sz w:val="28"/>
        </w:rPr>
        <w:t>，并整齐一致。</w:t>
      </w:r>
    </w:p>
    <w:p w14:paraId="065EDA78" w14:textId="77777777" w:rsidR="000C59E3" w:rsidRDefault="000C59E3" w:rsidP="000C59E3">
      <w:pPr>
        <w:numPr>
          <w:ilvl w:val="0"/>
          <w:numId w:val="21"/>
        </w:numPr>
        <w:spacing w:line="400" w:lineRule="exact"/>
        <w:rPr>
          <w:rFonts w:ascii="宋体" w:hAnsi="宋体"/>
          <w:sz w:val="28"/>
        </w:rPr>
      </w:pPr>
      <w:r>
        <w:rPr>
          <w:rFonts w:ascii="宋体" w:hAnsi="宋体" w:hint="eastAsia"/>
          <w:sz w:val="28"/>
        </w:rPr>
        <w:t>水泥窗台板：</w:t>
      </w:r>
    </w:p>
    <w:p w14:paraId="7FEFCF28" w14:textId="77777777" w:rsidR="000C59E3" w:rsidRDefault="000C59E3">
      <w:pPr>
        <w:spacing w:line="400" w:lineRule="exact"/>
        <w:ind w:firstLineChars="200" w:firstLine="560"/>
        <w:rPr>
          <w:rFonts w:ascii="宋体" w:hAnsi="宋体"/>
          <w:sz w:val="28"/>
        </w:rPr>
      </w:pPr>
      <w:r>
        <w:rPr>
          <w:rFonts w:ascii="宋体" w:hAnsi="宋体" w:hint="eastAsia"/>
          <w:sz w:val="28"/>
        </w:rPr>
        <w:t>先将窗台基层清理干净，把碰坏的地方修复好用水浇透，然后用1：2：3豆石砼铺实，厚度不薄于</w:t>
      </w:r>
      <w:smartTag w:uri="urn:schemas-microsoft-com:office:smarttags" w:element="chmetcnv">
        <w:smartTagPr>
          <w:attr w:name="TCSC" w:val="0"/>
          <w:attr w:name="NumberType" w:val="1"/>
          <w:attr w:name="Negative" w:val="False"/>
          <w:attr w:name="HasSpace" w:val="False"/>
          <w:attr w:name="SourceValue" w:val="2.5"/>
          <w:attr w:name="UnitName" w:val="cm"/>
        </w:smartTagPr>
        <w:r>
          <w:rPr>
            <w:rFonts w:ascii="宋体" w:hAnsi="宋体" w:hint="eastAsia"/>
            <w:sz w:val="28"/>
          </w:rPr>
          <w:t>2</w:t>
        </w:r>
        <w:r>
          <w:rPr>
            <w:rFonts w:ascii="宋体" w:hAnsi="宋体"/>
            <w:sz w:val="28"/>
          </w:rPr>
          <w:t>.5cm</w:t>
        </w:r>
      </w:smartTag>
      <w:r>
        <w:rPr>
          <w:rFonts w:ascii="宋体" w:hAnsi="宋体" w:hint="eastAsia"/>
          <w:sz w:val="28"/>
        </w:rPr>
        <w:t>次日再刷掺水重10%的107胶素水泥浆一道，紧跟抹1：2水泥砂浆面层，压实压光，浇水养护2-3</w:t>
      </w:r>
      <w:r>
        <w:rPr>
          <w:rFonts w:ascii="宋体" w:hAnsi="宋体"/>
          <w:sz w:val="28"/>
        </w:rPr>
        <w:t>d</w:t>
      </w:r>
      <w:r>
        <w:rPr>
          <w:rFonts w:ascii="宋体" w:hAnsi="宋体" w:hint="eastAsia"/>
          <w:sz w:val="28"/>
        </w:rPr>
        <w:t>，要求平直，不得有毛刺</w:t>
      </w:r>
    </w:p>
    <w:p w14:paraId="2DEB401F" w14:textId="77777777" w:rsidR="000C59E3" w:rsidRDefault="000C59E3">
      <w:pPr>
        <w:spacing w:line="400" w:lineRule="exact"/>
        <w:ind w:firstLineChars="200" w:firstLine="560"/>
        <w:rPr>
          <w:rFonts w:ascii="宋体" w:hAnsi="宋体"/>
          <w:sz w:val="28"/>
        </w:rPr>
      </w:pPr>
      <w:r>
        <w:rPr>
          <w:rFonts w:ascii="宋体" w:hAnsi="宋体" w:hint="eastAsia"/>
          <w:sz w:val="28"/>
        </w:rPr>
        <w:t>6）抹底灰：</w:t>
      </w:r>
    </w:p>
    <w:p w14:paraId="3507B237" w14:textId="77777777" w:rsidR="000C59E3" w:rsidRDefault="000C59E3">
      <w:pPr>
        <w:spacing w:line="400" w:lineRule="exact"/>
        <w:ind w:firstLineChars="200" w:firstLine="560"/>
        <w:rPr>
          <w:rFonts w:ascii="宋体" w:hAnsi="宋体"/>
          <w:sz w:val="28"/>
        </w:rPr>
      </w:pPr>
      <w:r>
        <w:rPr>
          <w:rFonts w:ascii="宋体" w:hAnsi="宋体" w:hint="eastAsia"/>
          <w:sz w:val="28"/>
        </w:rPr>
        <w:lastRenderedPageBreak/>
        <w:t>一般应在抹灰前一天用水把墙面浇透，然后在砼墙面湿润的情况下，先刷107胶素水泥一道（内掺水重10%的107胶），随刷随打底，底灰彩用1：3水泥砂浆打底，厚度为</w:t>
      </w:r>
      <w:smartTag w:uri="urn:schemas-microsoft-com:office:smarttags" w:element="chmetcnv">
        <w:smartTagPr>
          <w:attr w:name="TCSC" w:val="0"/>
          <w:attr w:name="NumberType" w:val="1"/>
          <w:attr w:name="Negative" w:val="False"/>
          <w:attr w:name="HasSpace" w:val="False"/>
          <w:attr w:name="SourceValue" w:val="10"/>
          <w:attr w:name="UnitName" w:val="mm"/>
        </w:smartTagPr>
        <w:r>
          <w:rPr>
            <w:rFonts w:ascii="宋体" w:hAnsi="宋体" w:hint="eastAsia"/>
            <w:sz w:val="28"/>
          </w:rPr>
          <w:t>10</w:t>
        </w:r>
        <w:r>
          <w:rPr>
            <w:rFonts w:ascii="宋体" w:hAnsi="宋体"/>
            <w:sz w:val="28"/>
          </w:rPr>
          <w:t>mm</w:t>
        </w:r>
      </w:smartTag>
      <w:r>
        <w:rPr>
          <w:rFonts w:ascii="宋体" w:hAnsi="宋体" w:hint="eastAsia"/>
          <w:sz w:val="28"/>
        </w:rPr>
        <w:t>，每遍厚度宜在5</w:t>
      </w:r>
      <w:smartTag w:uri="urn:schemas-microsoft-com:office:smarttags" w:element="chmetcnv">
        <w:smartTagPr>
          <w:attr w:name="TCSC" w:val="0"/>
          <w:attr w:name="NumberType" w:val="1"/>
          <w:attr w:name="Negative" w:val="True"/>
          <w:attr w:name="HasSpace" w:val="False"/>
          <w:attr w:name="SourceValue" w:val="7"/>
          <w:attr w:name="UnitName" w:val="mm"/>
        </w:smartTagPr>
        <w:r>
          <w:rPr>
            <w:rFonts w:ascii="宋体" w:hAnsi="宋体" w:hint="eastAsia"/>
            <w:sz w:val="28"/>
          </w:rPr>
          <w:t>-7</w:t>
        </w:r>
        <w:r>
          <w:rPr>
            <w:rFonts w:ascii="宋体" w:hAnsi="宋体"/>
            <w:sz w:val="28"/>
          </w:rPr>
          <w:t>mm</w:t>
        </w:r>
      </w:smartTag>
      <w:r>
        <w:rPr>
          <w:rFonts w:ascii="宋体" w:hAnsi="宋体" w:hint="eastAsia"/>
          <w:sz w:val="28"/>
        </w:rPr>
        <w:t>，应分层分遍与冲筋抹平，用大刮尺刮平找直，木抹子搓平搓毛</w:t>
      </w:r>
    </w:p>
    <w:p w14:paraId="034CB05D" w14:textId="77777777" w:rsidR="000C59E3" w:rsidRDefault="000C59E3" w:rsidP="000C59E3">
      <w:pPr>
        <w:numPr>
          <w:ilvl w:val="0"/>
          <w:numId w:val="22"/>
        </w:numPr>
        <w:spacing w:line="400" w:lineRule="exact"/>
        <w:rPr>
          <w:rFonts w:ascii="宋体" w:hAnsi="宋体"/>
          <w:sz w:val="28"/>
        </w:rPr>
      </w:pPr>
      <w:r>
        <w:rPr>
          <w:rFonts w:ascii="宋体" w:hAnsi="宋体" w:hint="eastAsia"/>
          <w:sz w:val="28"/>
        </w:rPr>
        <w:t>水泥砂浆罩面灰：</w:t>
      </w:r>
    </w:p>
    <w:p w14:paraId="3016A518"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底层砂浆好后第二天，先将墙面湿润后，即可进行抹罩工作罩面灰采用1：2</w:t>
      </w:r>
      <w:r>
        <w:rPr>
          <w:rFonts w:ascii="宋体" w:hAnsi="宋体"/>
          <w:sz w:val="28"/>
        </w:rPr>
        <w:t>.5</w:t>
      </w:r>
      <w:r>
        <w:rPr>
          <w:rFonts w:ascii="宋体" w:hAnsi="宋体" w:hint="eastAsia"/>
          <w:sz w:val="28"/>
        </w:rPr>
        <w:t>水泥砂浆打底，厚度为</w:t>
      </w:r>
      <w:smartTag w:uri="urn:schemas-microsoft-com:office:smarttags" w:element="chmetcnv">
        <w:smartTagPr>
          <w:attr w:name="TCSC" w:val="0"/>
          <w:attr w:name="NumberType" w:val="1"/>
          <w:attr w:name="Negative" w:val="False"/>
          <w:attr w:name="HasSpace" w:val="False"/>
          <w:attr w:name="SourceValue" w:val="6"/>
          <w:attr w:name="UnitName" w:val="mm"/>
        </w:smartTagPr>
        <w:r>
          <w:rPr>
            <w:rFonts w:ascii="宋体" w:hAnsi="宋体" w:hint="eastAsia"/>
            <w:sz w:val="28"/>
          </w:rPr>
          <w:t>6</w:t>
        </w:r>
        <w:r>
          <w:rPr>
            <w:rFonts w:ascii="宋体" w:hAnsi="宋体"/>
            <w:sz w:val="28"/>
          </w:rPr>
          <w:t>mm</w:t>
        </w:r>
      </w:smartTag>
      <w:r>
        <w:rPr>
          <w:rFonts w:ascii="宋体" w:hAnsi="宋体" w:hint="eastAsia"/>
          <w:sz w:val="28"/>
        </w:rPr>
        <w:t>，先薄薄地刮一道使其与底层抓牢，紧跟抹第二遍，用刮尺刮平找直，用铁抹子压实压光，后塞门窗框标灰时应在距门窗口≥</w:t>
      </w:r>
      <w:smartTag w:uri="urn:schemas-microsoft-com:office:smarttags" w:element="chmetcnv">
        <w:smartTagPr>
          <w:attr w:name="TCSC" w:val="0"/>
          <w:attr w:name="NumberType" w:val="1"/>
          <w:attr w:name="Negative" w:val="False"/>
          <w:attr w:name="HasSpace" w:val="False"/>
          <w:attr w:name="SourceValue" w:val="100"/>
          <w:attr w:name="UnitName" w:val="mm"/>
        </w:smartTagPr>
        <w:r>
          <w:rPr>
            <w:rFonts w:ascii="宋体" w:hAnsi="宋体" w:hint="eastAsia"/>
            <w:sz w:val="28"/>
          </w:rPr>
          <w:t>100</w:t>
        </w:r>
        <w:r>
          <w:rPr>
            <w:rFonts w:ascii="宋体" w:hAnsi="宋体"/>
            <w:sz w:val="28"/>
          </w:rPr>
          <w:t>mm</w:t>
        </w:r>
      </w:smartTag>
      <w:r>
        <w:rPr>
          <w:rFonts w:ascii="宋体" w:hAnsi="宋体" w:hint="eastAsia"/>
          <w:sz w:val="28"/>
        </w:rPr>
        <w:t>处留一斜坡，待门窗框安装完工后再补齐抹平</w:t>
      </w:r>
    </w:p>
    <w:p w14:paraId="6FC8643B" w14:textId="77777777" w:rsidR="000C59E3" w:rsidRDefault="000C59E3" w:rsidP="000C59E3">
      <w:pPr>
        <w:numPr>
          <w:ilvl w:val="0"/>
          <w:numId w:val="22"/>
        </w:numPr>
        <w:tabs>
          <w:tab w:val="left" w:pos="8640"/>
        </w:tabs>
        <w:spacing w:line="400" w:lineRule="exact"/>
        <w:rPr>
          <w:rFonts w:ascii="宋体" w:hAnsi="宋体"/>
          <w:sz w:val="28"/>
        </w:rPr>
      </w:pPr>
      <w:r>
        <w:rPr>
          <w:rFonts w:ascii="宋体" w:hAnsi="宋体" w:hint="eastAsia"/>
          <w:sz w:val="28"/>
        </w:rPr>
        <w:t>水泥砂浆踢脚板（及墙面）：</w:t>
      </w:r>
    </w:p>
    <w:p w14:paraId="75BA2C75"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刷掺水重10%的107胶水泥素浆一道，紧跟抹1：3水泥砂浆底层，表面用木抹子搓抟，面层用1：2水泥砂浆压光，凸出抹砂墙面</w:t>
      </w:r>
      <w:smartTag w:uri="urn:schemas-microsoft-com:office:smarttags" w:element="chmetcnv">
        <w:smartTagPr>
          <w:attr w:name="TCSC" w:val="0"/>
          <w:attr w:name="NumberType" w:val="1"/>
          <w:attr w:name="Negative" w:val="False"/>
          <w:attr w:name="HasSpace" w:val="False"/>
          <w:attr w:name="SourceValue" w:val="5"/>
          <w:attr w:name="UnitName" w:val="mm"/>
        </w:smartTagPr>
        <w:r>
          <w:rPr>
            <w:rFonts w:ascii="宋体" w:hAnsi="宋体" w:hint="eastAsia"/>
            <w:sz w:val="28"/>
          </w:rPr>
          <w:t>5</w:t>
        </w:r>
        <w:r>
          <w:rPr>
            <w:rFonts w:ascii="宋体" w:hAnsi="宋体"/>
            <w:sz w:val="28"/>
          </w:rPr>
          <w:t>mm</w:t>
        </w:r>
      </w:smartTag>
      <w:r>
        <w:rPr>
          <w:rFonts w:ascii="宋体" w:hAnsi="宋体" w:hint="eastAsia"/>
          <w:sz w:val="28"/>
        </w:rPr>
        <w:t>（要注意墙面厚度一致，上口平直、光滑）。</w:t>
      </w:r>
    </w:p>
    <w:p w14:paraId="02487C9E"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 多孔砖墙抹水泥混合砂浆：</w:t>
      </w:r>
    </w:p>
    <w:p w14:paraId="31E17378"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1）基层处理：</w:t>
      </w:r>
    </w:p>
    <w:p w14:paraId="311793A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多孔砖应在抹灰前一天浇水湿透，并清理墙面的灰尘、污垢、砂浆块等附着物。</w:t>
      </w:r>
    </w:p>
    <w:p w14:paraId="7088E621"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2）以下做法分别同砼墙面抹灰。</w:t>
      </w:r>
    </w:p>
    <w:p w14:paraId="4EF1661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1。3、质量标准：</w:t>
      </w:r>
    </w:p>
    <w:p w14:paraId="1DE7568E"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（1）保证项目：</w:t>
      </w:r>
    </w:p>
    <w:p w14:paraId="4EF04E4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1）室内砼墙、顶抹灰所用的材料品种、质量必须符合设计要求和现行材料标准的规定</w:t>
      </w:r>
    </w:p>
    <w:p w14:paraId="73F767E2"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2）各抹灰层之间及抹灰与基本体之间必须粘结牢固，无脱层、空鼓，面层无爆灰和裂缝（风裂除外</w:t>
      </w:r>
      <w:r>
        <w:rPr>
          <w:rFonts w:ascii="宋体" w:hAnsi="宋体"/>
          <w:sz w:val="28"/>
        </w:rPr>
        <w:t>）</w:t>
      </w:r>
      <w:r>
        <w:rPr>
          <w:rFonts w:ascii="宋体" w:hAnsi="宋体" w:hint="eastAsia"/>
          <w:sz w:val="28"/>
        </w:rPr>
        <w:t>等缺陷。</w:t>
      </w:r>
    </w:p>
    <w:p w14:paraId="7559397E" w14:textId="77777777" w:rsidR="000C59E3" w:rsidRDefault="000C59E3" w:rsidP="002738D4">
      <w:pPr>
        <w:tabs>
          <w:tab w:val="left" w:pos="8640"/>
        </w:tabs>
        <w:spacing w:line="400" w:lineRule="exact"/>
        <w:ind w:firstLineChars="200" w:firstLine="560"/>
        <w:outlineLvl w:val="0"/>
        <w:rPr>
          <w:rFonts w:ascii="宋体" w:hAnsi="宋体"/>
          <w:sz w:val="28"/>
        </w:rPr>
      </w:pPr>
      <w:r>
        <w:rPr>
          <w:rFonts w:ascii="宋体" w:hAnsi="宋体" w:hint="eastAsia"/>
          <w:sz w:val="28"/>
        </w:rPr>
        <w:t>（２）基本项目：</w:t>
      </w:r>
    </w:p>
    <w:p w14:paraId="7AFF824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1）表面：</w:t>
      </w:r>
    </w:p>
    <w:p w14:paraId="37366A4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表面光滑、洁净，接搓平整，颜色均匀线钱顺直，清晰。美观。</w:t>
      </w:r>
    </w:p>
    <w:p w14:paraId="3D975F49"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2）护角，门窗框与墙体之间缝隙：护角符合施工规范规定，表面光滑平顺，门窗框与墙壁体间缝隙堵塞密实，表面平整。</w:t>
      </w:r>
    </w:p>
    <w:p w14:paraId="732F5047"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3）孔洞、槽、盒和管道后面的抹灰表面：尺寸正确，边缘整齐、光滑，管道后面平整。</w:t>
      </w:r>
    </w:p>
    <w:p w14:paraId="7927AF0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4）分格条（缝）：宽度、深度均匀一直，条（缝）平整光滑，棱角整齐，横平竖直、通顺。</w:t>
      </w:r>
    </w:p>
    <w:p w14:paraId="027357EC" w14:textId="77777777" w:rsidR="000C59E3" w:rsidRDefault="000C59E3" w:rsidP="002738D4">
      <w:pPr>
        <w:tabs>
          <w:tab w:val="left" w:pos="8640"/>
        </w:tabs>
        <w:spacing w:line="400" w:lineRule="exact"/>
        <w:ind w:firstLineChars="200" w:firstLine="560"/>
        <w:outlineLvl w:val="0"/>
        <w:rPr>
          <w:rFonts w:ascii="宋体" w:hAnsi="宋体"/>
          <w:sz w:val="28"/>
        </w:rPr>
      </w:pPr>
      <w:r>
        <w:rPr>
          <w:rFonts w:ascii="宋体" w:hAnsi="宋体" w:hint="eastAsia"/>
          <w:sz w:val="28"/>
        </w:rPr>
        <w:t>（３）允许偏差项目：</w:t>
      </w:r>
    </w:p>
    <w:p w14:paraId="1E00B641" w14:textId="77777777" w:rsidR="007F5160" w:rsidRDefault="007F5160">
      <w:pPr>
        <w:tabs>
          <w:tab w:val="left" w:pos="8640"/>
        </w:tabs>
        <w:spacing w:line="400" w:lineRule="exact"/>
        <w:ind w:firstLineChars="200" w:firstLine="560"/>
        <w:rPr>
          <w:rFonts w:ascii="宋体" w:hAnsi="宋体"/>
          <w:sz w:val="28"/>
        </w:rPr>
      </w:pPr>
    </w:p>
    <w:p w14:paraId="1C5C93F7" w14:textId="77777777" w:rsidR="007F5160" w:rsidRDefault="007F5160">
      <w:pPr>
        <w:tabs>
          <w:tab w:val="left" w:pos="8640"/>
        </w:tabs>
        <w:spacing w:line="400" w:lineRule="exact"/>
        <w:ind w:firstLineChars="200" w:firstLine="560"/>
        <w:rPr>
          <w:rFonts w:ascii="宋体" w:hAnsi="宋体"/>
          <w:sz w:val="28"/>
        </w:rPr>
      </w:pPr>
    </w:p>
    <w:p w14:paraId="26A525A0"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lastRenderedPageBreak/>
        <w:t>砖墙、砼内墙、抹灰允许偏差：</w:t>
      </w:r>
    </w:p>
    <w:tbl>
      <w:tblPr>
        <w:tblW w:w="4062" w:type="pct"/>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6"/>
        <w:gridCol w:w="1097"/>
        <w:gridCol w:w="1262"/>
        <w:gridCol w:w="3260"/>
      </w:tblGrid>
      <w:tr w:rsidR="000C59E3" w:rsidRPr="00F909D7" w14:paraId="059C9480" w14:textId="77777777">
        <w:trPr>
          <w:cantSplit/>
          <w:trHeight w:val="326"/>
        </w:trPr>
        <w:tc>
          <w:tcPr>
            <w:tcW w:w="1491" w:type="pct"/>
            <w:vMerge w:val="restart"/>
          </w:tcPr>
          <w:p w14:paraId="28A13C20" w14:textId="77777777" w:rsidR="000C59E3" w:rsidRPr="00F909D7" w:rsidRDefault="000C59E3">
            <w:pPr>
              <w:tabs>
                <w:tab w:val="left" w:pos="8640"/>
              </w:tabs>
              <w:spacing w:line="400" w:lineRule="exact"/>
              <w:ind w:firstLineChars="100" w:firstLine="280"/>
              <w:rPr>
                <w:rFonts w:ascii="宋体" w:hAnsi="宋体"/>
                <w:sz w:val="28"/>
              </w:rPr>
            </w:pPr>
            <w:r w:rsidRPr="00F909D7">
              <w:rPr>
                <w:rFonts w:ascii="宋体" w:hAnsi="宋体" w:hint="eastAsia"/>
                <w:sz w:val="28"/>
              </w:rPr>
              <w:t>项     目</w:t>
            </w:r>
          </w:p>
        </w:tc>
        <w:tc>
          <w:tcPr>
            <w:tcW w:w="1472" w:type="pct"/>
            <w:gridSpan w:val="2"/>
          </w:tcPr>
          <w:p w14:paraId="4C8C58AA" w14:textId="77777777" w:rsidR="000C59E3" w:rsidRPr="00F909D7" w:rsidRDefault="000C59E3">
            <w:pPr>
              <w:tabs>
                <w:tab w:val="left" w:pos="8640"/>
              </w:tabs>
              <w:spacing w:line="400" w:lineRule="exact"/>
              <w:rPr>
                <w:sz w:val="28"/>
              </w:rPr>
            </w:pPr>
            <w:r w:rsidRPr="00F909D7">
              <w:rPr>
                <w:rFonts w:ascii="宋体" w:hAnsi="宋体" w:hint="eastAsia"/>
                <w:sz w:val="28"/>
              </w:rPr>
              <w:t>允许偏差（</w:t>
            </w:r>
            <w:r w:rsidRPr="00F909D7">
              <w:rPr>
                <w:sz w:val="28"/>
              </w:rPr>
              <w:t>mm</w:t>
            </w:r>
            <w:r w:rsidRPr="00F909D7">
              <w:rPr>
                <w:rFonts w:hint="eastAsia"/>
                <w:sz w:val="28"/>
              </w:rPr>
              <w:t>）</w:t>
            </w:r>
          </w:p>
        </w:tc>
        <w:tc>
          <w:tcPr>
            <w:tcW w:w="2037" w:type="pct"/>
            <w:vMerge w:val="restart"/>
          </w:tcPr>
          <w:p w14:paraId="3F323EB6" w14:textId="77777777" w:rsidR="000C59E3" w:rsidRPr="00F909D7" w:rsidRDefault="000C59E3">
            <w:pPr>
              <w:tabs>
                <w:tab w:val="left" w:pos="8640"/>
              </w:tabs>
              <w:spacing w:line="400" w:lineRule="exact"/>
              <w:ind w:firstLineChars="300" w:firstLine="840"/>
              <w:rPr>
                <w:rFonts w:ascii="宋体" w:hAnsi="宋体"/>
                <w:sz w:val="28"/>
              </w:rPr>
            </w:pPr>
            <w:r w:rsidRPr="00F909D7">
              <w:rPr>
                <w:rFonts w:ascii="宋体" w:hAnsi="宋体" w:hint="eastAsia"/>
                <w:sz w:val="28"/>
              </w:rPr>
              <w:t>检查方法</w:t>
            </w:r>
          </w:p>
        </w:tc>
      </w:tr>
      <w:tr w:rsidR="000C59E3" w:rsidRPr="00F909D7" w14:paraId="35B49F9F" w14:textId="77777777">
        <w:trPr>
          <w:cantSplit/>
          <w:trHeight w:val="70"/>
        </w:trPr>
        <w:tc>
          <w:tcPr>
            <w:tcW w:w="1491" w:type="pct"/>
            <w:vMerge/>
          </w:tcPr>
          <w:p w14:paraId="62F9B7CF" w14:textId="77777777" w:rsidR="000C59E3" w:rsidRPr="00F909D7" w:rsidRDefault="000C59E3">
            <w:pPr>
              <w:tabs>
                <w:tab w:val="left" w:pos="8640"/>
              </w:tabs>
              <w:spacing w:line="400" w:lineRule="exact"/>
              <w:rPr>
                <w:rFonts w:ascii="宋体" w:hAnsi="宋体"/>
                <w:sz w:val="28"/>
              </w:rPr>
            </w:pPr>
          </w:p>
        </w:tc>
        <w:tc>
          <w:tcPr>
            <w:tcW w:w="685" w:type="pct"/>
          </w:tcPr>
          <w:p w14:paraId="210D5AB7"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中 级</w:t>
            </w:r>
          </w:p>
        </w:tc>
        <w:tc>
          <w:tcPr>
            <w:tcW w:w="788" w:type="pct"/>
          </w:tcPr>
          <w:p w14:paraId="185DE225"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高 级</w:t>
            </w:r>
          </w:p>
        </w:tc>
        <w:tc>
          <w:tcPr>
            <w:tcW w:w="2037" w:type="pct"/>
            <w:vMerge/>
          </w:tcPr>
          <w:p w14:paraId="64B959BD" w14:textId="77777777" w:rsidR="000C59E3" w:rsidRPr="00F909D7" w:rsidRDefault="000C59E3">
            <w:pPr>
              <w:tabs>
                <w:tab w:val="left" w:pos="8640"/>
              </w:tabs>
              <w:spacing w:line="400" w:lineRule="exact"/>
              <w:rPr>
                <w:rFonts w:ascii="宋体" w:hAnsi="宋体"/>
                <w:sz w:val="28"/>
              </w:rPr>
            </w:pPr>
          </w:p>
        </w:tc>
      </w:tr>
      <w:tr w:rsidR="000C59E3" w:rsidRPr="00F909D7" w14:paraId="486D52C9" w14:textId="77777777">
        <w:trPr>
          <w:cantSplit/>
        </w:trPr>
        <w:tc>
          <w:tcPr>
            <w:tcW w:w="1491" w:type="pct"/>
          </w:tcPr>
          <w:p w14:paraId="6D5C692E"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１立面垂直</w:t>
            </w:r>
          </w:p>
        </w:tc>
        <w:tc>
          <w:tcPr>
            <w:tcW w:w="685" w:type="pct"/>
          </w:tcPr>
          <w:p w14:paraId="0D3C026D" w14:textId="77777777" w:rsidR="000C59E3" w:rsidRPr="00F909D7" w:rsidRDefault="000C59E3">
            <w:pPr>
              <w:tabs>
                <w:tab w:val="left" w:pos="8640"/>
              </w:tabs>
              <w:spacing w:line="400" w:lineRule="exact"/>
              <w:jc w:val="center"/>
              <w:rPr>
                <w:rFonts w:ascii="宋体" w:hAnsi="宋体"/>
                <w:sz w:val="28"/>
              </w:rPr>
            </w:pPr>
            <w:r w:rsidRPr="00F909D7">
              <w:rPr>
                <w:rFonts w:ascii="宋体" w:hAnsi="宋体" w:hint="eastAsia"/>
                <w:sz w:val="28"/>
              </w:rPr>
              <w:t>５</w:t>
            </w:r>
          </w:p>
        </w:tc>
        <w:tc>
          <w:tcPr>
            <w:tcW w:w="788" w:type="pct"/>
          </w:tcPr>
          <w:p w14:paraId="5235B4B0" w14:textId="77777777" w:rsidR="000C59E3" w:rsidRPr="00F909D7" w:rsidRDefault="000C59E3">
            <w:pPr>
              <w:tabs>
                <w:tab w:val="left" w:pos="8640"/>
              </w:tabs>
              <w:spacing w:line="400" w:lineRule="exact"/>
              <w:jc w:val="center"/>
              <w:rPr>
                <w:rFonts w:ascii="宋体" w:hAnsi="宋体"/>
                <w:sz w:val="28"/>
              </w:rPr>
            </w:pPr>
            <w:r w:rsidRPr="00F909D7">
              <w:rPr>
                <w:rFonts w:ascii="宋体" w:hAnsi="宋体" w:hint="eastAsia"/>
                <w:sz w:val="28"/>
              </w:rPr>
              <w:t>３</w:t>
            </w:r>
          </w:p>
        </w:tc>
        <w:tc>
          <w:tcPr>
            <w:tcW w:w="2037" w:type="pct"/>
          </w:tcPr>
          <w:p w14:paraId="71619A67"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用</w:t>
            </w:r>
            <w:smartTag w:uri="urn:schemas-microsoft-com:office:smarttags" w:element="chmetcnv">
              <w:smartTagPr>
                <w:attr w:name="TCSC" w:val="0"/>
                <w:attr w:name="NumberType" w:val="1"/>
                <w:attr w:name="Negative" w:val="False"/>
                <w:attr w:name="HasSpace" w:val="False"/>
                <w:attr w:name="SourceValue" w:val="0"/>
                <w:attr w:name="UnitName" w:val="m"/>
              </w:smartTagPr>
              <w:r w:rsidRPr="00F909D7">
                <w:rPr>
                  <w:rFonts w:ascii="宋体" w:hAnsi="宋体" w:hint="eastAsia"/>
                  <w:sz w:val="28"/>
                </w:rPr>
                <w:t>２</w:t>
              </w:r>
              <w:r w:rsidRPr="00F909D7">
                <w:rPr>
                  <w:rFonts w:ascii="宋体" w:hAnsi="宋体"/>
                  <w:sz w:val="28"/>
                </w:rPr>
                <w:t>m</w:t>
              </w:r>
            </w:smartTag>
            <w:r w:rsidRPr="00F909D7">
              <w:rPr>
                <w:rFonts w:ascii="宋体" w:hAnsi="宋体" w:hint="eastAsia"/>
                <w:sz w:val="28"/>
              </w:rPr>
              <w:t>托线板检查</w:t>
            </w:r>
          </w:p>
        </w:tc>
      </w:tr>
      <w:tr w:rsidR="000C59E3" w:rsidRPr="00F909D7" w14:paraId="7EEB313E" w14:textId="77777777">
        <w:trPr>
          <w:cantSplit/>
        </w:trPr>
        <w:tc>
          <w:tcPr>
            <w:tcW w:w="1491" w:type="pct"/>
          </w:tcPr>
          <w:p w14:paraId="250DBC1E"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２表面平整</w:t>
            </w:r>
          </w:p>
        </w:tc>
        <w:tc>
          <w:tcPr>
            <w:tcW w:w="685" w:type="pct"/>
          </w:tcPr>
          <w:p w14:paraId="1AF68F3C" w14:textId="77777777" w:rsidR="000C59E3" w:rsidRPr="00F909D7" w:rsidRDefault="000C59E3">
            <w:pPr>
              <w:tabs>
                <w:tab w:val="left" w:pos="8640"/>
              </w:tabs>
              <w:spacing w:line="400" w:lineRule="exact"/>
              <w:jc w:val="center"/>
              <w:rPr>
                <w:rFonts w:ascii="宋体" w:hAnsi="宋体"/>
                <w:sz w:val="28"/>
              </w:rPr>
            </w:pPr>
            <w:r w:rsidRPr="00F909D7">
              <w:rPr>
                <w:rFonts w:ascii="宋体" w:hAnsi="宋体" w:hint="eastAsia"/>
                <w:sz w:val="28"/>
              </w:rPr>
              <w:t>４</w:t>
            </w:r>
          </w:p>
        </w:tc>
        <w:tc>
          <w:tcPr>
            <w:tcW w:w="788" w:type="pct"/>
          </w:tcPr>
          <w:p w14:paraId="7FE1BD72" w14:textId="77777777" w:rsidR="000C59E3" w:rsidRPr="00F909D7" w:rsidRDefault="000C59E3">
            <w:pPr>
              <w:tabs>
                <w:tab w:val="left" w:pos="8640"/>
              </w:tabs>
              <w:spacing w:line="400" w:lineRule="exact"/>
              <w:jc w:val="center"/>
              <w:rPr>
                <w:rFonts w:ascii="宋体" w:hAnsi="宋体"/>
                <w:sz w:val="28"/>
              </w:rPr>
            </w:pPr>
            <w:r w:rsidRPr="00F909D7">
              <w:rPr>
                <w:rFonts w:ascii="宋体" w:hAnsi="宋体" w:hint="eastAsia"/>
                <w:sz w:val="28"/>
              </w:rPr>
              <w:t>２</w:t>
            </w:r>
          </w:p>
        </w:tc>
        <w:tc>
          <w:tcPr>
            <w:tcW w:w="2037" w:type="pct"/>
          </w:tcPr>
          <w:p w14:paraId="122DB7A7"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用</w:t>
            </w:r>
            <w:smartTag w:uri="urn:schemas-microsoft-com:office:smarttags" w:element="chmetcnv">
              <w:smartTagPr>
                <w:attr w:name="TCSC" w:val="0"/>
                <w:attr w:name="NumberType" w:val="1"/>
                <w:attr w:name="Negative" w:val="False"/>
                <w:attr w:name="HasSpace" w:val="False"/>
                <w:attr w:name="SourceValue" w:val="0"/>
                <w:attr w:name="UnitName" w:val="m"/>
              </w:smartTagPr>
              <w:r w:rsidRPr="00F909D7">
                <w:rPr>
                  <w:rFonts w:ascii="宋体" w:hAnsi="宋体" w:hint="eastAsia"/>
                  <w:sz w:val="28"/>
                </w:rPr>
                <w:t>２</w:t>
              </w:r>
              <w:r w:rsidRPr="00F909D7">
                <w:rPr>
                  <w:rFonts w:ascii="宋体" w:hAnsi="宋体"/>
                  <w:sz w:val="28"/>
                </w:rPr>
                <w:t>m</w:t>
              </w:r>
            </w:smartTag>
            <w:r w:rsidRPr="00F909D7">
              <w:rPr>
                <w:rFonts w:ascii="宋体" w:hAnsi="宋体" w:hint="eastAsia"/>
                <w:sz w:val="28"/>
              </w:rPr>
              <w:t>靠尺和尺检查</w:t>
            </w:r>
          </w:p>
        </w:tc>
      </w:tr>
      <w:tr w:rsidR="000C59E3" w:rsidRPr="00F909D7" w14:paraId="6E1C5D9A" w14:textId="77777777">
        <w:trPr>
          <w:cantSplit/>
        </w:trPr>
        <w:tc>
          <w:tcPr>
            <w:tcW w:w="1491" w:type="pct"/>
          </w:tcPr>
          <w:p w14:paraId="1FCD24D7"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３阴阳垂直</w:t>
            </w:r>
          </w:p>
        </w:tc>
        <w:tc>
          <w:tcPr>
            <w:tcW w:w="685" w:type="pct"/>
          </w:tcPr>
          <w:p w14:paraId="1C0B15C3" w14:textId="77777777" w:rsidR="000C59E3" w:rsidRPr="00F909D7" w:rsidRDefault="000C59E3">
            <w:pPr>
              <w:tabs>
                <w:tab w:val="left" w:pos="8640"/>
              </w:tabs>
              <w:spacing w:line="400" w:lineRule="exact"/>
              <w:jc w:val="center"/>
              <w:rPr>
                <w:rFonts w:ascii="宋体" w:hAnsi="宋体"/>
                <w:sz w:val="28"/>
              </w:rPr>
            </w:pPr>
            <w:r w:rsidRPr="00F909D7">
              <w:rPr>
                <w:rFonts w:ascii="宋体" w:hAnsi="宋体" w:hint="eastAsia"/>
                <w:sz w:val="28"/>
              </w:rPr>
              <w:t>４</w:t>
            </w:r>
          </w:p>
        </w:tc>
        <w:tc>
          <w:tcPr>
            <w:tcW w:w="788" w:type="pct"/>
          </w:tcPr>
          <w:p w14:paraId="704EA285" w14:textId="77777777" w:rsidR="000C59E3" w:rsidRPr="00F909D7" w:rsidRDefault="000C59E3">
            <w:pPr>
              <w:tabs>
                <w:tab w:val="left" w:pos="8640"/>
              </w:tabs>
              <w:spacing w:line="400" w:lineRule="exact"/>
              <w:jc w:val="center"/>
              <w:rPr>
                <w:rFonts w:ascii="宋体" w:hAnsi="宋体"/>
                <w:sz w:val="28"/>
              </w:rPr>
            </w:pPr>
            <w:r w:rsidRPr="00F909D7">
              <w:rPr>
                <w:rFonts w:ascii="宋体" w:hAnsi="宋体" w:hint="eastAsia"/>
                <w:sz w:val="28"/>
              </w:rPr>
              <w:t>２</w:t>
            </w:r>
          </w:p>
        </w:tc>
        <w:tc>
          <w:tcPr>
            <w:tcW w:w="2037" w:type="pct"/>
          </w:tcPr>
          <w:p w14:paraId="13BDA980"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用</w:t>
            </w:r>
            <w:smartTag w:uri="urn:schemas-microsoft-com:office:smarttags" w:element="chmetcnv">
              <w:smartTagPr>
                <w:attr w:name="TCSC" w:val="0"/>
                <w:attr w:name="NumberType" w:val="1"/>
                <w:attr w:name="Negative" w:val="False"/>
                <w:attr w:name="HasSpace" w:val="False"/>
                <w:attr w:name="SourceValue" w:val="0"/>
                <w:attr w:name="UnitName" w:val="m"/>
              </w:smartTagPr>
              <w:r w:rsidRPr="00F909D7">
                <w:rPr>
                  <w:rFonts w:ascii="宋体" w:hAnsi="宋体" w:hint="eastAsia"/>
                  <w:sz w:val="28"/>
                </w:rPr>
                <w:t>２</w:t>
              </w:r>
              <w:r w:rsidRPr="00F909D7">
                <w:rPr>
                  <w:rFonts w:ascii="宋体" w:hAnsi="宋体"/>
                  <w:sz w:val="28"/>
                </w:rPr>
                <w:t>m</w:t>
              </w:r>
            </w:smartTag>
            <w:r w:rsidRPr="00F909D7">
              <w:rPr>
                <w:rFonts w:ascii="宋体" w:hAnsi="宋体" w:hint="eastAsia"/>
                <w:sz w:val="28"/>
              </w:rPr>
              <w:t>托线板检查</w:t>
            </w:r>
          </w:p>
        </w:tc>
      </w:tr>
      <w:tr w:rsidR="000C59E3" w:rsidRPr="00F909D7" w14:paraId="32383032" w14:textId="77777777">
        <w:trPr>
          <w:cantSplit/>
        </w:trPr>
        <w:tc>
          <w:tcPr>
            <w:tcW w:w="1491" w:type="pct"/>
          </w:tcPr>
          <w:p w14:paraId="513FCF6F"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４阴阳角方正</w:t>
            </w:r>
          </w:p>
        </w:tc>
        <w:tc>
          <w:tcPr>
            <w:tcW w:w="685" w:type="pct"/>
          </w:tcPr>
          <w:p w14:paraId="1805C425" w14:textId="77777777" w:rsidR="000C59E3" w:rsidRPr="00F909D7" w:rsidRDefault="000C59E3">
            <w:pPr>
              <w:tabs>
                <w:tab w:val="left" w:pos="8640"/>
              </w:tabs>
              <w:spacing w:line="400" w:lineRule="exact"/>
              <w:jc w:val="center"/>
              <w:rPr>
                <w:rFonts w:ascii="宋体" w:hAnsi="宋体"/>
                <w:sz w:val="28"/>
              </w:rPr>
            </w:pPr>
            <w:r w:rsidRPr="00F909D7">
              <w:rPr>
                <w:rFonts w:ascii="宋体" w:hAnsi="宋体" w:hint="eastAsia"/>
                <w:sz w:val="28"/>
              </w:rPr>
              <w:t>４</w:t>
            </w:r>
          </w:p>
        </w:tc>
        <w:tc>
          <w:tcPr>
            <w:tcW w:w="788" w:type="pct"/>
          </w:tcPr>
          <w:p w14:paraId="30428BB8" w14:textId="77777777" w:rsidR="000C59E3" w:rsidRPr="00F909D7" w:rsidRDefault="000C59E3">
            <w:pPr>
              <w:tabs>
                <w:tab w:val="left" w:pos="8640"/>
              </w:tabs>
              <w:spacing w:line="400" w:lineRule="exact"/>
              <w:jc w:val="center"/>
              <w:rPr>
                <w:rFonts w:ascii="宋体" w:hAnsi="宋体"/>
                <w:sz w:val="28"/>
              </w:rPr>
            </w:pPr>
            <w:r w:rsidRPr="00F909D7">
              <w:rPr>
                <w:rFonts w:ascii="宋体" w:hAnsi="宋体" w:hint="eastAsia"/>
                <w:sz w:val="28"/>
              </w:rPr>
              <w:t>２</w:t>
            </w:r>
          </w:p>
        </w:tc>
        <w:tc>
          <w:tcPr>
            <w:tcW w:w="2037" w:type="pct"/>
          </w:tcPr>
          <w:p w14:paraId="03F6E83D" w14:textId="77777777" w:rsidR="000C59E3" w:rsidRPr="00F909D7" w:rsidRDefault="000C59E3">
            <w:pPr>
              <w:tabs>
                <w:tab w:val="left" w:pos="8640"/>
              </w:tabs>
              <w:spacing w:line="400" w:lineRule="exact"/>
              <w:rPr>
                <w:rFonts w:ascii="宋体" w:hAnsi="宋体"/>
                <w:sz w:val="28"/>
              </w:rPr>
            </w:pPr>
            <w:r w:rsidRPr="00F909D7">
              <w:rPr>
                <w:rFonts w:ascii="宋体" w:hAnsi="宋体" w:hint="eastAsia"/>
                <w:sz w:val="28"/>
              </w:rPr>
              <w:t>用</w:t>
            </w:r>
            <w:smartTag w:uri="urn:schemas-microsoft-com:office:smarttags" w:element="chmetcnv">
              <w:smartTagPr>
                <w:attr w:name="TCSC" w:val="0"/>
                <w:attr w:name="NumberType" w:val="1"/>
                <w:attr w:name="Negative" w:val="False"/>
                <w:attr w:name="HasSpace" w:val="False"/>
                <w:attr w:name="SourceValue" w:val="0"/>
                <w:attr w:name="UnitName" w:val="cm"/>
              </w:smartTagPr>
              <w:r w:rsidRPr="00F909D7">
                <w:rPr>
                  <w:rFonts w:ascii="宋体" w:hAnsi="宋体" w:hint="eastAsia"/>
                  <w:sz w:val="28"/>
                </w:rPr>
                <w:t>２</w:t>
              </w:r>
              <w:r w:rsidRPr="00F909D7">
                <w:rPr>
                  <w:rFonts w:ascii="宋体" w:hAnsi="宋体"/>
                  <w:sz w:val="28"/>
                </w:rPr>
                <w:t>０cm</w:t>
              </w:r>
            </w:smartTag>
            <w:r w:rsidRPr="00F909D7">
              <w:rPr>
                <w:rFonts w:ascii="宋体" w:hAnsi="宋体" w:hint="eastAsia"/>
                <w:sz w:val="28"/>
              </w:rPr>
              <w:t>小尺和尺检查</w:t>
            </w:r>
          </w:p>
        </w:tc>
      </w:tr>
    </w:tbl>
    <w:p w14:paraId="309DC54F"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１.４、成品保护：</w:t>
      </w:r>
    </w:p>
    <w:p w14:paraId="2FA724B1"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（1）抹灰前先把门窗与墙连接处的缝隙用水泥砂浆嵌塞密实（铝合金门窗嵌填材料由设计确定，并事先粘贴好防护膜），门口应钉铁皮或木板保护。</w:t>
      </w:r>
    </w:p>
    <w:p w14:paraId="3A376E99" w14:textId="77777777" w:rsidR="000C59E3" w:rsidRDefault="000C59E3">
      <w:pPr>
        <w:tabs>
          <w:tab w:val="left" w:pos="8640"/>
        </w:tabs>
        <w:spacing w:line="400" w:lineRule="exact"/>
        <w:ind w:firstLineChars="200" w:firstLine="560"/>
        <w:rPr>
          <w:sz w:val="28"/>
        </w:rPr>
      </w:pPr>
      <w:r>
        <w:rPr>
          <w:rFonts w:ascii="宋体" w:hAnsi="宋体" w:hint="eastAsia"/>
          <w:sz w:val="28"/>
        </w:rPr>
        <w:t>（2）推小车或搬运东西时要注意不要碰坏边角和墙面，抹灰用的刮尺和铁板不要靠入在墙面上，严禁蹬窗台板以，防止损坏其棱角。</w:t>
      </w:r>
    </w:p>
    <w:p w14:paraId="7B9AA451" w14:textId="77777777" w:rsidR="000C59E3" w:rsidRDefault="000C59E3">
      <w:pPr>
        <w:tabs>
          <w:tab w:val="left" w:pos="8640"/>
        </w:tabs>
        <w:spacing w:line="400" w:lineRule="exact"/>
        <w:ind w:firstLineChars="200" w:firstLine="560"/>
        <w:rPr>
          <w:sz w:val="28"/>
        </w:rPr>
      </w:pPr>
      <w:r>
        <w:rPr>
          <w:rFonts w:ascii="宋体" w:hAnsi="宋体" w:hint="eastAsia"/>
          <w:sz w:val="28"/>
        </w:rPr>
        <w:t>（3）拆除脚手架时要轻拆轻入，拆后材料要码放整齐，不要撞坏门窗，墙面和边角等。</w:t>
      </w:r>
    </w:p>
    <w:p w14:paraId="769EB53A" w14:textId="77777777" w:rsidR="000C59E3" w:rsidRDefault="000C59E3">
      <w:pPr>
        <w:tabs>
          <w:tab w:val="left" w:pos="8640"/>
        </w:tabs>
        <w:spacing w:line="400" w:lineRule="exact"/>
        <w:ind w:firstLineChars="200" w:firstLine="560"/>
        <w:rPr>
          <w:sz w:val="28"/>
        </w:rPr>
      </w:pPr>
      <w:r>
        <w:rPr>
          <w:rFonts w:ascii="宋体" w:hAnsi="宋体" w:hint="eastAsia"/>
          <w:sz w:val="28"/>
        </w:rPr>
        <w:t>（4）要保护好墙上的预埋件、窗帘钩、电线槽盒、水暖设备和预留孔道等，不要随意抹死。</w:t>
      </w:r>
    </w:p>
    <w:p w14:paraId="419B7160" w14:textId="77777777" w:rsidR="000C59E3" w:rsidRDefault="000C59E3">
      <w:pPr>
        <w:tabs>
          <w:tab w:val="left" w:pos="8640"/>
        </w:tabs>
        <w:spacing w:line="400" w:lineRule="exact"/>
        <w:ind w:firstLineChars="200" w:firstLine="560"/>
        <w:rPr>
          <w:sz w:val="28"/>
        </w:rPr>
      </w:pPr>
      <w:r>
        <w:rPr>
          <w:rFonts w:ascii="宋体" w:hAnsi="宋体" w:hint="eastAsia"/>
          <w:sz w:val="28"/>
        </w:rPr>
        <w:t>（5）抹灰层凝结硬化前应防止快干、水冲、撞击、振动和挤压，以保证抹灰层有足够强度。</w:t>
      </w:r>
    </w:p>
    <w:p w14:paraId="03593ABB"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１．５、应注意的质量问题：</w:t>
      </w:r>
    </w:p>
    <w:p w14:paraId="112EDD05"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（1）门窗洞口、墙面、踢脚板、墙裙上口等抹灰空鼓裂缝，其主要原因有：</w:t>
      </w:r>
    </w:p>
    <w:p w14:paraId="4DE1CE6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1）门窗框两边塞灰不严，墙体预埋木砖间距过大或木砖松动，窗开头振动，在门窗周边处产生空鼓裂缝。应重视门窗框塞工作，设专人负责塞缝堵塞密实。</w:t>
      </w:r>
    </w:p>
    <w:p w14:paraId="6AB8FB9E" w14:textId="77777777" w:rsidR="000C59E3" w:rsidRDefault="000C59E3">
      <w:pPr>
        <w:tabs>
          <w:tab w:val="left" w:pos="8640"/>
        </w:tabs>
        <w:spacing w:line="400" w:lineRule="exact"/>
        <w:ind w:firstLineChars="200" w:firstLine="560"/>
        <w:rPr>
          <w:sz w:val="28"/>
        </w:rPr>
      </w:pPr>
      <w:r>
        <w:rPr>
          <w:rFonts w:ascii="宋体" w:hAnsi="宋体" w:hint="eastAsia"/>
          <w:sz w:val="28"/>
        </w:rPr>
        <w:t>2）基层清理不干净或处理不当，墙面浇水不透，抹灰后砂浆中的水分很快被基层（或底灰）吸收，影响粘结力，应认真清理和提前浇水。</w:t>
      </w:r>
    </w:p>
    <w:p w14:paraId="5599DC4D" w14:textId="77777777" w:rsidR="000C59E3" w:rsidRDefault="000C59E3">
      <w:pPr>
        <w:tabs>
          <w:tab w:val="left" w:pos="8640"/>
        </w:tabs>
        <w:spacing w:line="400" w:lineRule="exact"/>
        <w:ind w:firstLineChars="200" w:firstLine="560"/>
        <w:rPr>
          <w:sz w:val="28"/>
        </w:rPr>
      </w:pPr>
      <w:r>
        <w:rPr>
          <w:rFonts w:ascii="宋体" w:hAnsi="宋体" w:hint="eastAsia"/>
          <w:sz w:val="28"/>
        </w:rPr>
        <w:t>3）基层偏差较大，一次抹灰层过厚，干缩率较大。应分层赶平，每遍厚度宜为７－</w:t>
      </w:r>
      <w:smartTag w:uri="urn:schemas-microsoft-com:office:smarttags" w:element="chmetcnv">
        <w:smartTagPr>
          <w:attr w:name="TCSC" w:val="0"/>
          <w:attr w:name="NumberType" w:val="1"/>
          <w:attr w:name="Negative" w:val="False"/>
          <w:attr w:name="HasSpace" w:val="False"/>
          <w:attr w:name="SourceValue" w:val="0"/>
          <w:attr w:name="UnitName" w:val="mm"/>
        </w:smartTagPr>
        <w:r>
          <w:rPr>
            <w:rFonts w:ascii="宋体" w:hAnsi="宋体" w:hint="eastAsia"/>
            <w:sz w:val="28"/>
          </w:rPr>
          <w:t>９</w:t>
        </w:r>
        <w:r>
          <w:rPr>
            <w:rFonts w:ascii="宋体" w:hAnsi="宋体"/>
            <w:sz w:val="28"/>
          </w:rPr>
          <w:t>mm</w:t>
        </w:r>
      </w:smartTag>
      <w:r>
        <w:rPr>
          <w:rFonts w:ascii="宋体" w:hAnsi="宋体" w:hint="eastAsia"/>
          <w:sz w:val="28"/>
        </w:rPr>
        <w:t>。</w:t>
      </w:r>
    </w:p>
    <w:p w14:paraId="0AA55223" w14:textId="77777777" w:rsidR="000C59E3" w:rsidRDefault="000C59E3">
      <w:pPr>
        <w:tabs>
          <w:tab w:val="left" w:pos="8640"/>
        </w:tabs>
        <w:spacing w:line="400" w:lineRule="exact"/>
        <w:ind w:firstLineChars="200" w:firstLine="560"/>
        <w:rPr>
          <w:sz w:val="28"/>
        </w:rPr>
      </w:pPr>
      <w:r>
        <w:rPr>
          <w:rFonts w:ascii="宋体" w:hAnsi="宋体" w:hint="eastAsia"/>
          <w:sz w:val="28"/>
        </w:rPr>
        <w:t>4）要保护好墙上的预埋件、窗帘钩、电线槽盒、水暖设备和预留孔道等，不要随意抹死。</w:t>
      </w:r>
    </w:p>
    <w:p w14:paraId="034CCC3B" w14:textId="77777777" w:rsidR="000C59E3" w:rsidRDefault="000C59E3">
      <w:pPr>
        <w:tabs>
          <w:tab w:val="left" w:pos="8640"/>
        </w:tabs>
        <w:spacing w:line="400" w:lineRule="exact"/>
        <w:ind w:firstLineChars="200" w:firstLine="560"/>
        <w:rPr>
          <w:sz w:val="28"/>
        </w:rPr>
      </w:pPr>
      <w:r>
        <w:rPr>
          <w:rFonts w:ascii="宋体" w:hAnsi="宋体" w:hint="eastAsia"/>
          <w:sz w:val="28"/>
        </w:rPr>
        <w:t>5）抹灰层凝结硬化前应防止快干、水冲、撞击、振动和挤压，以保证抹灰层有足够强度。</w:t>
      </w:r>
    </w:p>
    <w:p w14:paraId="344399CC" w14:textId="77777777" w:rsidR="000C59E3" w:rsidRDefault="000C59E3" w:rsidP="000C59E3">
      <w:pPr>
        <w:numPr>
          <w:ilvl w:val="0"/>
          <w:numId w:val="21"/>
        </w:numPr>
        <w:tabs>
          <w:tab w:val="left" w:pos="8640"/>
        </w:tabs>
        <w:spacing w:line="400" w:lineRule="exact"/>
        <w:rPr>
          <w:rFonts w:ascii="宋体" w:hAnsi="宋体"/>
          <w:sz w:val="28"/>
        </w:rPr>
      </w:pPr>
      <w:r>
        <w:rPr>
          <w:rFonts w:ascii="宋体" w:hAnsi="宋体" w:hint="eastAsia"/>
          <w:sz w:val="28"/>
        </w:rPr>
        <w:t>保护好地面、地漏。</w:t>
      </w:r>
    </w:p>
    <w:p w14:paraId="207000F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１．６、应注意的质量问题：</w:t>
      </w:r>
    </w:p>
    <w:p w14:paraId="03E152F5"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（1）门窗洞口、墙面、踢脚板、墙裙上口等抹空鼓裂缝，其主要原因有：</w:t>
      </w:r>
    </w:p>
    <w:p w14:paraId="76382AF6"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1）门窗框两边塞灰不严，墙体预埋木砖间距过大或木砖松动，窗开关振动，在门窗周边处产生空鼓裂缝。应重视门窗框塞缝工作，设专人负责缝堵塞密实。</w:t>
      </w:r>
    </w:p>
    <w:p w14:paraId="63D514C7" w14:textId="77777777" w:rsidR="000C59E3" w:rsidRDefault="000C59E3">
      <w:pPr>
        <w:tabs>
          <w:tab w:val="left" w:pos="8640"/>
        </w:tabs>
        <w:spacing w:line="400" w:lineRule="exact"/>
        <w:ind w:firstLineChars="200" w:firstLine="560"/>
        <w:rPr>
          <w:sz w:val="28"/>
        </w:rPr>
      </w:pPr>
      <w:r>
        <w:rPr>
          <w:rFonts w:ascii="宋体" w:hAnsi="宋体" w:hint="eastAsia"/>
          <w:sz w:val="28"/>
        </w:rPr>
        <w:lastRenderedPageBreak/>
        <w:t>2）基层清理不干净或处理不当，墙面浇水不透，抹灰后砂浆中的水分很快被子基层（或底灰）吸收，影响粘贴力，应提前浇水。</w:t>
      </w:r>
    </w:p>
    <w:p w14:paraId="008B086A" w14:textId="77777777" w:rsidR="000C59E3" w:rsidRDefault="000C59E3">
      <w:pPr>
        <w:tabs>
          <w:tab w:val="left" w:pos="8640"/>
        </w:tabs>
        <w:spacing w:line="400" w:lineRule="exact"/>
        <w:ind w:firstLineChars="200" w:firstLine="560"/>
        <w:rPr>
          <w:sz w:val="28"/>
        </w:rPr>
      </w:pPr>
      <w:r>
        <w:rPr>
          <w:rFonts w:ascii="宋体" w:hAnsi="宋体" w:hint="eastAsia"/>
          <w:sz w:val="28"/>
        </w:rPr>
        <w:t>3）基层偏差较大，一次抹灰层过厚，干缩率较大。应分层赶平，每遍厚度宜为７－</w:t>
      </w:r>
      <w:smartTag w:uri="urn:schemas-microsoft-com:office:smarttags" w:element="chmetcnv">
        <w:smartTagPr>
          <w:attr w:name="TCSC" w:val="0"/>
          <w:attr w:name="NumberType" w:val="1"/>
          <w:attr w:name="Negative" w:val="False"/>
          <w:attr w:name="HasSpace" w:val="False"/>
          <w:attr w:name="SourceValue" w:val="0"/>
          <w:attr w:name="UnitName" w:val="mm"/>
        </w:smartTagPr>
        <w:r>
          <w:rPr>
            <w:rFonts w:ascii="宋体" w:hAnsi="宋体" w:hint="eastAsia"/>
            <w:sz w:val="28"/>
          </w:rPr>
          <w:t>９</w:t>
        </w:r>
        <w:r>
          <w:rPr>
            <w:rFonts w:ascii="宋体" w:hAnsi="宋体"/>
            <w:sz w:val="28"/>
          </w:rPr>
          <w:t>mm</w:t>
        </w:r>
      </w:smartTag>
      <w:r>
        <w:rPr>
          <w:rFonts w:ascii="宋体" w:hAnsi="宋体"/>
          <w:sz w:val="28"/>
        </w:rPr>
        <w:t>.</w:t>
      </w:r>
    </w:p>
    <w:p w14:paraId="70CE701F" w14:textId="77777777" w:rsidR="000C59E3" w:rsidRDefault="000C59E3">
      <w:pPr>
        <w:tabs>
          <w:tab w:val="left" w:pos="8640"/>
        </w:tabs>
        <w:spacing w:line="400" w:lineRule="exact"/>
        <w:ind w:firstLineChars="200" w:firstLine="560"/>
        <w:rPr>
          <w:sz w:val="28"/>
        </w:rPr>
      </w:pPr>
      <w:r>
        <w:rPr>
          <w:rFonts w:ascii="宋体" w:hAnsi="宋体" w:hint="eastAsia"/>
          <w:sz w:val="28"/>
        </w:rPr>
        <w:t>4）配置砂浆和原材料质量不好或使用不当，应根据不同基层采取配置所需要的砂浆，同时要加强对原材料和使用部位的隔离工作。</w:t>
      </w:r>
    </w:p>
    <w:p w14:paraId="3AB03625"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（2）抹灰面层起泡、有抹纹、开花：</w:t>
      </w:r>
    </w:p>
    <w:p w14:paraId="151A0994"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1）抹完罩面灰后，压光工作跟得太紧，灰浆没有收水，故压光后产生起泡现象，尤其是基层为砼顶板和墙面较为常见。</w:t>
      </w:r>
    </w:p>
    <w:p w14:paraId="22EE27F8" w14:textId="77777777" w:rsidR="000C59E3" w:rsidRDefault="000C59E3">
      <w:pPr>
        <w:tabs>
          <w:tab w:val="left" w:pos="8640"/>
        </w:tabs>
        <w:spacing w:line="400" w:lineRule="exact"/>
        <w:ind w:firstLineChars="200" w:firstLine="560"/>
        <w:rPr>
          <w:sz w:val="28"/>
        </w:rPr>
      </w:pPr>
      <w:r>
        <w:rPr>
          <w:rFonts w:ascii="宋体" w:hAnsi="宋体" w:hint="eastAsia"/>
          <w:sz w:val="28"/>
        </w:rPr>
        <w:t>2）底灰过分干燥，又没有浇透水，抹罩面灰后，水分很快被底灰吸走，故压光时容易出现抹纹或漏压。</w:t>
      </w:r>
    </w:p>
    <w:p w14:paraId="25800739" w14:textId="77777777" w:rsidR="000C59E3" w:rsidRDefault="000C59E3">
      <w:pPr>
        <w:tabs>
          <w:tab w:val="left" w:pos="8640"/>
        </w:tabs>
        <w:spacing w:line="400" w:lineRule="exact"/>
        <w:ind w:firstLineChars="200" w:firstLine="560"/>
        <w:rPr>
          <w:sz w:val="28"/>
        </w:rPr>
      </w:pPr>
      <w:r>
        <w:rPr>
          <w:rFonts w:ascii="宋体" w:hAnsi="宋体" w:hint="eastAsia"/>
          <w:sz w:val="28"/>
        </w:rPr>
        <w:t>3）淋制面灰（包括底灰），对慢性灰、过火灰颗料及杂质没有过滤彻底，灰膏熟化时间短，抹灰后遇水或潮湿空气继续熟化，体积膨胀，造成抹灰表面炸裂，出现开花。</w:t>
      </w:r>
    </w:p>
    <w:p w14:paraId="3BA1DD0A"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（3）抹灰面不干，阴阳角不垂直，不方正：</w:t>
      </w:r>
    </w:p>
    <w:p w14:paraId="4BA99F79"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主要是抹灰前吊垂直、套方、找规以及作灰饼和冲筋不认真，或冲筋时间过短或过长，造成收缩不同而出现高低不平，阴阳角不垂直、不方正。</w:t>
      </w:r>
    </w:p>
    <w:p w14:paraId="4557D2CD"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）窗洞口、墙面、踢脚板、墙裙等罩面灰接槎明显或颜色不一致，其主要原因是操作时随意留施工缝造成。应尽量留在分格条、阴角和门窗框边部，室内如遇施工洞口时，可采用甩整体墙的方法来解决。</w:t>
      </w:r>
    </w:p>
    <w:p w14:paraId="553EE740"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）踢脚板、水泥墙裙和窗台板上口出墙壁厚度不一致，上口包刺和口角不方等。</w:t>
      </w:r>
    </w:p>
    <w:p w14:paraId="693A67DA" w14:textId="77777777" w:rsidR="000C59E3" w:rsidRDefault="000C59E3">
      <w:pPr>
        <w:tabs>
          <w:tab w:val="left" w:pos="8640"/>
        </w:tabs>
        <w:spacing w:line="400" w:lineRule="exact"/>
        <w:ind w:firstLineChars="200" w:firstLine="560"/>
        <w:rPr>
          <w:sz w:val="28"/>
        </w:rPr>
      </w:pPr>
      <w:r>
        <w:rPr>
          <w:rFonts w:hint="eastAsia"/>
          <w:sz w:val="28"/>
        </w:rPr>
        <w:t>主要是操作不细，不按规矩去吊垂直、套方、拉线找直、抹完灰后又不及时将上口赶平、压光。</w:t>
      </w:r>
    </w:p>
    <w:p w14:paraId="00AEFBB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）管道后抹灰不平、不光、管根空鼓等：</w:t>
      </w:r>
    </w:p>
    <w:p w14:paraId="53FBC6C4" w14:textId="77777777" w:rsidR="000C59E3" w:rsidRDefault="000C59E3">
      <w:pPr>
        <w:tabs>
          <w:tab w:val="left" w:pos="8640"/>
        </w:tabs>
        <w:spacing w:line="400" w:lineRule="exact"/>
        <w:ind w:firstLineChars="200" w:firstLine="560"/>
        <w:rPr>
          <w:sz w:val="28"/>
        </w:rPr>
      </w:pPr>
      <w:r>
        <w:rPr>
          <w:rFonts w:hint="eastAsia"/>
          <w:sz w:val="28"/>
        </w:rPr>
        <w:t>主要是没按规矩安放过墙套管，管后抹灰不按规程分层找平、压光、吊直、找方所致。</w:t>
      </w:r>
    </w:p>
    <w:p w14:paraId="7D052FE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7</w:t>
      </w:r>
      <w:r>
        <w:rPr>
          <w:rFonts w:hint="eastAsia"/>
          <w:sz w:val="28"/>
        </w:rPr>
        <w:t>）水泥面层无强度，表面不实：水泥早期脱水，使用过滤灰造成。</w:t>
      </w:r>
    </w:p>
    <w:p w14:paraId="4B0ADEDF" w14:textId="77777777" w:rsidR="000C59E3" w:rsidRDefault="000C59E3">
      <w:pPr>
        <w:tabs>
          <w:tab w:val="left" w:pos="8640"/>
        </w:tabs>
        <w:spacing w:line="400" w:lineRule="exact"/>
        <w:ind w:firstLineChars="200" w:firstLine="560"/>
        <w:rPr>
          <w:sz w:val="28"/>
        </w:rPr>
      </w:pPr>
      <w:r>
        <w:rPr>
          <w:rFonts w:hint="eastAsia"/>
          <w:sz w:val="28"/>
        </w:rPr>
        <w:t>２、水泥砂浆外墙面饰面：</w:t>
      </w:r>
    </w:p>
    <w:p w14:paraId="7B14EEE5" w14:textId="77777777" w:rsidR="000C59E3" w:rsidRDefault="000C59E3">
      <w:pPr>
        <w:tabs>
          <w:tab w:val="left" w:pos="8640"/>
        </w:tabs>
        <w:spacing w:line="400" w:lineRule="exact"/>
        <w:ind w:firstLineChars="200" w:firstLine="560"/>
        <w:rPr>
          <w:sz w:val="28"/>
        </w:rPr>
      </w:pPr>
      <w:r>
        <w:rPr>
          <w:rFonts w:hint="eastAsia"/>
          <w:sz w:val="28"/>
        </w:rPr>
        <w:t>２．１基层处理：</w:t>
      </w:r>
    </w:p>
    <w:p w14:paraId="6D1DB7E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）剔除跑模砼，堵塞脚手眼、用钢丝刷将基层表面的浮浆清理干净，并浇水湿润粉刷基层；</w:t>
      </w:r>
    </w:p>
    <w:p w14:paraId="28243A2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）用１０％的火碱水将砼表面的油污及污垢刷洗干净，并用清水洗净凉干，甩１：１（掺水重２０％的１０７胶水）水泥砂浆。终凝后浇水养护；</w:t>
      </w:r>
    </w:p>
    <w:p w14:paraId="10D70CE3" w14:textId="77777777" w:rsidR="000C59E3" w:rsidRDefault="000C59E3">
      <w:pPr>
        <w:tabs>
          <w:tab w:val="left" w:pos="8640"/>
        </w:tabs>
        <w:spacing w:line="400" w:lineRule="exact"/>
        <w:rPr>
          <w:sz w:val="28"/>
        </w:rPr>
      </w:pPr>
      <w:r>
        <w:rPr>
          <w:rFonts w:hint="eastAsia"/>
          <w:sz w:val="28"/>
        </w:rPr>
        <w:lastRenderedPageBreak/>
        <w:t>（</w:t>
      </w:r>
      <w:r>
        <w:rPr>
          <w:rFonts w:hint="eastAsia"/>
          <w:sz w:val="28"/>
        </w:rPr>
        <w:t>3</w:t>
      </w:r>
      <w:r>
        <w:rPr>
          <w:rFonts w:hint="eastAsia"/>
          <w:sz w:val="28"/>
        </w:rPr>
        <w:t>）吊直、套方找规矩：从顶层开始用特制的大线垂崩铁丝吊垂直线，然后按线分层做灰饼，横线按楼层为水平基准找规矩，使抹灰面横平竖直，并注意窗边、窗台、窗头的平直及进出一至；</w:t>
      </w:r>
    </w:p>
    <w:p w14:paraId="25160E79"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）抹底灰砂浆：</w:t>
      </w:r>
      <w:smartTag w:uri="urn:schemas-microsoft-com:office:smarttags" w:element="chmetcnv">
        <w:smartTagPr>
          <w:attr w:name="TCSC" w:val="0"/>
          <w:attr w:name="NumberType" w:val="1"/>
          <w:attr w:name="Negative" w:val="False"/>
          <w:attr w:name="HasSpace" w:val="False"/>
          <w:attr w:name="SourceValue" w:val="0"/>
          <w:attr w:name="UnitName" w:val="mm"/>
        </w:smartTagPr>
        <w:r>
          <w:rPr>
            <w:rFonts w:hint="eastAsia"/>
            <w:sz w:val="28"/>
          </w:rPr>
          <w:t>１０</w:t>
        </w:r>
        <w:r>
          <w:rPr>
            <w:sz w:val="28"/>
          </w:rPr>
          <w:t>mm</w:t>
        </w:r>
      </w:smartTag>
      <w:r>
        <w:rPr>
          <w:rFonts w:hint="eastAsia"/>
          <w:sz w:val="28"/>
        </w:rPr>
        <w:t>厚１：３水泥砂浆打底，刷纯水泥浆一道，施工时以灰饼为依据冲筋，分层分边装档。抹底灰时要求用力使砂浆挤入灰缝中，使其与墙壁体粘结牢固，底灰表面搓平搓毛，终凝后浇水养护；</w:t>
      </w:r>
    </w:p>
    <w:p w14:paraId="5A35FFA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）弹线分格、嵌分格条、滴水槽：按图纸尺寸弹线分格按线粘贴分格条，滴水槽按规范部位或图纸要求设置，分格条、滴水槽要做到横平竖直对口交圈；</w:t>
      </w:r>
    </w:p>
    <w:p w14:paraId="649DF01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）６厚１：２．５水泥砂浆墙壁面收光。</w:t>
      </w:r>
    </w:p>
    <w:p w14:paraId="1A10088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7</w:t>
      </w:r>
      <w:r>
        <w:rPr>
          <w:rFonts w:hint="eastAsia"/>
          <w:sz w:val="28"/>
        </w:rPr>
        <w:t>）外窗台的返水及滴水严格按图纸施工。</w:t>
      </w:r>
    </w:p>
    <w:p w14:paraId="74232383" w14:textId="77777777" w:rsidR="000C59E3" w:rsidRDefault="000C59E3">
      <w:pPr>
        <w:tabs>
          <w:tab w:val="left" w:pos="8640"/>
        </w:tabs>
        <w:spacing w:line="400" w:lineRule="exact"/>
        <w:ind w:firstLineChars="200" w:firstLine="560"/>
        <w:rPr>
          <w:sz w:val="28"/>
        </w:rPr>
      </w:pPr>
      <w:r>
        <w:rPr>
          <w:rFonts w:hint="eastAsia"/>
          <w:sz w:val="28"/>
        </w:rPr>
        <w:t>３．天棚吊顶：</w:t>
      </w:r>
    </w:p>
    <w:p w14:paraId="031652F4"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）质量要求：</w:t>
      </w:r>
    </w:p>
    <w:p w14:paraId="0A78FF95"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）轻钢龙骨应符合（《建筑用轻钢龙骨》等现行国家标准的规定。</w:t>
      </w:r>
    </w:p>
    <w:p w14:paraId="5EF1BFA9"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）罩面板不应有气泡、起皮、裂纹、缺角、污垢和图案不完整等缺陷，表面应平整，边缘应整齐，色泽应一致。</w:t>
      </w:r>
    </w:p>
    <w:p w14:paraId="7B52A0A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）龙骨安装：</w:t>
      </w:r>
    </w:p>
    <w:p w14:paraId="2BE94723"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）吊顶龙骨安装前，必须根据吊顶的设计标高在四周墙上弹线。</w:t>
      </w:r>
    </w:p>
    <w:p w14:paraId="2F5ACCED"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）吊顶龙骨起拱高度一般不超过房间短向跨度的１／２００。</w:t>
      </w:r>
    </w:p>
    <w:p w14:paraId="49747750"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）主龙骨要承受本身、次龙骨、罩面板等的荷载，悬臂过长将增加挠度，使整个吊顶的平整度达不到国家标准要求。因此规定吊杆距主龙骨端部距离不得超过３０</w:t>
      </w:r>
      <w:smartTag w:uri="urn:schemas-microsoft-com:office:smarttags" w:element="chmetcnv">
        <w:smartTagPr>
          <w:attr w:name="TCSC" w:val="0"/>
          <w:attr w:name="NumberType" w:val="1"/>
          <w:attr w:name="Negative" w:val="False"/>
          <w:attr w:name="HasSpace" w:val="False"/>
          <w:attr w:name="SourceValue" w:val="0"/>
          <w:attr w:name="UnitName" w:val="mm"/>
        </w:smartTagPr>
        <w:r>
          <w:rPr>
            <w:rFonts w:hint="eastAsia"/>
            <w:sz w:val="28"/>
          </w:rPr>
          <w:t>０</w:t>
        </w:r>
        <w:r>
          <w:rPr>
            <w:sz w:val="28"/>
          </w:rPr>
          <w:t>mm</w:t>
        </w:r>
      </w:smartTag>
      <w:r>
        <w:rPr>
          <w:rFonts w:hint="eastAsia"/>
          <w:sz w:val="28"/>
        </w:rPr>
        <w:t>。同时规定了当吊顶与设备相遇时的处理方法，以保证吊顶的平整。</w:t>
      </w:r>
    </w:p>
    <w:p w14:paraId="14122264"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）所有吊顶的荷载最终由吊杆承担，为了确保吊顶使用安全，必须保证吊杆有足够的承载能力，即使在接长的条件下也安全可靠。</w:t>
      </w:r>
    </w:p>
    <w:p w14:paraId="16BE0024" w14:textId="77777777" w:rsidR="000C59E3" w:rsidRDefault="000C59E3">
      <w:pPr>
        <w:tabs>
          <w:tab w:val="left" w:pos="8640"/>
        </w:tabs>
        <w:spacing w:line="400" w:lineRule="exact"/>
        <w:ind w:firstLineChars="200" w:firstLine="560"/>
        <w:rPr>
          <w:sz w:val="28"/>
        </w:rPr>
      </w:pPr>
      <w:r>
        <w:rPr>
          <w:rFonts w:hint="eastAsia"/>
          <w:sz w:val="28"/>
        </w:rPr>
        <w:t>5</w:t>
      </w:r>
      <w:r>
        <w:rPr>
          <w:rFonts w:hint="eastAsia"/>
          <w:sz w:val="28"/>
        </w:rPr>
        <w:t>）保证吊顶骨架安装后的整体性，以及罩面板与龙骨牢固连接。</w:t>
      </w:r>
    </w:p>
    <w:p w14:paraId="12182632" w14:textId="77777777" w:rsidR="000C59E3" w:rsidRDefault="000C59E3">
      <w:pPr>
        <w:tabs>
          <w:tab w:val="left" w:pos="8640"/>
        </w:tabs>
        <w:spacing w:line="400" w:lineRule="exact"/>
        <w:ind w:firstLineChars="200" w:firstLine="560"/>
        <w:rPr>
          <w:sz w:val="28"/>
        </w:rPr>
      </w:pPr>
      <w:r>
        <w:rPr>
          <w:rFonts w:hint="eastAsia"/>
          <w:sz w:val="28"/>
        </w:rPr>
        <w:t>6</w:t>
      </w:r>
      <w:r>
        <w:rPr>
          <w:rFonts w:hint="eastAsia"/>
          <w:sz w:val="28"/>
        </w:rPr>
        <w:t>）横撑龙骨的尺寸及布置是否合适，直接关系到罩面板能否妥贴地安装在龙骨大。对于明龙骨而言，横撑龙骨与通长次龙骨之间的缝隙大小直接影响装饰效果，因此规定了间隙不得大于</w:t>
      </w:r>
      <w:smartTag w:uri="urn:schemas-microsoft-com:office:smarttags" w:element="chmetcnv">
        <w:smartTagPr>
          <w:attr w:name="TCSC" w:val="0"/>
          <w:attr w:name="NumberType" w:val="1"/>
          <w:attr w:name="Negative" w:val="False"/>
          <w:attr w:name="HasSpace" w:val="False"/>
          <w:attr w:name="SourceValue" w:val="0"/>
          <w:attr w:name="UnitName" w:val="mm"/>
        </w:smartTagPr>
        <w:r>
          <w:rPr>
            <w:rFonts w:hint="eastAsia"/>
            <w:sz w:val="28"/>
          </w:rPr>
          <w:t>１</w:t>
        </w:r>
        <w:r>
          <w:rPr>
            <w:sz w:val="28"/>
          </w:rPr>
          <w:t>mm</w:t>
        </w:r>
      </w:smartTag>
      <w:r>
        <w:rPr>
          <w:rFonts w:hint="eastAsia"/>
          <w:sz w:val="28"/>
        </w:rPr>
        <w:t>。</w:t>
      </w:r>
    </w:p>
    <w:p w14:paraId="437DF9B8" w14:textId="77777777" w:rsidR="000C59E3" w:rsidRDefault="000C59E3">
      <w:pPr>
        <w:tabs>
          <w:tab w:val="left" w:pos="8640"/>
        </w:tabs>
        <w:spacing w:line="400" w:lineRule="exact"/>
        <w:ind w:firstLineChars="200" w:firstLine="560"/>
        <w:rPr>
          <w:sz w:val="28"/>
        </w:rPr>
      </w:pPr>
      <w:r>
        <w:rPr>
          <w:rFonts w:hint="eastAsia"/>
          <w:sz w:val="28"/>
        </w:rPr>
        <w:t>7</w:t>
      </w:r>
      <w:r>
        <w:rPr>
          <w:rFonts w:hint="eastAsia"/>
          <w:sz w:val="28"/>
        </w:rPr>
        <w:t>）通长次龙骨的直线度对装饰效果影响很大，所以对接错位作了较为严格要求的规定，规定通长次龙骨连接处的对接位偏差不得超过</w:t>
      </w:r>
      <w:smartTag w:uri="urn:schemas-microsoft-com:office:smarttags" w:element="chmetcnv">
        <w:smartTagPr>
          <w:attr w:name="TCSC" w:val="0"/>
          <w:attr w:name="NumberType" w:val="1"/>
          <w:attr w:name="Negative" w:val="False"/>
          <w:attr w:name="HasSpace" w:val="False"/>
          <w:attr w:name="SourceValue" w:val="0"/>
          <w:attr w:name="UnitName" w:val="mm"/>
        </w:smartTagPr>
        <w:r>
          <w:rPr>
            <w:rFonts w:hint="eastAsia"/>
            <w:sz w:val="28"/>
          </w:rPr>
          <w:t>２</w:t>
        </w:r>
        <w:r>
          <w:rPr>
            <w:sz w:val="28"/>
          </w:rPr>
          <w:t>mm</w:t>
        </w:r>
      </w:smartTag>
      <w:r>
        <w:rPr>
          <w:rFonts w:hint="eastAsia"/>
          <w:sz w:val="28"/>
        </w:rPr>
        <w:t>。</w:t>
      </w:r>
    </w:p>
    <w:p w14:paraId="52E1F277" w14:textId="77777777" w:rsidR="000C59E3" w:rsidRDefault="000C59E3">
      <w:pPr>
        <w:tabs>
          <w:tab w:val="left" w:pos="8640"/>
        </w:tabs>
        <w:spacing w:line="400" w:lineRule="exact"/>
        <w:ind w:firstLineChars="200" w:firstLine="560"/>
        <w:rPr>
          <w:sz w:val="28"/>
        </w:rPr>
      </w:pPr>
      <w:r>
        <w:rPr>
          <w:rFonts w:hint="eastAsia"/>
          <w:sz w:val="28"/>
        </w:rPr>
        <w:t>8</w:t>
      </w:r>
      <w:r>
        <w:rPr>
          <w:rFonts w:hint="eastAsia"/>
          <w:sz w:val="28"/>
        </w:rPr>
        <w:t>）吊顶骨架的牢固程度直接影响到使用的安全和罩面板安装的可靠，所以必须检查。</w:t>
      </w:r>
    </w:p>
    <w:p w14:paraId="411FAB4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）罩面板安装：</w:t>
      </w:r>
    </w:p>
    <w:p w14:paraId="76FA99C8"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）罩面板安装必须牢固，无脱层、翘曲、折裂、缺楞掉角等缺陷。</w:t>
      </w:r>
    </w:p>
    <w:p w14:paraId="06EA8971"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）罩面板安装必须平整、洁净、无污染、无锤印等。</w:t>
      </w:r>
    </w:p>
    <w:p w14:paraId="6EA76A39"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）接缝压条应宽窄一致、平直，接缝严密。</w:t>
      </w:r>
    </w:p>
    <w:p w14:paraId="27A2F310" w14:textId="77777777" w:rsidR="000C59E3" w:rsidRDefault="000C59E3">
      <w:pPr>
        <w:tabs>
          <w:tab w:val="left" w:pos="8640"/>
        </w:tabs>
        <w:spacing w:line="400" w:lineRule="exact"/>
        <w:ind w:firstLineChars="200" w:firstLine="560"/>
        <w:rPr>
          <w:sz w:val="28"/>
        </w:rPr>
      </w:pPr>
      <w:r>
        <w:rPr>
          <w:rFonts w:hint="eastAsia"/>
          <w:sz w:val="28"/>
        </w:rPr>
        <w:lastRenderedPageBreak/>
        <w:t>４．墙面乳胶漆：</w:t>
      </w:r>
    </w:p>
    <w:p w14:paraId="31536516" w14:textId="77777777" w:rsidR="000C59E3" w:rsidRDefault="000C59E3">
      <w:pPr>
        <w:tabs>
          <w:tab w:val="left" w:pos="8640"/>
        </w:tabs>
        <w:spacing w:line="400" w:lineRule="exact"/>
        <w:ind w:firstLineChars="200" w:firstLine="560"/>
        <w:rPr>
          <w:sz w:val="28"/>
        </w:rPr>
      </w:pPr>
      <w:r>
        <w:rPr>
          <w:rFonts w:hint="eastAsia"/>
          <w:sz w:val="28"/>
        </w:rPr>
        <w:t>本工程清水混凝土墙壁面及天棚面应加批二道腻子（外墙加批二道防水腻子），并弹线修补阴阳角。</w:t>
      </w:r>
    </w:p>
    <w:p w14:paraId="6759C047" w14:textId="77777777" w:rsidR="000C59E3" w:rsidRDefault="000C59E3">
      <w:pPr>
        <w:tabs>
          <w:tab w:val="left" w:pos="8640"/>
        </w:tabs>
        <w:spacing w:line="400" w:lineRule="exact"/>
        <w:ind w:firstLineChars="200" w:firstLine="560"/>
        <w:rPr>
          <w:sz w:val="28"/>
        </w:rPr>
      </w:pPr>
      <w:r>
        <w:rPr>
          <w:rFonts w:hint="eastAsia"/>
          <w:sz w:val="28"/>
        </w:rPr>
        <w:t>４．１使用范围：</w:t>
      </w:r>
    </w:p>
    <w:p w14:paraId="793241FA" w14:textId="77777777" w:rsidR="000C59E3" w:rsidRDefault="000C59E3">
      <w:pPr>
        <w:tabs>
          <w:tab w:val="left" w:pos="8640"/>
        </w:tabs>
        <w:spacing w:line="400" w:lineRule="exact"/>
        <w:ind w:firstLineChars="200" w:firstLine="560"/>
        <w:rPr>
          <w:sz w:val="28"/>
        </w:rPr>
      </w:pPr>
      <w:r>
        <w:rPr>
          <w:rFonts w:hint="eastAsia"/>
          <w:sz w:val="28"/>
        </w:rPr>
        <w:t>室内外乳胶漆墙面。</w:t>
      </w:r>
    </w:p>
    <w:p w14:paraId="1819FA06" w14:textId="77777777" w:rsidR="000C59E3" w:rsidRDefault="000C59E3">
      <w:pPr>
        <w:tabs>
          <w:tab w:val="left" w:pos="8640"/>
        </w:tabs>
        <w:spacing w:line="400" w:lineRule="exact"/>
        <w:ind w:firstLineChars="200" w:firstLine="560"/>
        <w:rPr>
          <w:sz w:val="28"/>
        </w:rPr>
      </w:pPr>
      <w:r>
        <w:rPr>
          <w:rFonts w:hint="eastAsia"/>
          <w:sz w:val="28"/>
        </w:rPr>
        <w:t>４．２施工准备：</w:t>
      </w:r>
    </w:p>
    <w:p w14:paraId="379988B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）材料：</w:t>
      </w:r>
    </w:p>
    <w:p w14:paraId="181F2B87"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）涂料：内墙乳胶漆涂料，外墙氟碳漆涂料。</w:t>
      </w:r>
    </w:p>
    <w:p w14:paraId="7ED5995B"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）调腻子用料：白水泥，石膏粉、甲基纤维素、聚醋酸乙烯乳胶漆液。</w:t>
      </w:r>
    </w:p>
    <w:p w14:paraId="6369248E"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）颜料：各色有机或无机颜料</w:t>
      </w:r>
    </w:p>
    <w:p w14:paraId="53AC3606"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）作业条件：</w:t>
      </w:r>
    </w:p>
    <w:p w14:paraId="10A1673D"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）墙面应基本干燥，基层含水率不大于１０％。</w:t>
      </w:r>
    </w:p>
    <w:p w14:paraId="1B024795"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）过墙壁管道、洞口等处应提前抹灰找平。</w:t>
      </w:r>
    </w:p>
    <w:p w14:paraId="4180F05A"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）门窗安装完毕，地面施工完毕。</w:t>
      </w:r>
    </w:p>
    <w:p w14:paraId="0A9182A4"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）环境温度保持在</w:t>
      </w:r>
      <w:r>
        <w:rPr>
          <w:rFonts w:hint="eastAsia"/>
          <w:sz w:val="28"/>
        </w:rPr>
        <w:t>+5</w:t>
      </w:r>
      <w:r>
        <w:rPr>
          <w:rFonts w:hint="eastAsia"/>
          <w:sz w:val="28"/>
        </w:rPr>
        <w:t>度以上。</w:t>
      </w:r>
    </w:p>
    <w:p w14:paraId="0B4D8E2B" w14:textId="77777777" w:rsidR="000C59E3" w:rsidRDefault="000C59E3">
      <w:pPr>
        <w:tabs>
          <w:tab w:val="left" w:pos="8640"/>
        </w:tabs>
        <w:spacing w:line="400" w:lineRule="exact"/>
        <w:ind w:firstLineChars="200" w:firstLine="560"/>
        <w:rPr>
          <w:sz w:val="28"/>
        </w:rPr>
      </w:pPr>
      <w:r>
        <w:rPr>
          <w:rFonts w:hint="eastAsia"/>
          <w:sz w:val="28"/>
        </w:rPr>
        <w:t>5</w:t>
      </w:r>
      <w:r>
        <w:rPr>
          <w:rFonts w:hint="eastAsia"/>
          <w:sz w:val="28"/>
        </w:rPr>
        <w:t>）做好样板间并经鉴定合格。</w:t>
      </w:r>
    </w:p>
    <w:p w14:paraId="3953D120"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w:t>
      </w:r>
      <w:r>
        <w:rPr>
          <w:rFonts w:hint="eastAsia"/>
          <w:sz w:val="28"/>
        </w:rPr>
        <w:t>3</w:t>
      </w:r>
      <w:r>
        <w:rPr>
          <w:rFonts w:hint="eastAsia"/>
          <w:sz w:val="28"/>
        </w:rPr>
        <w:t>操作工艺：</w:t>
      </w:r>
    </w:p>
    <w:p w14:paraId="5F8A99B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）清理墙面：</w:t>
      </w:r>
    </w:p>
    <w:p w14:paraId="6338845B" w14:textId="77777777" w:rsidR="000C59E3" w:rsidRDefault="000C59E3">
      <w:pPr>
        <w:tabs>
          <w:tab w:val="left" w:pos="8640"/>
        </w:tabs>
        <w:spacing w:line="400" w:lineRule="exact"/>
        <w:ind w:firstLineChars="200" w:firstLine="560"/>
        <w:rPr>
          <w:sz w:val="28"/>
        </w:rPr>
      </w:pPr>
      <w:r>
        <w:rPr>
          <w:rFonts w:hint="eastAsia"/>
          <w:sz w:val="28"/>
        </w:rPr>
        <w:t>首先将墙面起皮及松动厨窗清理干净，将灰渣铲干净，然后将墙面扫净。</w:t>
      </w:r>
    </w:p>
    <w:p w14:paraId="0A3A86B5"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）修补墙壁面：</w:t>
      </w:r>
    </w:p>
    <w:p w14:paraId="024E7399" w14:textId="77777777" w:rsidR="000C59E3" w:rsidRDefault="000C59E3">
      <w:pPr>
        <w:tabs>
          <w:tab w:val="left" w:pos="8640"/>
        </w:tabs>
        <w:spacing w:line="400" w:lineRule="exact"/>
        <w:rPr>
          <w:sz w:val="28"/>
        </w:rPr>
      </w:pPr>
      <w:r>
        <w:rPr>
          <w:rFonts w:hint="eastAsia"/>
          <w:sz w:val="28"/>
        </w:rPr>
        <w:t xml:space="preserve">   </w:t>
      </w:r>
      <w:r>
        <w:rPr>
          <w:rFonts w:hint="eastAsia"/>
          <w:sz w:val="28"/>
        </w:rPr>
        <w:t>用水石膏将墙壁面磕碰处及坑洼处找平，干燥后用砂纸将凸出处磨掉，将浮尘扫净。</w:t>
      </w:r>
    </w:p>
    <w:p w14:paraId="16B55DA5"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）刮腻子：</w:t>
      </w:r>
    </w:p>
    <w:p w14:paraId="46D64B19" w14:textId="77777777" w:rsidR="000C59E3" w:rsidRDefault="000C59E3">
      <w:pPr>
        <w:tabs>
          <w:tab w:val="left" w:pos="8640"/>
        </w:tabs>
        <w:spacing w:line="400" w:lineRule="exact"/>
        <w:rPr>
          <w:sz w:val="28"/>
        </w:rPr>
      </w:pPr>
      <w:r>
        <w:rPr>
          <w:rFonts w:hint="eastAsia"/>
          <w:sz w:val="28"/>
        </w:rPr>
        <w:t xml:space="preserve">    </w:t>
      </w:r>
      <w:r>
        <w:rPr>
          <w:rFonts w:hint="eastAsia"/>
          <w:sz w:val="28"/>
        </w:rPr>
        <w:t>刮腻子遍数可由墙壁面平整程度决定，一般情况下为</w:t>
      </w:r>
      <w:r>
        <w:rPr>
          <w:rFonts w:hint="eastAsia"/>
          <w:sz w:val="28"/>
        </w:rPr>
        <w:t>3</w:t>
      </w:r>
      <w:r>
        <w:rPr>
          <w:rFonts w:hint="eastAsia"/>
          <w:sz w:val="28"/>
        </w:rPr>
        <w:t>遍，腻子配比重为乳胶：滑石粉：纤维素</w:t>
      </w:r>
      <w:r>
        <w:rPr>
          <w:rFonts w:hint="eastAsia"/>
          <w:sz w:val="28"/>
        </w:rPr>
        <w:t>=1</w:t>
      </w:r>
      <w:r>
        <w:rPr>
          <w:rFonts w:hint="eastAsia"/>
          <w:sz w:val="28"/>
        </w:rPr>
        <w:t>：</w:t>
      </w:r>
      <w:r>
        <w:rPr>
          <w:rFonts w:hint="eastAsia"/>
          <w:sz w:val="28"/>
        </w:rPr>
        <w:t>5</w:t>
      </w:r>
      <w:r>
        <w:rPr>
          <w:rFonts w:hint="eastAsia"/>
          <w:sz w:val="28"/>
        </w:rPr>
        <w:t>：</w:t>
      </w:r>
      <w:r>
        <w:rPr>
          <w:rFonts w:hint="eastAsia"/>
          <w:sz w:val="28"/>
        </w:rPr>
        <w:t>3</w:t>
      </w:r>
      <w:r>
        <w:rPr>
          <w:sz w:val="28"/>
        </w:rPr>
        <w:t>.5</w:t>
      </w:r>
      <w:r>
        <w:rPr>
          <w:rFonts w:hint="eastAsia"/>
          <w:sz w:val="28"/>
        </w:rPr>
        <w:t>，第一遍用胶皮刮板横向满刮，一刮板紧接着一刮板，接头不得留槎，每刮一刮板最后收头要干净利落。干燥后磨砂纸，将浮腻子及斑迹磨平磨光，再将墙面清扫干净。第二遍用胶皮刮竖向向满刮，所用材料及方法同第二遍腻子，干燥后砂纸磨平并扫干净。第三遍用胶皮刮板找补腻子或用钢片刮板满刮腻子，将墙面刮平刮光，干燥后用细砂纸磨光，不得将腻子磨穿。</w:t>
      </w:r>
    </w:p>
    <w:p w14:paraId="260BEBD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）刷第一遍乳胶漆：</w:t>
      </w:r>
    </w:p>
    <w:p w14:paraId="3263E802" w14:textId="77777777" w:rsidR="000C59E3" w:rsidRDefault="000C59E3">
      <w:pPr>
        <w:tabs>
          <w:tab w:val="left" w:pos="8640"/>
        </w:tabs>
        <w:spacing w:line="400" w:lineRule="exact"/>
        <w:rPr>
          <w:sz w:val="28"/>
        </w:rPr>
      </w:pPr>
      <w:r>
        <w:rPr>
          <w:rFonts w:hint="eastAsia"/>
          <w:sz w:val="28"/>
        </w:rPr>
        <w:t xml:space="preserve">    </w:t>
      </w:r>
      <w:r>
        <w:rPr>
          <w:rFonts w:hint="eastAsia"/>
          <w:sz w:val="28"/>
        </w:rPr>
        <w:t>涂刷顺序是先刷顶板后刷墙面，墙面是先上后下。先将墙面清扫干净，用布将墙面粉尘擦掉。乳胶漆用排笔涂刷，使用新笔时，将活动的排笔理掉。乳胶漆使用应搅拌均匀，适当加水衡释，防止头遍漆刷不开。开燥后复补腻子，再干燥后用砂纸磨光，清扫干净。</w:t>
      </w:r>
    </w:p>
    <w:p w14:paraId="3DC85816"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）刷第二遍乳胶漆：</w:t>
      </w:r>
    </w:p>
    <w:p w14:paraId="49E82925" w14:textId="77777777" w:rsidR="000C59E3" w:rsidRDefault="000C59E3">
      <w:pPr>
        <w:tabs>
          <w:tab w:val="left" w:pos="8640"/>
        </w:tabs>
        <w:spacing w:line="400" w:lineRule="exact"/>
        <w:ind w:firstLineChars="100" w:firstLine="280"/>
        <w:rPr>
          <w:sz w:val="28"/>
        </w:rPr>
      </w:pPr>
      <w:r>
        <w:rPr>
          <w:rFonts w:hint="eastAsia"/>
          <w:sz w:val="28"/>
        </w:rPr>
        <w:lastRenderedPageBreak/>
        <w:t xml:space="preserve">  </w:t>
      </w:r>
      <w:r>
        <w:rPr>
          <w:rFonts w:hint="eastAsia"/>
          <w:sz w:val="28"/>
        </w:rPr>
        <w:t>第二遍乳胶漆操作要求与第一遍相同。由于浮胶漆膜干燥较快，应连续迅速操作，涂刷时从一头开始，逐渐刷向另一头，要上下顺刷相互衔接，后一排笔紧接前一排笔，避免出现干燥后接头。</w:t>
      </w:r>
    </w:p>
    <w:p w14:paraId="6A7F5285"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w:t>
      </w:r>
      <w:r>
        <w:rPr>
          <w:rFonts w:hint="eastAsia"/>
          <w:sz w:val="28"/>
        </w:rPr>
        <w:t>4</w:t>
      </w:r>
      <w:r>
        <w:rPr>
          <w:rFonts w:hint="eastAsia"/>
          <w:sz w:val="28"/>
        </w:rPr>
        <w:t>质量标准：</w:t>
      </w:r>
    </w:p>
    <w:p w14:paraId="318DAF9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）保证项目：</w:t>
      </w:r>
    </w:p>
    <w:p w14:paraId="23968761" w14:textId="77777777" w:rsidR="000C59E3" w:rsidRDefault="000C59E3">
      <w:pPr>
        <w:tabs>
          <w:tab w:val="left" w:pos="8640"/>
        </w:tabs>
        <w:spacing w:line="400" w:lineRule="exact"/>
        <w:ind w:firstLineChars="200" w:firstLine="560"/>
        <w:rPr>
          <w:sz w:val="28"/>
        </w:rPr>
      </w:pPr>
      <w:r>
        <w:rPr>
          <w:rFonts w:hint="eastAsia"/>
          <w:sz w:val="28"/>
        </w:rPr>
        <w:t>严禁脱皮、漏刷、反锈。</w:t>
      </w:r>
    </w:p>
    <w:p w14:paraId="60D4654F"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）基本项目：</w:t>
      </w:r>
    </w:p>
    <w:p w14:paraId="4F3F7611" w14:textId="77777777" w:rsidR="000C59E3" w:rsidRDefault="000C59E3">
      <w:pPr>
        <w:tabs>
          <w:tab w:val="left" w:pos="8640"/>
        </w:tabs>
        <w:spacing w:line="400" w:lineRule="exact"/>
        <w:ind w:left="210"/>
        <w:rPr>
          <w:sz w:val="28"/>
        </w:rPr>
      </w:pPr>
      <w:r>
        <w:rPr>
          <w:rFonts w:hint="eastAsia"/>
          <w:sz w:val="28"/>
        </w:rPr>
        <w:t xml:space="preserve">   </w:t>
      </w:r>
      <w:r>
        <w:rPr>
          <w:rFonts w:hint="eastAsia"/>
          <w:sz w:val="28"/>
        </w:rPr>
        <w:t>属中级涂料基本项目如下：</w:t>
      </w:r>
    </w:p>
    <w:p w14:paraId="50A1595E"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）透底、流坠、皱皮：大面无，小面明显处无。</w:t>
      </w:r>
    </w:p>
    <w:p w14:paraId="58EE5A44"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）光亮和光滑：光亮和光滑均匀一致。</w:t>
      </w:r>
    </w:p>
    <w:p w14:paraId="4B09CADA"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）装饰线，分色线平直：偏差不大于</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hint="eastAsia"/>
            <w:sz w:val="28"/>
          </w:rPr>
          <w:t>1</w:t>
        </w:r>
        <w:r>
          <w:rPr>
            <w:sz w:val="28"/>
          </w:rPr>
          <w:t>mm</w:t>
        </w:r>
      </w:smartTag>
      <w:r>
        <w:rPr>
          <w:rFonts w:hint="eastAsia"/>
          <w:sz w:val="28"/>
        </w:rPr>
        <w:t>（拉</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hint="eastAsia"/>
            <w:sz w:val="28"/>
          </w:rPr>
          <w:t>5M</w:t>
        </w:r>
      </w:smartTag>
      <w:r>
        <w:rPr>
          <w:rFonts w:hint="eastAsia"/>
          <w:sz w:val="28"/>
        </w:rPr>
        <w:t>线检查，不足</w:t>
      </w:r>
      <w:smartTag w:uri="urn:schemas-microsoft-com:office:smarttags" w:element="chmetcnv">
        <w:smartTagPr>
          <w:attr w:name="TCSC" w:val="0"/>
          <w:attr w:name="NumberType" w:val="1"/>
          <w:attr w:name="Negative" w:val="False"/>
          <w:attr w:name="HasSpace" w:val="False"/>
          <w:attr w:name="SourceValue" w:val="5"/>
          <w:attr w:name="UnitName" w:val="m"/>
        </w:smartTagPr>
        <w:r>
          <w:rPr>
            <w:rFonts w:hint="eastAsia"/>
            <w:sz w:val="28"/>
          </w:rPr>
          <w:t>5M</w:t>
        </w:r>
      </w:smartTag>
      <w:r>
        <w:rPr>
          <w:rFonts w:hint="eastAsia"/>
          <w:sz w:val="28"/>
        </w:rPr>
        <w:t>拉通线检查。）</w:t>
      </w:r>
    </w:p>
    <w:p w14:paraId="51B7F977"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）颜色刷纹：颜色一致，刷纹通顺。</w:t>
      </w:r>
    </w:p>
    <w:p w14:paraId="19EA3621"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w:t>
      </w:r>
      <w:r>
        <w:rPr>
          <w:rFonts w:hint="eastAsia"/>
          <w:sz w:val="28"/>
        </w:rPr>
        <w:t>5</w:t>
      </w:r>
      <w:r>
        <w:rPr>
          <w:rFonts w:hint="eastAsia"/>
          <w:sz w:val="28"/>
        </w:rPr>
        <w:t>成品保护：</w:t>
      </w:r>
    </w:p>
    <w:p w14:paraId="492B590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）乳胶漆墙面未干前室内不得清扫地面，以免尘土沾污墙面漆面，干燥后不得挨近墙面泼水，以免玷污。</w:t>
      </w:r>
    </w:p>
    <w:p w14:paraId="1F03D8A9"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）乳胶漆墙面完工后要妥善保护，不得磕碰。</w:t>
      </w:r>
    </w:p>
    <w:p w14:paraId="719B80D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）涂刷墙面时，不得污染地面、门窗、玻璃等已完成工程。</w:t>
      </w:r>
    </w:p>
    <w:p w14:paraId="75A9BF51"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w:t>
      </w:r>
      <w:r>
        <w:rPr>
          <w:rFonts w:hint="eastAsia"/>
          <w:sz w:val="28"/>
        </w:rPr>
        <w:t>6</w:t>
      </w:r>
      <w:r>
        <w:rPr>
          <w:rFonts w:hint="eastAsia"/>
          <w:sz w:val="28"/>
        </w:rPr>
        <w:t>应注意的质量问题：</w:t>
      </w:r>
    </w:p>
    <w:p w14:paraId="0C1D8E20"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）透底：</w:t>
      </w:r>
    </w:p>
    <w:p w14:paraId="64E2134D" w14:textId="77777777" w:rsidR="000C59E3" w:rsidRDefault="000C59E3">
      <w:pPr>
        <w:tabs>
          <w:tab w:val="left" w:pos="8640"/>
        </w:tabs>
        <w:spacing w:line="400" w:lineRule="exact"/>
        <w:ind w:firstLineChars="200" w:firstLine="560"/>
        <w:rPr>
          <w:sz w:val="28"/>
        </w:rPr>
      </w:pPr>
      <w:r>
        <w:rPr>
          <w:rFonts w:hint="eastAsia"/>
          <w:sz w:val="28"/>
        </w:rPr>
        <w:t>产生原因是漆膜薄，因此刷漆时除应注意不漏刷外，还应保持乳胶漆的稠度，不可加水过多。</w:t>
      </w:r>
    </w:p>
    <w:p w14:paraId="500B5B3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）接槎明显：</w:t>
      </w:r>
    </w:p>
    <w:p w14:paraId="5EB762E9" w14:textId="77777777" w:rsidR="000C59E3" w:rsidRDefault="000C59E3">
      <w:pPr>
        <w:tabs>
          <w:tab w:val="left" w:pos="8640"/>
        </w:tabs>
        <w:spacing w:line="400" w:lineRule="exact"/>
        <w:ind w:firstLineChars="200" w:firstLine="560"/>
        <w:rPr>
          <w:sz w:val="28"/>
        </w:rPr>
      </w:pPr>
      <w:r>
        <w:rPr>
          <w:rFonts w:hint="eastAsia"/>
          <w:sz w:val="28"/>
        </w:rPr>
        <w:t>涂刷时要上下顺刷，后一排笔紧接差前一排笔，若间隔时间稍长，就容易看出接头，因此大面积涂刷时，应配足人员，相互衔接。</w:t>
      </w:r>
    </w:p>
    <w:p w14:paraId="3C5A703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）刷纹明显：</w:t>
      </w:r>
    </w:p>
    <w:p w14:paraId="7490CE11" w14:textId="77777777" w:rsidR="000C59E3" w:rsidRDefault="000C59E3">
      <w:pPr>
        <w:tabs>
          <w:tab w:val="left" w:pos="8640"/>
        </w:tabs>
        <w:spacing w:line="400" w:lineRule="exact"/>
        <w:ind w:firstLineChars="200" w:firstLine="560"/>
        <w:rPr>
          <w:sz w:val="28"/>
        </w:rPr>
      </w:pPr>
      <w:r>
        <w:rPr>
          <w:rFonts w:hint="eastAsia"/>
          <w:sz w:val="28"/>
        </w:rPr>
        <w:t>乳胶漆稠度要适中，排笔漆量要适当，多横多顺防止刷纹过大。</w:t>
      </w:r>
    </w:p>
    <w:p w14:paraId="723E505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）分色线不齐：</w:t>
      </w:r>
    </w:p>
    <w:p w14:paraId="5B9C343A" w14:textId="77777777" w:rsidR="000C59E3" w:rsidRDefault="000C59E3">
      <w:pPr>
        <w:tabs>
          <w:tab w:val="left" w:pos="8640"/>
        </w:tabs>
        <w:spacing w:line="400" w:lineRule="exact"/>
        <w:ind w:firstLineChars="200" w:firstLine="560"/>
        <w:rPr>
          <w:sz w:val="28"/>
        </w:rPr>
      </w:pPr>
      <w:r>
        <w:rPr>
          <w:rFonts w:hint="eastAsia"/>
          <w:sz w:val="28"/>
        </w:rPr>
        <w:t>施工前认真划好粉线，刷分色线时要靠直尺，用力均匀，起落要轻，排笔漆量要适当，从前向后刷。</w:t>
      </w:r>
    </w:p>
    <w:p w14:paraId="128C7834"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）涂刷带颜色的漆，配料要合适，保证独立面每遍用同一批涂料，并宜一次用完，保证颜色一致。</w:t>
      </w:r>
    </w:p>
    <w:p w14:paraId="31EC2248" w14:textId="77777777" w:rsidR="000C59E3" w:rsidRDefault="000C59E3">
      <w:pPr>
        <w:tabs>
          <w:tab w:val="left" w:pos="8640"/>
        </w:tabs>
        <w:spacing w:line="400" w:lineRule="exact"/>
        <w:ind w:firstLine="3210"/>
        <w:rPr>
          <w:sz w:val="28"/>
        </w:rPr>
      </w:pPr>
      <w:r>
        <w:rPr>
          <w:rFonts w:hint="eastAsia"/>
          <w:sz w:val="28"/>
        </w:rPr>
        <w:t>第十三节</w:t>
      </w:r>
      <w:r>
        <w:rPr>
          <w:rFonts w:hint="eastAsia"/>
          <w:sz w:val="28"/>
        </w:rPr>
        <w:t xml:space="preserve">   </w:t>
      </w:r>
      <w:r>
        <w:rPr>
          <w:rFonts w:hint="eastAsia"/>
          <w:sz w:val="28"/>
        </w:rPr>
        <w:t>屋面工程</w:t>
      </w:r>
    </w:p>
    <w:p w14:paraId="4AEBF142" w14:textId="77777777" w:rsidR="000C59E3" w:rsidRDefault="000C59E3">
      <w:pPr>
        <w:tabs>
          <w:tab w:val="left" w:pos="8640"/>
        </w:tabs>
        <w:spacing w:line="400" w:lineRule="exact"/>
        <w:ind w:firstLineChars="200" w:firstLine="560"/>
        <w:rPr>
          <w:sz w:val="28"/>
        </w:rPr>
      </w:pPr>
      <w:r>
        <w:rPr>
          <w:rFonts w:hint="eastAsia"/>
          <w:sz w:val="28"/>
        </w:rPr>
        <w:t>本节仅对卷材防水屋面的施工作重点阐述。</w:t>
      </w:r>
    </w:p>
    <w:p w14:paraId="5893474B"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、防水材料质量要求：</w:t>
      </w:r>
    </w:p>
    <w:p w14:paraId="2522EBA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）所有防水卷材必须有出厂合格证。</w:t>
      </w:r>
    </w:p>
    <w:p w14:paraId="47B8271C" w14:textId="77777777" w:rsidR="000C59E3" w:rsidRDefault="000C59E3">
      <w:pPr>
        <w:tabs>
          <w:tab w:val="left" w:pos="8640"/>
        </w:tabs>
        <w:spacing w:line="400" w:lineRule="exact"/>
        <w:ind w:firstLineChars="200" w:firstLine="560"/>
        <w:rPr>
          <w:sz w:val="28"/>
        </w:rPr>
      </w:pPr>
      <w:r>
        <w:rPr>
          <w:rFonts w:hint="eastAsia"/>
          <w:sz w:val="28"/>
        </w:rPr>
        <w:lastRenderedPageBreak/>
        <w:t>（</w:t>
      </w:r>
      <w:r>
        <w:rPr>
          <w:rFonts w:hint="eastAsia"/>
          <w:sz w:val="28"/>
        </w:rPr>
        <w:t>2</w:t>
      </w:r>
      <w:r>
        <w:rPr>
          <w:rFonts w:hint="eastAsia"/>
          <w:sz w:val="28"/>
        </w:rPr>
        <w:t>）防水卷材进场后，应随机抽取</w:t>
      </w:r>
      <w:r>
        <w:rPr>
          <w:rFonts w:hint="eastAsia"/>
          <w:sz w:val="28"/>
        </w:rPr>
        <w:t>3</w:t>
      </w:r>
      <w:r>
        <w:rPr>
          <w:rFonts w:hint="eastAsia"/>
          <w:sz w:val="28"/>
        </w:rPr>
        <w:t>卷进行拉伸性能、耐热度、柔性和不透水性复试。</w:t>
      </w:r>
    </w:p>
    <w:p w14:paraId="7EC14026"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）改性沥青弹性密封膏应取样作施工度、粘结性、柔性和耐热度试验。</w:t>
      </w:r>
    </w:p>
    <w:p w14:paraId="56C6EFFC"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、防水材料保管和运输：</w:t>
      </w:r>
    </w:p>
    <w:p w14:paraId="28F16BE4"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）改性沥青防水卷材宜直立堆放，高度不得超过两层，短途运输平放时不宜超过四层，贮存处阴凉通风，避免日晒、雨淋和受潮。</w:t>
      </w:r>
    </w:p>
    <w:p w14:paraId="50C4DF65"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）氯丁橡校改性沥青防水涂料的运输及保管温度不得低于</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hint="eastAsia"/>
            <w:sz w:val="28"/>
          </w:rPr>
          <w:t>0</w:t>
        </w:r>
        <w:r>
          <w:rPr>
            <w:rFonts w:ascii="宋体" w:hAnsi="宋体" w:hint="eastAsia"/>
            <w:sz w:val="28"/>
          </w:rPr>
          <w:t>℃</w:t>
        </w:r>
      </w:smartTag>
      <w:r>
        <w:rPr>
          <w:rFonts w:hint="eastAsia"/>
          <w:sz w:val="28"/>
        </w:rPr>
        <w:t>。</w:t>
      </w:r>
    </w:p>
    <w:p w14:paraId="2BBB102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）化纤无纺布的运输和贮存环境应干燥、通风并远离火源。</w:t>
      </w:r>
    </w:p>
    <w:p w14:paraId="4267F95E"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、施工准备工作：</w:t>
      </w:r>
    </w:p>
    <w:p w14:paraId="29D66A6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）技术准备：</w:t>
      </w:r>
    </w:p>
    <w:p w14:paraId="21BC0646" w14:textId="77777777" w:rsidR="000C59E3" w:rsidRDefault="000C59E3">
      <w:pPr>
        <w:tabs>
          <w:tab w:val="left" w:pos="8640"/>
        </w:tabs>
        <w:spacing w:line="400" w:lineRule="exact"/>
        <w:ind w:firstLineChars="200" w:firstLine="560"/>
        <w:rPr>
          <w:sz w:val="28"/>
        </w:rPr>
      </w:pPr>
      <w:r>
        <w:rPr>
          <w:rFonts w:hint="eastAsia"/>
          <w:sz w:val="28"/>
        </w:rPr>
        <w:t>组织操作小组学习设计图纸，熟悉屋面构造、细部节点要求，了解所用材料的技术质量要求和施工工艺规定，进行操作技术交底或培训，未经交底或培训不得上屋面进行施工。</w:t>
      </w:r>
    </w:p>
    <w:p w14:paraId="454968A5"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）材料准备：</w:t>
      </w:r>
    </w:p>
    <w:p w14:paraId="2C406B24" w14:textId="77777777" w:rsidR="000C59E3" w:rsidRDefault="000C59E3">
      <w:pPr>
        <w:tabs>
          <w:tab w:val="left" w:pos="8640"/>
        </w:tabs>
        <w:spacing w:line="400" w:lineRule="exact"/>
        <w:ind w:firstLineChars="200" w:firstLine="560"/>
        <w:rPr>
          <w:sz w:val="28"/>
        </w:rPr>
      </w:pPr>
      <w:r>
        <w:rPr>
          <w:rFonts w:hint="eastAsia"/>
          <w:sz w:val="28"/>
        </w:rPr>
        <w:t>根据施工图用量准备好足够的卷材和冷底子油。</w:t>
      </w:r>
    </w:p>
    <w:p w14:paraId="3E5B1ED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）机具准备：</w:t>
      </w:r>
    </w:p>
    <w:p w14:paraId="48BA107E" w14:textId="77777777" w:rsidR="000C59E3" w:rsidRDefault="000C59E3">
      <w:pPr>
        <w:tabs>
          <w:tab w:val="left" w:pos="8640"/>
        </w:tabs>
        <w:spacing w:line="400" w:lineRule="exact"/>
        <w:ind w:firstLineChars="200" w:firstLine="560"/>
        <w:rPr>
          <w:sz w:val="28"/>
        </w:rPr>
      </w:pPr>
      <w:r>
        <w:rPr>
          <w:rFonts w:hint="eastAsia"/>
          <w:sz w:val="28"/>
        </w:rPr>
        <w:t>充分准备好必备的工具。如扫帚、钢丝刷、小平铲、剪刀、彩色粉袋、粉钢卷尺、火焰加热器、手持压辊、刮板、铁锤等。</w:t>
      </w:r>
    </w:p>
    <w:p w14:paraId="2517801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）施工条件准备：</w:t>
      </w:r>
    </w:p>
    <w:p w14:paraId="11992BA0" w14:textId="77777777" w:rsidR="000C59E3" w:rsidRDefault="000C59E3">
      <w:pPr>
        <w:tabs>
          <w:tab w:val="left" w:pos="8640"/>
        </w:tabs>
        <w:spacing w:line="400" w:lineRule="exact"/>
        <w:ind w:firstLineChars="200" w:firstLine="560"/>
        <w:rPr>
          <w:sz w:val="28"/>
        </w:rPr>
      </w:pPr>
      <w:r>
        <w:rPr>
          <w:rFonts w:hint="eastAsia"/>
          <w:sz w:val="28"/>
        </w:rPr>
        <w:t>防水材料按时运到现场，层面找平层上已清理完毕，含水率符合规定，伸出屋面的设施、预埋件等已安装完毕。</w:t>
      </w:r>
    </w:p>
    <w:p w14:paraId="3C2B60F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）施工气候条件准备：</w:t>
      </w:r>
    </w:p>
    <w:p w14:paraId="67345E70" w14:textId="77777777" w:rsidR="000C59E3" w:rsidRDefault="000C59E3">
      <w:pPr>
        <w:tabs>
          <w:tab w:val="left" w:pos="8640"/>
        </w:tabs>
        <w:spacing w:line="400" w:lineRule="exact"/>
        <w:ind w:firstLineChars="200" w:firstLine="560"/>
        <w:rPr>
          <w:sz w:val="28"/>
        </w:rPr>
      </w:pPr>
      <w:r>
        <w:rPr>
          <w:rFonts w:hint="eastAsia"/>
          <w:sz w:val="28"/>
        </w:rPr>
        <w:t>根据气象预报选定无雨、雪雾的天气。铺贴施工时的气温不低于</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hint="eastAsia"/>
            <w:sz w:val="28"/>
          </w:rPr>
          <w:t>0</w:t>
        </w:r>
        <w:r>
          <w:rPr>
            <w:rFonts w:ascii="宋体" w:hAnsi="宋体" w:hint="eastAsia"/>
            <w:sz w:val="28"/>
          </w:rPr>
          <w:t>℃</w:t>
        </w:r>
      </w:smartTag>
      <w:r>
        <w:rPr>
          <w:rFonts w:hint="eastAsia"/>
          <w:sz w:val="28"/>
        </w:rPr>
        <w:t>，充分利用中午气温较高时进行施工。</w:t>
      </w:r>
    </w:p>
    <w:p w14:paraId="5F17E60C"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、施工操作要点：</w:t>
      </w:r>
    </w:p>
    <w:p w14:paraId="32E141C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）卷材铺贴方向：</w:t>
      </w:r>
    </w:p>
    <w:p w14:paraId="06A4A2CC" w14:textId="77777777" w:rsidR="000C59E3" w:rsidRDefault="000C59E3">
      <w:pPr>
        <w:tabs>
          <w:tab w:val="left" w:pos="8640"/>
        </w:tabs>
        <w:spacing w:line="400" w:lineRule="exact"/>
        <w:ind w:firstLineChars="200" w:firstLine="560"/>
        <w:rPr>
          <w:sz w:val="28"/>
        </w:rPr>
      </w:pPr>
      <w:r>
        <w:rPr>
          <w:rFonts w:hint="eastAsia"/>
          <w:sz w:val="28"/>
        </w:rPr>
        <w:t>根据屋面工程坡度的大小，可选用平行屋脊或垂直屋脊的铺贴方法，其搭接缝应顺流水方向搭接。</w:t>
      </w:r>
    </w:p>
    <w:p w14:paraId="75060E20"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）卷材搭接缝宽度：</w:t>
      </w:r>
    </w:p>
    <w:p w14:paraId="0458CD4D" w14:textId="77777777" w:rsidR="000C59E3" w:rsidRDefault="000C59E3">
      <w:pPr>
        <w:tabs>
          <w:tab w:val="left" w:pos="8640"/>
        </w:tabs>
        <w:spacing w:line="400" w:lineRule="exact"/>
        <w:ind w:firstLineChars="200" w:firstLine="560"/>
        <w:rPr>
          <w:sz w:val="28"/>
        </w:rPr>
      </w:pPr>
      <w:r>
        <w:rPr>
          <w:rFonts w:hint="eastAsia"/>
          <w:sz w:val="28"/>
        </w:rPr>
        <w:t>卷材防水层彩满粘法施工，故要求长边；及短边的搭接缝宽度均不得小于</w:t>
      </w:r>
      <w:smartTag w:uri="urn:schemas-microsoft-com:office:smarttags" w:element="chmetcnv">
        <w:smartTagPr>
          <w:attr w:name="TCSC" w:val="0"/>
          <w:attr w:name="NumberType" w:val="1"/>
          <w:attr w:name="Negative" w:val="False"/>
          <w:attr w:name="HasSpace" w:val="False"/>
          <w:attr w:name="SourceValue" w:val="80"/>
          <w:attr w:name="UnitName" w:val="mm"/>
        </w:smartTagPr>
        <w:r>
          <w:rPr>
            <w:rFonts w:hint="eastAsia"/>
            <w:sz w:val="28"/>
          </w:rPr>
          <w:t>80</w:t>
        </w:r>
        <w:r>
          <w:rPr>
            <w:sz w:val="28"/>
          </w:rPr>
          <w:t>mm</w:t>
        </w:r>
      </w:smartTag>
      <w:r>
        <w:rPr>
          <w:rFonts w:hint="eastAsia"/>
          <w:sz w:val="28"/>
        </w:rPr>
        <w:t>。为确保搭接缝宽度，应先在找平层上弹出粉线，进行卷材试铺，无问题后方可进行正式铺贴。</w:t>
      </w:r>
    </w:p>
    <w:p w14:paraId="5DC8B73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）掌握好卷材热熔胶的加热程度：</w:t>
      </w:r>
    </w:p>
    <w:p w14:paraId="7828EA27" w14:textId="77777777" w:rsidR="000C59E3" w:rsidRDefault="000C59E3">
      <w:pPr>
        <w:tabs>
          <w:tab w:val="left" w:pos="8640"/>
        </w:tabs>
        <w:spacing w:line="400" w:lineRule="exact"/>
        <w:ind w:firstLineChars="200" w:firstLine="560"/>
        <w:rPr>
          <w:sz w:val="28"/>
        </w:rPr>
      </w:pPr>
      <w:r>
        <w:rPr>
          <w:rFonts w:hint="eastAsia"/>
          <w:sz w:val="28"/>
        </w:rPr>
        <w:t>卷材度部的热熔胶的加热足，卷材与基层粘结不牢；过分加热，易使卷材烧熔胶的焦化变脆，严重降低防水层的质量。因此，要求烘时要使卷材底面和基层同时均匀加热，喷枪要沿卷材横向缓缓来回移动，移动速度要合适，使在</w:t>
      </w:r>
      <w:r>
        <w:rPr>
          <w:rFonts w:hint="eastAsia"/>
          <w:sz w:val="28"/>
        </w:rPr>
        <w:lastRenderedPageBreak/>
        <w:t>卷材幅宽内加热温度均匀，至热熔胶熔融呈光亮黑色时，即可趁卷材软情况下滚铺粘贴。</w:t>
      </w:r>
    </w:p>
    <w:p w14:paraId="54ABD71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）辊压、排气：</w:t>
      </w:r>
    </w:p>
    <w:p w14:paraId="5F66C5F2" w14:textId="77777777" w:rsidR="000C59E3" w:rsidRDefault="000C59E3">
      <w:pPr>
        <w:tabs>
          <w:tab w:val="left" w:pos="8640"/>
        </w:tabs>
        <w:spacing w:line="400" w:lineRule="exact"/>
        <w:ind w:firstLineChars="200" w:firstLine="560"/>
        <w:rPr>
          <w:sz w:val="28"/>
        </w:rPr>
      </w:pPr>
      <w:r>
        <w:rPr>
          <w:rFonts w:hint="eastAsia"/>
          <w:sz w:val="28"/>
        </w:rPr>
        <w:t>应趁热用压辊滚压，排出卷材下面的空气，并使之粘贴牢固，表面平展，无皱折现象。</w:t>
      </w:r>
    </w:p>
    <w:p w14:paraId="04C4D126"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）搭接缝施工：</w:t>
      </w:r>
    </w:p>
    <w:p w14:paraId="0D98586E" w14:textId="77777777" w:rsidR="000C59E3" w:rsidRDefault="000C59E3">
      <w:pPr>
        <w:tabs>
          <w:tab w:val="left" w:pos="8640"/>
        </w:tabs>
        <w:spacing w:line="400" w:lineRule="exact"/>
        <w:ind w:firstLineChars="200" w:firstLine="560"/>
        <w:rPr>
          <w:sz w:val="28"/>
        </w:rPr>
      </w:pPr>
      <w:r>
        <w:rPr>
          <w:rFonts w:hint="eastAsia"/>
          <w:sz w:val="28"/>
        </w:rPr>
        <w:t>在进行搭接缝粘贴前，应先将下层卷材上表面</w:t>
      </w:r>
      <w:r>
        <w:rPr>
          <w:rFonts w:hint="eastAsia"/>
          <w:sz w:val="28"/>
        </w:rPr>
        <w:t>80</w:t>
      </w:r>
      <w:r>
        <w:rPr>
          <w:rFonts w:hint="eastAsia"/>
          <w:sz w:val="28"/>
        </w:rPr>
        <w:t>㎜宽的铝膜能喷枪烧熔，注意不要烧伤搭接缝处的卷材。粘贴搭接缝卷材时，当卷枪底部的热熔胶熔融至呈光亮的黑色即可粘贴，并进行滚压至热熔胶出，收边者趁热用乔板将溢出的热熔胶刮平，沿边封严。当整个卷材防水层铺贴完比后，在所有搭接缝边用改性沥青弹性密封膏涂封，宽</w:t>
      </w:r>
      <w:r>
        <w:rPr>
          <w:rFonts w:hint="eastAsia"/>
          <w:sz w:val="28"/>
        </w:rPr>
        <w:t>10</w:t>
      </w:r>
      <w:r>
        <w:rPr>
          <w:rFonts w:hint="eastAsia"/>
          <w:sz w:val="28"/>
        </w:rPr>
        <w:t>㎜。</w:t>
      </w:r>
    </w:p>
    <w:p w14:paraId="28851B3A"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）节点处理：</w:t>
      </w:r>
    </w:p>
    <w:p w14:paraId="15723A71" w14:textId="77777777" w:rsidR="000C59E3" w:rsidRDefault="000C59E3">
      <w:pPr>
        <w:tabs>
          <w:tab w:val="left" w:pos="8640"/>
        </w:tabs>
        <w:spacing w:line="400" w:lineRule="exact"/>
        <w:ind w:firstLineChars="200" w:firstLine="560"/>
        <w:rPr>
          <w:sz w:val="28"/>
        </w:rPr>
      </w:pPr>
      <w:r>
        <w:rPr>
          <w:rFonts w:hint="eastAsia"/>
          <w:sz w:val="28"/>
        </w:rPr>
        <w:t>在正式铺贴卷材前，要先进行水落口杯、变形缝、水等部位的防水处理，包括嵌填改填性沥青弹性密封膏，涂刷氯丁橡胶改性沥青防水附层，涂刷时应分遍涂刷并加铺化纤无纺胎体增强有力材料。涂刷防水涂防水料应根据气象预报，在晴天和涂刷膜前无雨的气候下进行，以防被雨水淋坏。前一层涂膜实干后方可涂刷第二层涂料，直至厚度达到设计要求。</w:t>
      </w:r>
    </w:p>
    <w:p w14:paraId="5A38C7A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7</w:t>
      </w:r>
      <w:r>
        <w:rPr>
          <w:rFonts w:hint="eastAsia"/>
          <w:sz w:val="28"/>
        </w:rPr>
        <w:t>）冷底子油：</w:t>
      </w:r>
    </w:p>
    <w:p w14:paraId="4F4F6FBC" w14:textId="77777777" w:rsidR="000C59E3" w:rsidRDefault="000C59E3">
      <w:pPr>
        <w:tabs>
          <w:tab w:val="left" w:pos="8640"/>
        </w:tabs>
        <w:spacing w:line="400" w:lineRule="exact"/>
        <w:ind w:firstLineChars="200" w:firstLine="560"/>
        <w:rPr>
          <w:sz w:val="28"/>
        </w:rPr>
      </w:pPr>
      <w:r>
        <w:rPr>
          <w:rFonts w:hint="eastAsia"/>
          <w:sz w:val="28"/>
        </w:rPr>
        <w:t>当找平层经检验证实已干燥后，在铺贴卷材前应在找平层上涂刷一道冷底子油。</w:t>
      </w:r>
    </w:p>
    <w:p w14:paraId="357E6FFD" w14:textId="77777777" w:rsidR="000C59E3" w:rsidRDefault="000C59E3">
      <w:pPr>
        <w:tabs>
          <w:tab w:val="left" w:pos="8640"/>
        </w:tabs>
        <w:spacing w:line="400" w:lineRule="exact"/>
        <w:ind w:firstLineChars="200" w:firstLine="560"/>
        <w:rPr>
          <w:sz w:val="28"/>
        </w:rPr>
      </w:pPr>
      <w:r>
        <w:rPr>
          <w:rFonts w:hint="eastAsia"/>
          <w:sz w:val="28"/>
        </w:rPr>
        <w:t>冷底子油采用长柄滚刷涂料，是求涂刷均匀，不漏涂。当冷底子油挥发干燥后，即可铺贴卷材防水层。</w:t>
      </w:r>
    </w:p>
    <w:p w14:paraId="4E9B1DF1" w14:textId="77777777" w:rsidR="000C59E3" w:rsidRDefault="000C59E3" w:rsidP="002738D4">
      <w:pPr>
        <w:tabs>
          <w:tab w:val="left" w:pos="8640"/>
        </w:tabs>
        <w:spacing w:line="400" w:lineRule="exact"/>
        <w:ind w:firstLineChars="200" w:firstLine="560"/>
        <w:outlineLvl w:val="0"/>
        <w:rPr>
          <w:sz w:val="28"/>
        </w:rPr>
      </w:pPr>
      <w:r>
        <w:rPr>
          <w:rFonts w:hint="eastAsia"/>
          <w:sz w:val="28"/>
        </w:rPr>
        <w:t>（</w:t>
      </w:r>
      <w:r>
        <w:rPr>
          <w:rFonts w:hint="eastAsia"/>
          <w:sz w:val="28"/>
        </w:rPr>
        <w:t>8</w:t>
      </w:r>
      <w:r>
        <w:rPr>
          <w:rFonts w:hint="eastAsia"/>
          <w:sz w:val="28"/>
        </w:rPr>
        <w:t>）保护层；</w:t>
      </w:r>
    </w:p>
    <w:p w14:paraId="2FD88902" w14:textId="77777777" w:rsidR="000C59E3" w:rsidRDefault="000C59E3">
      <w:pPr>
        <w:tabs>
          <w:tab w:val="left" w:pos="8640"/>
        </w:tabs>
        <w:spacing w:line="400" w:lineRule="exact"/>
        <w:ind w:firstLineChars="200" w:firstLine="560"/>
        <w:rPr>
          <w:sz w:val="28"/>
        </w:rPr>
      </w:pPr>
      <w:r>
        <w:rPr>
          <w:rFonts w:hint="eastAsia"/>
          <w:sz w:val="28"/>
        </w:rPr>
        <w:t>根据设计要求做好保护层施工。如系采用卷材本身自带的镀铝膜作保护层，不再在防水层上作宽其它保护层。在施工过程中如有铝膜发生损坏、脱落，则应得新粘贴完整或涂刷一层浅色的射涂膜，以提高防水层耐用年限。</w:t>
      </w:r>
    </w:p>
    <w:p w14:paraId="210CDF21" w14:textId="77777777" w:rsidR="000C59E3" w:rsidRDefault="000C59E3">
      <w:pPr>
        <w:tabs>
          <w:tab w:val="left" w:pos="8640"/>
        </w:tabs>
        <w:spacing w:line="400" w:lineRule="exact"/>
        <w:ind w:left="630"/>
        <w:rPr>
          <w:sz w:val="28"/>
        </w:rPr>
      </w:pPr>
      <w:r>
        <w:rPr>
          <w:rFonts w:hint="eastAsia"/>
          <w:sz w:val="28"/>
        </w:rPr>
        <w:t>（</w:t>
      </w:r>
      <w:r>
        <w:rPr>
          <w:rFonts w:hint="eastAsia"/>
          <w:sz w:val="28"/>
        </w:rPr>
        <w:t>9</w:t>
      </w:r>
      <w:r>
        <w:rPr>
          <w:rFonts w:hint="eastAsia"/>
          <w:sz w:val="28"/>
        </w:rPr>
        <w:t>）成品保护：</w:t>
      </w:r>
    </w:p>
    <w:p w14:paraId="05D8C0D2" w14:textId="77777777" w:rsidR="000C59E3" w:rsidRDefault="000C59E3">
      <w:pPr>
        <w:tabs>
          <w:tab w:val="left" w:pos="8640"/>
        </w:tabs>
        <w:spacing w:line="400" w:lineRule="exact"/>
        <w:ind w:firstLineChars="200" w:firstLine="560"/>
        <w:rPr>
          <w:sz w:val="28"/>
        </w:rPr>
      </w:pPr>
      <w:r>
        <w:rPr>
          <w:rFonts w:hint="eastAsia"/>
          <w:sz w:val="28"/>
        </w:rPr>
        <w:t>屋面防水层施工完后，不准在防水层上凿孔打洞，也不准在防水层上拌制砂浆和进行其它工序的操作，如确需在上面进行少量工序的作业时，应对卷材防水层用取针性的防护措施，完工后应通知防水专业施工队进行检查，如发现防水层的破损时，应用时组织修复。</w:t>
      </w:r>
    </w:p>
    <w:p w14:paraId="6769E4DF" w14:textId="77777777" w:rsidR="000C59E3" w:rsidRDefault="000C59E3">
      <w:pPr>
        <w:tabs>
          <w:tab w:val="left" w:pos="8640"/>
        </w:tabs>
        <w:spacing w:line="400" w:lineRule="exact"/>
        <w:ind w:left="630"/>
        <w:rPr>
          <w:sz w:val="28"/>
        </w:rPr>
      </w:pPr>
      <w:r>
        <w:rPr>
          <w:rFonts w:hint="eastAsia"/>
          <w:sz w:val="28"/>
        </w:rPr>
        <w:t xml:space="preserve">          </w:t>
      </w:r>
    </w:p>
    <w:p w14:paraId="647E1BC5" w14:textId="77777777" w:rsidR="000C59E3" w:rsidRDefault="000C59E3" w:rsidP="00CC6EDC">
      <w:pPr>
        <w:tabs>
          <w:tab w:val="left" w:pos="8640"/>
        </w:tabs>
        <w:spacing w:line="400" w:lineRule="exact"/>
        <w:ind w:leftChars="300" w:left="600" w:firstLineChars="400" w:firstLine="1120"/>
        <w:rPr>
          <w:sz w:val="28"/>
        </w:rPr>
      </w:pPr>
      <w:r>
        <w:rPr>
          <w:rFonts w:hint="eastAsia"/>
          <w:sz w:val="28"/>
        </w:rPr>
        <w:t>第五章</w:t>
      </w:r>
      <w:r>
        <w:rPr>
          <w:rFonts w:hint="eastAsia"/>
          <w:sz w:val="28"/>
        </w:rPr>
        <w:t xml:space="preserve">   </w:t>
      </w:r>
      <w:r>
        <w:rPr>
          <w:rFonts w:hint="eastAsia"/>
          <w:sz w:val="28"/>
        </w:rPr>
        <w:t>新技术推广及季节性措施</w:t>
      </w:r>
    </w:p>
    <w:p w14:paraId="54FC4FD3" w14:textId="77777777" w:rsidR="000C59E3" w:rsidRDefault="000C59E3">
      <w:pPr>
        <w:tabs>
          <w:tab w:val="left" w:pos="8640"/>
        </w:tabs>
        <w:spacing w:line="400" w:lineRule="exact"/>
        <w:ind w:firstLineChars="200" w:firstLine="560"/>
        <w:rPr>
          <w:sz w:val="28"/>
        </w:rPr>
      </w:pPr>
      <w:r>
        <w:rPr>
          <w:rFonts w:hint="eastAsia"/>
          <w:sz w:val="28"/>
        </w:rPr>
        <w:t>本章节对一般性的施工技术措施不再</w:t>
      </w:r>
    </w:p>
    <w:p w14:paraId="6E8F23C5" w14:textId="77777777" w:rsidR="000C59E3" w:rsidRDefault="000C59E3" w:rsidP="000C59E3">
      <w:pPr>
        <w:numPr>
          <w:ilvl w:val="6"/>
          <w:numId w:val="8"/>
        </w:numPr>
        <w:tabs>
          <w:tab w:val="left" w:pos="8640"/>
        </w:tabs>
        <w:spacing w:line="400" w:lineRule="exact"/>
        <w:rPr>
          <w:sz w:val="28"/>
        </w:rPr>
      </w:pPr>
      <w:r>
        <w:rPr>
          <w:rFonts w:hint="eastAsia"/>
          <w:sz w:val="28"/>
        </w:rPr>
        <w:t xml:space="preserve">  </w:t>
      </w:r>
      <w:r>
        <w:rPr>
          <w:rFonts w:hint="eastAsia"/>
          <w:sz w:val="28"/>
        </w:rPr>
        <w:t>防水混凝土技术措施</w:t>
      </w:r>
    </w:p>
    <w:p w14:paraId="045C3FC5" w14:textId="77777777" w:rsidR="000C59E3" w:rsidRDefault="000C59E3">
      <w:pPr>
        <w:tabs>
          <w:tab w:val="left" w:pos="8640"/>
        </w:tabs>
        <w:spacing w:line="400" w:lineRule="exact"/>
        <w:ind w:firstLineChars="200" w:firstLine="560"/>
        <w:rPr>
          <w:sz w:val="28"/>
        </w:rPr>
      </w:pPr>
      <w:r>
        <w:rPr>
          <w:rFonts w:hint="eastAsia"/>
          <w:sz w:val="28"/>
        </w:rPr>
        <w:t>根据工程特点以及防水混凝土的施工季节拟采用以下技术措施。</w:t>
      </w:r>
    </w:p>
    <w:p w14:paraId="62071E23" w14:textId="77777777" w:rsidR="000C59E3" w:rsidRDefault="000C59E3">
      <w:pPr>
        <w:tabs>
          <w:tab w:val="left" w:pos="8640"/>
        </w:tabs>
        <w:spacing w:line="400" w:lineRule="exact"/>
        <w:ind w:firstLineChars="200" w:firstLine="560"/>
        <w:rPr>
          <w:sz w:val="28"/>
        </w:rPr>
      </w:pPr>
      <w:r>
        <w:rPr>
          <w:rFonts w:hint="eastAsia"/>
          <w:sz w:val="28"/>
        </w:rPr>
        <w:lastRenderedPageBreak/>
        <w:t>1</w:t>
      </w:r>
      <w:r>
        <w:rPr>
          <w:rFonts w:hint="eastAsia"/>
          <w:sz w:val="28"/>
        </w:rPr>
        <w:t>、原材料的选用：</w:t>
      </w:r>
    </w:p>
    <w:p w14:paraId="461C200C"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）水泥选用</w:t>
      </w:r>
      <w:r>
        <w:rPr>
          <w:rFonts w:hint="eastAsia"/>
          <w:sz w:val="28"/>
        </w:rPr>
        <w:t>525#</w:t>
      </w:r>
      <w:r>
        <w:rPr>
          <w:rFonts w:hint="eastAsia"/>
          <w:sz w:val="28"/>
        </w:rPr>
        <w:t>粉煤灰硅酸盐水泥，石子选用最大粒径不大于</w:t>
      </w:r>
      <w:r>
        <w:rPr>
          <w:rFonts w:hint="eastAsia"/>
          <w:sz w:val="28"/>
        </w:rPr>
        <w:t>40</w:t>
      </w:r>
      <w:r>
        <w:rPr>
          <w:rFonts w:hint="eastAsia"/>
          <w:sz w:val="28"/>
        </w:rPr>
        <w:t>㎜，含泥量不超过</w:t>
      </w:r>
      <w:r>
        <w:rPr>
          <w:rFonts w:hint="eastAsia"/>
          <w:sz w:val="28"/>
        </w:rPr>
        <w:t>1.5%</w:t>
      </w:r>
      <w:r>
        <w:rPr>
          <w:rFonts w:hint="eastAsia"/>
          <w:sz w:val="28"/>
        </w:rPr>
        <w:t>。</w:t>
      </w:r>
    </w:p>
    <w:p w14:paraId="4006457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）水应用不含有害物质的洁净水。</w:t>
      </w:r>
    </w:p>
    <w:p w14:paraId="4BA3257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）减水剂、防冻剂的品种及掺入量必须经试验确定。</w:t>
      </w:r>
    </w:p>
    <w:p w14:paraId="4CE22F02"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）掺合料宜选用粉煤灰，但其掺量不应大于</w:t>
      </w:r>
      <w:r>
        <w:rPr>
          <w:rFonts w:hint="eastAsia"/>
          <w:sz w:val="28"/>
        </w:rPr>
        <w:t>20%</w:t>
      </w:r>
      <w:r>
        <w:rPr>
          <w:rFonts w:hint="eastAsia"/>
          <w:sz w:val="28"/>
        </w:rPr>
        <w:t>。</w:t>
      </w:r>
    </w:p>
    <w:p w14:paraId="1C325092"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、施工技术措施：</w:t>
      </w:r>
    </w:p>
    <w:p w14:paraId="5149B9A5"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）防水混凝土的配合比应通试验来确定，其抗渗等级应提高一个级别；</w:t>
      </w:r>
    </w:p>
    <w:p w14:paraId="1463C92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）水泥用量不得少于</w:t>
      </w:r>
      <w:r>
        <w:rPr>
          <w:rFonts w:hint="eastAsia"/>
          <w:sz w:val="28"/>
        </w:rPr>
        <w:t>450</w:t>
      </w:r>
      <w:r>
        <w:rPr>
          <w:rFonts w:hint="eastAsia"/>
          <w:sz w:val="28"/>
        </w:rPr>
        <w:t>㎏</w:t>
      </w:r>
      <w:r>
        <w:rPr>
          <w:rFonts w:ascii="宋体" w:hAnsi="宋体" w:hint="eastAsia"/>
          <w:sz w:val="28"/>
        </w:rPr>
        <w:t>每立方米；</w:t>
      </w:r>
    </w:p>
    <w:p w14:paraId="5328D1AE" w14:textId="77777777" w:rsidR="000C59E3" w:rsidRDefault="000C59E3">
      <w:pPr>
        <w:tabs>
          <w:tab w:val="left" w:pos="8640"/>
        </w:tabs>
        <w:spacing w:line="400" w:lineRule="exact"/>
        <w:ind w:firstLineChars="200" w:firstLine="560"/>
        <w:rPr>
          <w:sz w:val="28"/>
        </w:rPr>
      </w:pPr>
      <w:r>
        <w:rPr>
          <w:rFonts w:ascii="宋体" w:hAnsi="宋体" w:hint="eastAsia"/>
          <w:sz w:val="28"/>
        </w:rPr>
        <w:t>（3）灰砂比宜为1：2～1：2.5；</w:t>
      </w:r>
    </w:p>
    <w:p w14:paraId="6000EB5B" w14:textId="77777777" w:rsidR="000C59E3" w:rsidRDefault="000C59E3">
      <w:pPr>
        <w:tabs>
          <w:tab w:val="left" w:pos="8640"/>
        </w:tabs>
        <w:spacing w:line="400" w:lineRule="exact"/>
        <w:ind w:firstLineChars="200" w:firstLine="560"/>
        <w:rPr>
          <w:sz w:val="28"/>
        </w:rPr>
      </w:pPr>
      <w:r>
        <w:rPr>
          <w:rFonts w:ascii="宋体" w:hAnsi="宋体" w:hint="eastAsia"/>
          <w:sz w:val="28"/>
        </w:rPr>
        <w:t>（4）砂率宜为35%～40%；</w:t>
      </w:r>
    </w:p>
    <w:p w14:paraId="1E51F886" w14:textId="77777777" w:rsidR="000C59E3" w:rsidRDefault="000C59E3">
      <w:pPr>
        <w:tabs>
          <w:tab w:val="left" w:pos="8640"/>
        </w:tabs>
        <w:spacing w:line="400" w:lineRule="exact"/>
        <w:ind w:firstLineChars="200" w:firstLine="560"/>
        <w:rPr>
          <w:sz w:val="28"/>
        </w:rPr>
      </w:pPr>
      <w:r>
        <w:rPr>
          <w:rFonts w:ascii="宋体" w:hAnsi="宋体" w:hint="eastAsia"/>
          <w:sz w:val="28"/>
        </w:rPr>
        <w:t>（5）防水混凝土配料必须按重量配合比准确称量。计量允许偏差不应大于下列规定：</w:t>
      </w:r>
    </w:p>
    <w:p w14:paraId="49B7E6D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A、水泥、水、外加剂、掺合料为±1%</w:t>
      </w:r>
    </w:p>
    <w:p w14:paraId="2F1F04B2" w14:textId="77777777" w:rsidR="000C59E3" w:rsidRDefault="000C59E3">
      <w:pPr>
        <w:tabs>
          <w:tab w:val="left" w:pos="8640"/>
        </w:tabs>
        <w:spacing w:line="400" w:lineRule="exact"/>
        <w:ind w:firstLineChars="200" w:firstLine="560"/>
        <w:rPr>
          <w:rFonts w:ascii="宋体" w:hAnsi="宋体"/>
          <w:sz w:val="28"/>
        </w:rPr>
      </w:pPr>
      <w:r>
        <w:rPr>
          <w:rFonts w:hint="eastAsia"/>
          <w:sz w:val="28"/>
        </w:rPr>
        <w:t>B</w:t>
      </w:r>
      <w:r>
        <w:rPr>
          <w:rFonts w:hint="eastAsia"/>
          <w:sz w:val="28"/>
        </w:rPr>
        <w:t>、砂、石为</w:t>
      </w:r>
      <w:r>
        <w:rPr>
          <w:rFonts w:ascii="宋体" w:hAnsi="宋体" w:hint="eastAsia"/>
          <w:sz w:val="28"/>
        </w:rPr>
        <w:t>±2%</w:t>
      </w:r>
    </w:p>
    <w:p w14:paraId="5403E48C"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）必须采用机械搅拌，搅拌时间不应小于</w:t>
      </w:r>
      <w:r>
        <w:rPr>
          <w:sz w:val="28"/>
        </w:rPr>
        <w:t>2min</w:t>
      </w:r>
      <w:r>
        <w:rPr>
          <w:rFonts w:hint="eastAsia"/>
          <w:sz w:val="28"/>
        </w:rPr>
        <w:t>。掺外加剂时，应根据外</w:t>
      </w:r>
      <w:r>
        <w:rPr>
          <w:rFonts w:hint="eastAsia"/>
          <w:sz w:val="28"/>
        </w:rPr>
        <w:t xml:space="preserve"> </w:t>
      </w:r>
      <w:r>
        <w:rPr>
          <w:rFonts w:hint="eastAsia"/>
          <w:sz w:val="28"/>
        </w:rPr>
        <w:t>加剂的确良技术要求确定搅拌时间。</w:t>
      </w:r>
    </w:p>
    <w:p w14:paraId="3463BE6E"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7</w:t>
      </w:r>
      <w:r>
        <w:rPr>
          <w:rFonts w:hint="eastAsia"/>
          <w:sz w:val="28"/>
        </w:rPr>
        <w:t>）必须用机械振捣密实，振捣时间宜为</w:t>
      </w:r>
      <w:r>
        <w:rPr>
          <w:rFonts w:hint="eastAsia"/>
          <w:sz w:val="28"/>
        </w:rPr>
        <w:t>10</w:t>
      </w:r>
      <w:r>
        <w:rPr>
          <w:rFonts w:hint="eastAsia"/>
          <w:sz w:val="28"/>
        </w:rPr>
        <w:t>～</w:t>
      </w:r>
      <w:r>
        <w:rPr>
          <w:rFonts w:hint="eastAsia"/>
          <w:sz w:val="28"/>
        </w:rPr>
        <w:t>30S</w:t>
      </w:r>
      <w:r>
        <w:rPr>
          <w:rFonts w:hint="eastAsia"/>
          <w:sz w:val="28"/>
        </w:rPr>
        <w:t>，以混凝土凝土开始泛浆和不冒泡为准。</w:t>
      </w:r>
    </w:p>
    <w:p w14:paraId="718D473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8</w:t>
      </w:r>
      <w:r>
        <w:rPr>
          <w:rFonts w:hint="eastAsia"/>
          <w:sz w:val="28"/>
        </w:rPr>
        <w:t>）防水混凝土应续浇筑，宜秒留施工缝。当留设施工缝时，为方便施工，施工缝为平直缝，施工设置金属止水片或塑料止水片。</w:t>
      </w:r>
    </w:p>
    <w:p w14:paraId="53F11CB5"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9</w:t>
      </w:r>
      <w:r>
        <w:rPr>
          <w:rFonts w:hint="eastAsia"/>
          <w:sz w:val="28"/>
        </w:rPr>
        <w:t>）防水混凝土终凝后力立即进行养护，养护时间不得不于是</w:t>
      </w:r>
      <w:r>
        <w:rPr>
          <w:rFonts w:hint="eastAsia"/>
          <w:sz w:val="28"/>
        </w:rPr>
        <w:t>14</w:t>
      </w:r>
      <w:r>
        <w:rPr>
          <w:rFonts w:hint="eastAsia"/>
          <w:sz w:val="28"/>
        </w:rPr>
        <w:t>天，在养护期间，应使混凝土表面保持湿润。</w:t>
      </w:r>
    </w:p>
    <w:p w14:paraId="63E739F9" w14:textId="77777777" w:rsidR="000C59E3" w:rsidRDefault="000C59E3" w:rsidP="000C59E3">
      <w:pPr>
        <w:numPr>
          <w:ilvl w:val="6"/>
          <w:numId w:val="8"/>
        </w:numPr>
        <w:tabs>
          <w:tab w:val="left" w:pos="8640"/>
        </w:tabs>
        <w:spacing w:line="400" w:lineRule="exact"/>
        <w:rPr>
          <w:sz w:val="28"/>
        </w:rPr>
      </w:pPr>
      <w:r>
        <w:rPr>
          <w:rFonts w:hint="eastAsia"/>
          <w:sz w:val="28"/>
        </w:rPr>
        <w:t xml:space="preserve">  </w:t>
      </w:r>
      <w:r>
        <w:rPr>
          <w:rFonts w:hint="eastAsia"/>
          <w:sz w:val="28"/>
        </w:rPr>
        <w:t>高强度混凝土施工技术及措施</w:t>
      </w:r>
    </w:p>
    <w:p w14:paraId="38A7E6B7"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、原材料：</w:t>
      </w:r>
    </w:p>
    <w:p w14:paraId="1C4ACB7B"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）水泥：</w:t>
      </w:r>
    </w:p>
    <w:p w14:paraId="7C6CEEB8" w14:textId="77777777" w:rsidR="000C59E3" w:rsidRDefault="000C59E3">
      <w:pPr>
        <w:tabs>
          <w:tab w:val="left" w:pos="8640"/>
        </w:tabs>
        <w:spacing w:line="400" w:lineRule="exact"/>
        <w:ind w:firstLineChars="200" w:firstLine="560"/>
        <w:rPr>
          <w:sz w:val="28"/>
        </w:rPr>
      </w:pPr>
      <w:r>
        <w:rPr>
          <w:rFonts w:hint="eastAsia"/>
          <w:sz w:val="28"/>
        </w:rPr>
        <w:t>水泥品种和成分对高强度砼施工质量有很大影响，考虑到水泥的水化热以及防渗要求，配制高标号砼按单方砼的水泥用量控制在一定的范围以内，否则应对砼水泥水化热引起足够高度的重视，因为较高的水化热会引起结构开裂。</w:t>
      </w:r>
    </w:p>
    <w:p w14:paraId="7A0EFC2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）粗骨料：</w:t>
      </w:r>
    </w:p>
    <w:p w14:paraId="2BEC795A" w14:textId="77777777" w:rsidR="000C59E3" w:rsidRDefault="000C59E3">
      <w:pPr>
        <w:tabs>
          <w:tab w:val="left" w:pos="8640"/>
        </w:tabs>
        <w:spacing w:line="400" w:lineRule="exact"/>
        <w:ind w:firstLineChars="200" w:firstLine="560"/>
        <w:rPr>
          <w:rFonts w:ascii="宋体" w:hAnsi="宋体"/>
          <w:sz w:val="28"/>
        </w:rPr>
      </w:pPr>
      <w:r>
        <w:rPr>
          <w:rFonts w:hint="eastAsia"/>
          <w:sz w:val="28"/>
        </w:rPr>
        <w:t>选用粒径不大于</w:t>
      </w:r>
      <w:smartTag w:uri="urn:schemas-microsoft-com:office:smarttags" w:element="chmetcnv">
        <w:smartTagPr>
          <w:attr w:name="TCSC" w:val="0"/>
          <w:attr w:name="NumberType" w:val="1"/>
          <w:attr w:name="Negative" w:val="False"/>
          <w:attr w:name="HasSpace" w:val="False"/>
          <w:attr w:name="SourceValue" w:val="40"/>
          <w:attr w:name="UnitName" w:val="mm"/>
        </w:smartTagPr>
        <w:r>
          <w:rPr>
            <w:rFonts w:hint="eastAsia"/>
            <w:sz w:val="28"/>
          </w:rPr>
          <w:t>40</w:t>
        </w:r>
        <w:r>
          <w:rPr>
            <w:sz w:val="28"/>
          </w:rPr>
          <w:t>mm</w:t>
        </w:r>
      </w:smartTag>
      <w:r>
        <w:rPr>
          <w:rFonts w:hint="eastAsia"/>
          <w:sz w:val="28"/>
        </w:rPr>
        <w:t>的连续级配碎石，针片状颗粒的天然河砂。砂的细度模量在</w:t>
      </w:r>
      <w:r>
        <w:rPr>
          <w:rFonts w:hint="eastAsia"/>
          <w:sz w:val="28"/>
        </w:rPr>
        <w:t>2.4</w:t>
      </w:r>
      <w:r>
        <w:rPr>
          <w:rFonts w:hint="eastAsia"/>
          <w:sz w:val="28"/>
        </w:rPr>
        <w:t>—</w:t>
      </w:r>
      <w:r>
        <w:rPr>
          <w:rFonts w:hint="eastAsia"/>
          <w:sz w:val="28"/>
        </w:rPr>
        <w:t>2.8</w:t>
      </w:r>
      <w:r>
        <w:rPr>
          <w:rFonts w:hint="eastAsia"/>
          <w:sz w:val="28"/>
        </w:rPr>
        <w:t>之间。含泥量不超过</w:t>
      </w:r>
      <w:r>
        <w:rPr>
          <w:rFonts w:hint="eastAsia"/>
          <w:sz w:val="28"/>
        </w:rPr>
        <w:t>2</w:t>
      </w:r>
      <w:r>
        <w:rPr>
          <w:rFonts w:ascii="宋体" w:hAnsi="宋体" w:hint="eastAsia"/>
          <w:sz w:val="28"/>
        </w:rPr>
        <w:t>％。</w:t>
      </w:r>
    </w:p>
    <w:p w14:paraId="29F83E0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（4）外加矿物材料：</w:t>
      </w:r>
    </w:p>
    <w:p w14:paraId="33712FB9" w14:textId="77777777" w:rsidR="000C59E3" w:rsidRDefault="000C59E3">
      <w:pPr>
        <w:tabs>
          <w:tab w:val="left" w:pos="8640"/>
        </w:tabs>
        <w:spacing w:line="400" w:lineRule="exact"/>
        <w:ind w:firstLineChars="200" w:firstLine="560"/>
        <w:rPr>
          <w:sz w:val="28"/>
        </w:rPr>
      </w:pPr>
      <w:r>
        <w:rPr>
          <w:rFonts w:hint="eastAsia"/>
          <w:sz w:val="28"/>
        </w:rPr>
        <w:t>根据实际操作经验和经济原因，在高强砼中掺入粉煤灰。</w:t>
      </w:r>
    </w:p>
    <w:p w14:paraId="18408C20" w14:textId="77777777" w:rsidR="000C59E3" w:rsidRDefault="000C59E3">
      <w:pPr>
        <w:tabs>
          <w:tab w:val="left" w:pos="8640"/>
        </w:tabs>
        <w:spacing w:line="400" w:lineRule="exact"/>
        <w:ind w:firstLineChars="200" w:firstLine="560"/>
        <w:rPr>
          <w:sz w:val="28"/>
        </w:rPr>
      </w:pPr>
      <w:r>
        <w:rPr>
          <w:rFonts w:hint="eastAsia"/>
          <w:sz w:val="28"/>
        </w:rPr>
        <w:t>粉煤灰能有效改善砼拌合料的工作度，并且有减少砼拌合料的用水量作用，减少泌水和离淅现象。</w:t>
      </w:r>
    </w:p>
    <w:p w14:paraId="7F4C58C6" w14:textId="77777777" w:rsidR="000C59E3" w:rsidRDefault="000C59E3">
      <w:pPr>
        <w:tabs>
          <w:tab w:val="left" w:pos="8640"/>
        </w:tabs>
        <w:spacing w:line="400" w:lineRule="exact"/>
        <w:ind w:firstLineChars="200" w:firstLine="560"/>
        <w:rPr>
          <w:sz w:val="28"/>
        </w:rPr>
      </w:pPr>
      <w:r>
        <w:rPr>
          <w:rFonts w:hint="eastAsia"/>
          <w:sz w:val="28"/>
        </w:rPr>
        <w:lastRenderedPageBreak/>
        <w:t>（</w:t>
      </w:r>
      <w:r>
        <w:rPr>
          <w:rFonts w:hint="eastAsia"/>
          <w:sz w:val="28"/>
        </w:rPr>
        <w:t>5</w:t>
      </w:r>
      <w:r>
        <w:rPr>
          <w:rFonts w:hint="eastAsia"/>
          <w:sz w:val="28"/>
        </w:rPr>
        <w:t>）外加剂：</w:t>
      </w:r>
    </w:p>
    <w:p w14:paraId="2EF6AA21" w14:textId="77777777" w:rsidR="000C59E3" w:rsidRDefault="000C59E3">
      <w:pPr>
        <w:tabs>
          <w:tab w:val="left" w:pos="8640"/>
        </w:tabs>
        <w:spacing w:line="400" w:lineRule="exact"/>
        <w:ind w:firstLineChars="200" w:firstLine="560"/>
        <w:rPr>
          <w:sz w:val="28"/>
        </w:rPr>
      </w:pPr>
      <w:r>
        <w:rPr>
          <w:rFonts w:hint="eastAsia"/>
          <w:sz w:val="28"/>
        </w:rPr>
        <w:t>选用质量好，信誉高的生产厂家的防渗剂及其他满足施工需要的外加剂。</w:t>
      </w:r>
    </w:p>
    <w:p w14:paraId="47E973C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）检验：</w:t>
      </w:r>
    </w:p>
    <w:p w14:paraId="620A7CB1" w14:textId="77777777" w:rsidR="000C59E3" w:rsidRDefault="000C59E3">
      <w:pPr>
        <w:tabs>
          <w:tab w:val="left" w:pos="8640"/>
        </w:tabs>
        <w:spacing w:line="400" w:lineRule="exact"/>
        <w:ind w:firstLineChars="200" w:firstLine="560"/>
        <w:rPr>
          <w:sz w:val="28"/>
        </w:rPr>
      </w:pPr>
      <w:r>
        <w:rPr>
          <w:rFonts w:hint="eastAsia"/>
          <w:sz w:val="28"/>
        </w:rPr>
        <w:t>项目部必须派专人对现场材料进行采样送检，合格后，才能投入生产使用。</w:t>
      </w:r>
    </w:p>
    <w:p w14:paraId="475E7A60"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、砼的配合比：</w:t>
      </w:r>
    </w:p>
    <w:p w14:paraId="0E899A2E" w14:textId="77777777" w:rsidR="000C59E3" w:rsidRDefault="000C59E3">
      <w:pPr>
        <w:tabs>
          <w:tab w:val="left" w:pos="8640"/>
        </w:tabs>
        <w:spacing w:line="400" w:lineRule="exact"/>
        <w:ind w:firstLineChars="200" w:firstLine="560"/>
        <w:rPr>
          <w:sz w:val="28"/>
        </w:rPr>
      </w:pPr>
      <w:r>
        <w:rPr>
          <w:rFonts w:hint="eastAsia"/>
          <w:sz w:val="28"/>
        </w:rPr>
        <w:t>根据设计要求，高强度等级砼，其配比由专业配比单位提供报告，由我公司技术科选定，施工中根据实际使用情况，协同原配和比设计单位、监理单位进行合理调整。</w:t>
      </w:r>
    </w:p>
    <w:p w14:paraId="4FECA05D"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、砼浇筑：</w:t>
      </w:r>
    </w:p>
    <w:p w14:paraId="43D0FED4"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）模板与砼接触面浇水充分湿润，但必须注意模板内不能有积水现象，否则必须开孔清水，以免增加砼水灰比降低接触处砼强度。</w:t>
      </w:r>
    </w:p>
    <w:p w14:paraId="43CCEC3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）在新浇筑砼与下层砼结合处，均匀浇筑</w:t>
      </w:r>
      <w:r>
        <w:rPr>
          <w:rFonts w:hint="eastAsia"/>
          <w:sz w:val="28"/>
        </w:rPr>
        <w:t>50</w:t>
      </w:r>
      <w:r>
        <w:rPr>
          <w:rFonts w:hint="eastAsia"/>
          <w:sz w:val="28"/>
        </w:rPr>
        <w:t>㎜厚与砼配合比相同的水泥砂浆。砂浆用吊斗运到操作面，用铁铲注入模板，而不应用吊斗直接入模。这样可避免砂浆不均匀影响质量。</w:t>
      </w:r>
    </w:p>
    <w:p w14:paraId="278E2A8F"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）润滑泵管的砂浆不能注入核心筒模板内，而应在操作面将砂浆注入吊斗以做它用，润管砂浆之所以不能注入模板，是因为已经在新旧砼交接面浇筑了砂浆，砂浆过度集中会影响浇筑速度，易造成塞管（润管使用</w:t>
      </w:r>
      <w:r>
        <w:rPr>
          <w:rFonts w:hint="eastAsia"/>
          <w:sz w:val="28"/>
        </w:rPr>
        <w:t>1</w:t>
      </w:r>
      <w:r>
        <w:rPr>
          <w:rFonts w:ascii="宋体" w:hAnsi="宋体" w:hint="eastAsia"/>
          <w:sz w:val="28"/>
        </w:rPr>
        <w:t>:</w:t>
      </w:r>
      <w:r>
        <w:rPr>
          <w:rFonts w:hint="eastAsia"/>
          <w:sz w:val="28"/>
        </w:rPr>
        <w:t>1</w:t>
      </w:r>
      <w:r>
        <w:rPr>
          <w:rFonts w:hint="eastAsia"/>
          <w:sz w:val="28"/>
        </w:rPr>
        <w:t>水泥砂浆，无须同配合比砂浆）。</w:t>
      </w:r>
    </w:p>
    <w:p w14:paraId="1403751C"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）砼出料后应尽快入模，延续时间</w:t>
      </w:r>
      <w:r>
        <w:rPr>
          <w:rFonts w:ascii="宋体" w:hAnsi="宋体" w:hint="eastAsia"/>
          <w:sz w:val="28"/>
        </w:rPr>
        <w:t>≤</w:t>
      </w:r>
      <w:r>
        <w:rPr>
          <w:rFonts w:hint="eastAsia"/>
          <w:sz w:val="28"/>
        </w:rPr>
        <w:t>45</w:t>
      </w:r>
      <w:r>
        <w:rPr>
          <w:sz w:val="28"/>
        </w:rPr>
        <w:t>min</w:t>
      </w:r>
      <w:r>
        <w:rPr>
          <w:rFonts w:hint="eastAsia"/>
          <w:sz w:val="28"/>
        </w:rPr>
        <w:t>，如果在运输过程中发现有离析现象必须进行二次搅拌，浇筑时采用插入式振捣器分层浇筑振捣，每层厚度</w:t>
      </w:r>
      <w:r>
        <w:rPr>
          <w:rFonts w:ascii="宋体" w:hAnsi="宋体" w:hint="eastAsia"/>
          <w:sz w:val="28"/>
        </w:rPr>
        <w:t>≤</w:t>
      </w:r>
      <w:smartTag w:uri="urn:schemas-microsoft-com:office:smarttags" w:element="chmetcnv">
        <w:smartTagPr>
          <w:attr w:name="TCSC" w:val="0"/>
          <w:attr w:name="NumberType" w:val="1"/>
          <w:attr w:name="Negative" w:val="False"/>
          <w:attr w:name="HasSpace" w:val="False"/>
          <w:attr w:name="SourceValue" w:val="500"/>
          <w:attr w:name="UnitName" w:val="mm"/>
        </w:smartTagPr>
        <w:r>
          <w:rPr>
            <w:sz w:val="28"/>
          </w:rPr>
          <w:t>500mm</w:t>
        </w:r>
      </w:smartTag>
      <w:r>
        <w:rPr>
          <w:sz w:val="28"/>
        </w:rPr>
        <w:t>.</w:t>
      </w:r>
    </w:p>
    <w:p w14:paraId="63B07FBF"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）砼应分层浇筑，每层高度约</w:t>
      </w:r>
      <w:smartTag w:uri="urn:schemas-microsoft-com:office:smarttags" w:element="chmetcnv">
        <w:smartTagPr>
          <w:attr w:name="TCSC" w:val="0"/>
          <w:attr w:name="NumberType" w:val="1"/>
          <w:attr w:name="Negative" w:val="False"/>
          <w:attr w:name="HasSpace" w:val="False"/>
          <w:attr w:name="SourceValue" w:val="50"/>
          <w:attr w:name="UnitName" w:val="cm"/>
        </w:smartTagPr>
        <w:r>
          <w:rPr>
            <w:rFonts w:hint="eastAsia"/>
            <w:sz w:val="28"/>
          </w:rPr>
          <w:t>50</w:t>
        </w:r>
        <w:r>
          <w:rPr>
            <w:sz w:val="28"/>
          </w:rPr>
          <w:t>cm</w:t>
        </w:r>
      </w:smartTag>
      <w:r>
        <w:rPr>
          <w:rFonts w:hint="eastAsia"/>
          <w:sz w:val="28"/>
        </w:rPr>
        <w:t>。砼下料点应分散布置，浇筑循环推进、连续进行。</w:t>
      </w:r>
    </w:p>
    <w:p w14:paraId="0521B4A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）浇筑墙体洞口时，要使洞口两侧砼高度大体一致。振捣时，振动棒应距洞边</w:t>
      </w:r>
      <w:r>
        <w:rPr>
          <w:rFonts w:hint="eastAsia"/>
          <w:sz w:val="28"/>
        </w:rPr>
        <w:t>30</w:t>
      </w:r>
      <w:r>
        <w:rPr>
          <w:rFonts w:hint="eastAsia"/>
          <w:sz w:val="28"/>
        </w:rPr>
        <w:t>㎝以上，并从两侧同时振捣，以防洞口变形，大洞口下部模板应开口并补充振捣。</w:t>
      </w:r>
    </w:p>
    <w:p w14:paraId="791C4494"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7</w:t>
      </w:r>
      <w:r>
        <w:rPr>
          <w:rFonts w:hint="eastAsia"/>
          <w:sz w:val="28"/>
        </w:rPr>
        <w:t>）核心筒砼振捣采用插入式振动器。操作时快插慢拔，插点均匀排列，逐点移动，按顺序进行，不得遗漏，做到均匀振实。移动间距不大于振动棒作用半径的</w:t>
      </w:r>
      <w:r>
        <w:rPr>
          <w:rFonts w:hint="eastAsia"/>
          <w:sz w:val="28"/>
        </w:rPr>
        <w:t>1.2</w:t>
      </w:r>
      <w:r>
        <w:rPr>
          <w:rFonts w:hint="eastAsia"/>
          <w:sz w:val="28"/>
        </w:rPr>
        <w:t>倍。</w:t>
      </w:r>
    </w:p>
    <w:p w14:paraId="4C7FE0C5"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8</w:t>
      </w:r>
      <w:r>
        <w:rPr>
          <w:rFonts w:hint="eastAsia"/>
          <w:sz w:val="28"/>
        </w:rPr>
        <w:t>）砼的养护：养护期不得小于</w:t>
      </w:r>
      <w:r>
        <w:rPr>
          <w:rFonts w:hint="eastAsia"/>
          <w:sz w:val="28"/>
        </w:rPr>
        <w:t>14</w:t>
      </w:r>
      <w:r>
        <w:rPr>
          <w:rFonts w:hint="eastAsia"/>
          <w:sz w:val="28"/>
        </w:rPr>
        <w:t>昼夜保持砼结构充分饱和湿润。</w:t>
      </w:r>
    </w:p>
    <w:p w14:paraId="60DEBAE8"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、为了确保砼施工质量，具体采取的质量保证技术措施主要有：</w:t>
      </w:r>
    </w:p>
    <w:p w14:paraId="5BB55236"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）所有参与高强砼施工的管理人员必须重视生产质量，同时应加强生产工人的质量意思教育。</w:t>
      </w:r>
    </w:p>
    <w:p w14:paraId="561FCC1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）据现场的特点对参加浇筑砼的工人进行详细的技术底。</w:t>
      </w:r>
    </w:p>
    <w:p w14:paraId="1CE56C78" w14:textId="77777777" w:rsidR="000C59E3" w:rsidRDefault="000C59E3">
      <w:pPr>
        <w:tabs>
          <w:tab w:val="left" w:pos="8640"/>
        </w:tabs>
        <w:spacing w:line="400" w:lineRule="exact"/>
        <w:ind w:firstLineChars="200" w:firstLine="560"/>
        <w:rPr>
          <w:sz w:val="28"/>
        </w:rPr>
      </w:pPr>
      <w:r>
        <w:rPr>
          <w:rFonts w:hint="eastAsia"/>
          <w:sz w:val="28"/>
        </w:rPr>
        <w:lastRenderedPageBreak/>
        <w:t>（</w:t>
      </w:r>
      <w:r>
        <w:rPr>
          <w:rFonts w:hint="eastAsia"/>
          <w:sz w:val="28"/>
        </w:rPr>
        <w:t>3</w:t>
      </w:r>
      <w:r>
        <w:rPr>
          <w:rFonts w:hint="eastAsia"/>
          <w:sz w:val="28"/>
        </w:rPr>
        <w:t>）设置专职检员，对砼施工全过程进行监督。定期对砼搅拌过程和施工现场进行检查，包括对各种原材料和生产状态的宏观检查和抽样测试，对生产施工的每一个环节进行监督，并留下相应的记录。</w:t>
      </w:r>
    </w:p>
    <w:p w14:paraId="287EF07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）对试验室设计配合应委派技术人员对拌俣料性能测定并按规定留取砼试件制度。</w:t>
      </w:r>
    </w:p>
    <w:p w14:paraId="28DBD9E7"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5</w:t>
      </w:r>
      <w:r>
        <w:rPr>
          <w:rFonts w:hint="eastAsia"/>
          <w:sz w:val="28"/>
        </w:rPr>
        <w:t>）制订控制控制拌合料水灰比的具体措施。具体措施如下：砼的用水量必须严格计算和控制，每天应测定骨料含水量，骨料含水量应从水量中扣除。此外在任何情况下都有不得在拌合料中掺加计划外用水，施工操作面上必须将模板内的积水清除干净，因各种原因造成坍落度不足而无法施工的拌合料只能加做它用。</w:t>
      </w:r>
    </w:p>
    <w:p w14:paraId="15433023"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6</w:t>
      </w:r>
      <w:r>
        <w:rPr>
          <w:rFonts w:hint="eastAsia"/>
          <w:sz w:val="28"/>
        </w:rPr>
        <w:t>）制订应急计划，包括施工设备故障以及砼拌合料质量出现问题等情况。在施工前注意天气情况，避免在雨天施工，即使在晴天施工时也要准备防雨毡布，在天气突变的情况下以备急用。</w:t>
      </w:r>
    </w:p>
    <w:p w14:paraId="4D9A718D"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7</w:t>
      </w:r>
      <w:r>
        <w:rPr>
          <w:rFonts w:hint="eastAsia"/>
          <w:sz w:val="28"/>
        </w:rPr>
        <w:t>）必须在计划的时间内完成砼施工的整个过程。</w:t>
      </w:r>
    </w:p>
    <w:p w14:paraId="390308F6" w14:textId="77777777" w:rsidR="000C59E3" w:rsidRDefault="000C59E3" w:rsidP="00CC6EDC">
      <w:pPr>
        <w:tabs>
          <w:tab w:val="left" w:pos="8640"/>
        </w:tabs>
        <w:spacing w:line="400" w:lineRule="exact"/>
        <w:ind w:leftChars="600" w:left="1200" w:firstLineChars="200" w:firstLine="560"/>
        <w:rPr>
          <w:sz w:val="28"/>
        </w:rPr>
      </w:pPr>
      <w:r>
        <w:rPr>
          <w:rFonts w:hint="eastAsia"/>
          <w:sz w:val="28"/>
        </w:rPr>
        <w:t>第三节</w:t>
      </w:r>
      <w:r>
        <w:rPr>
          <w:rFonts w:hint="eastAsia"/>
          <w:sz w:val="28"/>
        </w:rPr>
        <w:t xml:space="preserve">  </w:t>
      </w:r>
      <w:r>
        <w:rPr>
          <w:rFonts w:hint="eastAsia"/>
          <w:sz w:val="28"/>
        </w:rPr>
        <w:t>大体积混凝土浇筑防裂技术措施</w:t>
      </w:r>
    </w:p>
    <w:p w14:paraId="447B9DEF" w14:textId="77777777" w:rsidR="000C59E3" w:rsidRDefault="000C59E3">
      <w:pPr>
        <w:tabs>
          <w:tab w:val="left" w:pos="8640"/>
        </w:tabs>
        <w:spacing w:line="400" w:lineRule="exact"/>
        <w:ind w:firstLineChars="200" w:firstLine="560"/>
        <w:rPr>
          <w:sz w:val="28"/>
        </w:rPr>
      </w:pPr>
      <w:r>
        <w:rPr>
          <w:rFonts w:hint="eastAsia"/>
          <w:sz w:val="28"/>
        </w:rPr>
        <w:t>大体积砼在浇筑过程中必须采用混凝土防裂技术措施工。</w:t>
      </w:r>
    </w:p>
    <w:p w14:paraId="5566A820" w14:textId="77777777" w:rsidR="000C59E3" w:rsidRDefault="000C59E3">
      <w:pPr>
        <w:tabs>
          <w:tab w:val="left" w:pos="8640"/>
        </w:tabs>
        <w:spacing w:line="400" w:lineRule="exact"/>
        <w:ind w:firstLineChars="200" w:firstLine="560"/>
        <w:rPr>
          <w:sz w:val="28"/>
        </w:rPr>
      </w:pPr>
      <w:r>
        <w:rPr>
          <w:rFonts w:hint="eastAsia"/>
          <w:sz w:val="28"/>
        </w:rPr>
        <w:t>1</w:t>
      </w:r>
      <w:r>
        <w:rPr>
          <w:rFonts w:hint="eastAsia"/>
          <w:sz w:val="28"/>
        </w:rPr>
        <w:t>、降低水泥水化热温度：</w:t>
      </w:r>
    </w:p>
    <w:p w14:paraId="5E4CA658"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）选用低热或中热水泥（如矿渣水泥、粉煤灰水泥）拌制混凝土。</w:t>
      </w:r>
    </w:p>
    <w:p w14:paraId="3D966C30"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）使用软骨料，掺加粉煤灰等掺合料，或掺加减水剂，改善和易性，降低水灰比，控制坍落度，减少水泥用量，降低水化热量。</w:t>
      </w:r>
    </w:p>
    <w:p w14:paraId="4EC14EB2" w14:textId="77777777" w:rsidR="000C59E3" w:rsidRDefault="000C59E3">
      <w:pPr>
        <w:tabs>
          <w:tab w:val="left" w:pos="8640"/>
        </w:tabs>
        <w:spacing w:line="400" w:lineRule="exact"/>
        <w:ind w:firstLineChars="200" w:firstLine="560"/>
        <w:rPr>
          <w:sz w:val="28"/>
        </w:rPr>
      </w:pPr>
      <w:r>
        <w:rPr>
          <w:rFonts w:hint="eastAsia"/>
          <w:sz w:val="28"/>
        </w:rPr>
        <w:t>2</w:t>
      </w:r>
      <w:r>
        <w:rPr>
          <w:rFonts w:hint="eastAsia"/>
          <w:sz w:val="28"/>
        </w:rPr>
        <w:t>、控制混凝土浇灌入模温度：</w:t>
      </w:r>
    </w:p>
    <w:p w14:paraId="68F4D3A9"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）根据工程施工季节，通过混凝土试配及计算，控制混凝土的入模温度。</w:t>
      </w:r>
    </w:p>
    <w:p w14:paraId="1368E1CC"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）掺加混凝土防冻剂，防止混凝土受冻，造成混凝土强度下降。</w:t>
      </w:r>
    </w:p>
    <w:p w14:paraId="39AB1C10" w14:textId="77777777" w:rsidR="000C59E3" w:rsidRDefault="000C59E3">
      <w:pPr>
        <w:tabs>
          <w:tab w:val="left" w:pos="8640"/>
        </w:tabs>
        <w:spacing w:line="400" w:lineRule="exact"/>
        <w:ind w:firstLineChars="200" w:firstLine="560"/>
        <w:rPr>
          <w:sz w:val="28"/>
        </w:rPr>
      </w:pPr>
      <w:r>
        <w:rPr>
          <w:rFonts w:hint="eastAsia"/>
          <w:sz w:val="28"/>
        </w:rPr>
        <w:t>3</w:t>
      </w:r>
      <w:r>
        <w:rPr>
          <w:rFonts w:hint="eastAsia"/>
          <w:sz w:val="28"/>
        </w:rPr>
        <w:t>、加强施工中的温度控制：</w:t>
      </w:r>
    </w:p>
    <w:p w14:paraId="74605A31"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1</w:t>
      </w:r>
      <w:r>
        <w:rPr>
          <w:rFonts w:hint="eastAsia"/>
          <w:sz w:val="28"/>
        </w:rPr>
        <w:t>）做好混凝土的保温保湿养护，缓慢降温，充分发挥余变特性，减低温度应力，冬季采取保温覆盖，以免发生急剧的温度递变。</w:t>
      </w:r>
    </w:p>
    <w:p w14:paraId="2F70F579"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2</w:t>
      </w:r>
      <w:r>
        <w:rPr>
          <w:rFonts w:hint="eastAsia"/>
          <w:sz w:val="28"/>
        </w:rPr>
        <w:t>）采取长时间养护，规定合理的拆模时间，延缓降温时间和速度，充分发挥混凝土的“应力松弛效应”。</w:t>
      </w:r>
    </w:p>
    <w:p w14:paraId="1B85FD8C"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3</w:t>
      </w:r>
      <w:r>
        <w:rPr>
          <w:rFonts w:hint="eastAsia"/>
          <w:sz w:val="28"/>
        </w:rPr>
        <w:t>）加强测温和温度监测与管理，实行情报信息化施工，控制混凝土本身内外温差在</w:t>
      </w:r>
      <w:smartTag w:uri="urn:schemas-microsoft-com:office:smarttags" w:element="chmetcnv">
        <w:smartTagPr>
          <w:attr w:name="TCSC" w:val="0"/>
          <w:attr w:name="NumberType" w:val="1"/>
          <w:attr w:name="Negative" w:val="False"/>
          <w:attr w:name="HasSpace" w:val="False"/>
          <w:attr w:name="SourceValue" w:val="25"/>
          <w:attr w:name="UnitName" w:val="℃"/>
        </w:smartTagPr>
        <w:r>
          <w:rPr>
            <w:rFonts w:hint="eastAsia"/>
            <w:sz w:val="28"/>
          </w:rPr>
          <w:t>25</w:t>
        </w:r>
        <w:r>
          <w:rPr>
            <w:rFonts w:ascii="宋体" w:hAnsi="宋体" w:hint="eastAsia"/>
            <w:sz w:val="28"/>
          </w:rPr>
          <w:t>℃</w:t>
        </w:r>
      </w:smartTag>
      <w:r>
        <w:rPr>
          <w:rFonts w:hint="eastAsia"/>
          <w:sz w:val="28"/>
        </w:rPr>
        <w:t>以内。适时调整保温及养护措施，控制有害裂缝出现。</w:t>
      </w:r>
    </w:p>
    <w:p w14:paraId="7E5CAE7C" w14:textId="77777777" w:rsidR="000C59E3" w:rsidRDefault="000C59E3">
      <w:pPr>
        <w:tabs>
          <w:tab w:val="left" w:pos="8640"/>
        </w:tabs>
        <w:spacing w:line="400" w:lineRule="exact"/>
        <w:ind w:firstLineChars="200" w:firstLine="560"/>
        <w:rPr>
          <w:sz w:val="28"/>
        </w:rPr>
      </w:pPr>
      <w:r>
        <w:rPr>
          <w:rFonts w:hint="eastAsia"/>
          <w:sz w:val="28"/>
        </w:rPr>
        <w:t>（</w:t>
      </w:r>
      <w:r>
        <w:rPr>
          <w:rFonts w:hint="eastAsia"/>
          <w:sz w:val="28"/>
        </w:rPr>
        <w:t>4</w:t>
      </w:r>
      <w:r>
        <w:rPr>
          <w:rFonts w:hint="eastAsia"/>
          <w:sz w:val="28"/>
        </w:rPr>
        <w:t>）合理安排施工顺序，控制混凝土均匀上升，避免过大高差，及时回填土，避免结构侧面长期暴露。</w:t>
      </w:r>
    </w:p>
    <w:p w14:paraId="449EC7F4" w14:textId="77777777" w:rsidR="000C59E3" w:rsidRDefault="000C59E3">
      <w:pPr>
        <w:tabs>
          <w:tab w:val="left" w:pos="8640"/>
        </w:tabs>
        <w:spacing w:line="400" w:lineRule="exact"/>
        <w:ind w:firstLineChars="200" w:firstLine="560"/>
        <w:rPr>
          <w:sz w:val="28"/>
        </w:rPr>
      </w:pPr>
      <w:r>
        <w:rPr>
          <w:rFonts w:hint="eastAsia"/>
          <w:sz w:val="28"/>
        </w:rPr>
        <w:t>4</w:t>
      </w:r>
      <w:r>
        <w:rPr>
          <w:rFonts w:hint="eastAsia"/>
          <w:sz w:val="28"/>
        </w:rPr>
        <w:t>、提高混凝土的极限拉伸强度：</w:t>
      </w:r>
    </w:p>
    <w:p w14:paraId="1A69ADB1" w14:textId="77777777" w:rsidR="000C59E3" w:rsidRDefault="000C59E3" w:rsidP="00CC6EDC">
      <w:pPr>
        <w:tabs>
          <w:tab w:val="left" w:pos="8640"/>
        </w:tabs>
        <w:spacing w:line="400" w:lineRule="exact"/>
        <w:ind w:leftChars="57" w:left="114" w:firstLineChars="200" w:firstLine="560"/>
        <w:rPr>
          <w:sz w:val="28"/>
        </w:rPr>
      </w:pPr>
      <w:r>
        <w:rPr>
          <w:rFonts w:hint="eastAsia"/>
          <w:sz w:val="28"/>
        </w:rPr>
        <w:t>（</w:t>
      </w:r>
      <w:r>
        <w:rPr>
          <w:rFonts w:hint="eastAsia"/>
          <w:sz w:val="28"/>
        </w:rPr>
        <w:t>1</w:t>
      </w:r>
      <w:r>
        <w:rPr>
          <w:rFonts w:hint="eastAsia"/>
          <w:sz w:val="28"/>
        </w:rPr>
        <w:t>）选择良好级配的软骨料，严格控制其含泥量，加强混凝土的振捣，提高混凝土密实度和抗拉强度，减小收缩，保证施工质量。</w:t>
      </w:r>
    </w:p>
    <w:p w14:paraId="63390ECE" w14:textId="77777777" w:rsidR="000C59E3" w:rsidRDefault="000C59E3" w:rsidP="00CC6EDC">
      <w:pPr>
        <w:tabs>
          <w:tab w:val="left" w:pos="8640"/>
        </w:tabs>
        <w:spacing w:line="400" w:lineRule="exact"/>
        <w:ind w:leftChars="57" w:left="114" w:firstLineChars="200" w:firstLine="560"/>
        <w:rPr>
          <w:sz w:val="28"/>
        </w:rPr>
      </w:pPr>
      <w:r>
        <w:rPr>
          <w:rFonts w:hint="eastAsia"/>
          <w:sz w:val="28"/>
        </w:rPr>
        <w:lastRenderedPageBreak/>
        <w:t>（</w:t>
      </w:r>
      <w:r>
        <w:rPr>
          <w:rFonts w:hint="eastAsia"/>
          <w:sz w:val="28"/>
        </w:rPr>
        <w:t>2</w:t>
      </w:r>
      <w:r>
        <w:rPr>
          <w:rFonts w:hint="eastAsia"/>
          <w:sz w:val="28"/>
        </w:rPr>
        <w:t>）采取二次投料法，二次振捣法，浇筑后及时排除表面泌水以提高混凝土强度。</w:t>
      </w:r>
    </w:p>
    <w:p w14:paraId="1EF9D4D2" w14:textId="77777777" w:rsidR="000C59E3" w:rsidRDefault="000C59E3" w:rsidP="00CC6EDC">
      <w:pPr>
        <w:tabs>
          <w:tab w:val="left" w:pos="8640"/>
        </w:tabs>
        <w:spacing w:line="400" w:lineRule="exact"/>
        <w:ind w:leftChars="57" w:left="114" w:firstLineChars="200" w:firstLine="560"/>
        <w:rPr>
          <w:sz w:val="28"/>
        </w:rPr>
      </w:pPr>
      <w:r>
        <w:rPr>
          <w:rFonts w:hint="eastAsia"/>
          <w:sz w:val="28"/>
        </w:rPr>
        <w:t>（</w:t>
      </w:r>
      <w:r>
        <w:rPr>
          <w:rFonts w:hint="eastAsia"/>
          <w:sz w:val="28"/>
        </w:rPr>
        <w:t>3</w:t>
      </w:r>
      <w:r>
        <w:rPr>
          <w:rFonts w:hint="eastAsia"/>
          <w:sz w:val="28"/>
        </w:rPr>
        <w:t>）加强混凝土的早期养护，提高早期相应龄期的抗拉强度和弹性模量。</w:t>
      </w:r>
    </w:p>
    <w:p w14:paraId="716649E9" w14:textId="77777777" w:rsidR="000C59E3" w:rsidRDefault="000C59E3" w:rsidP="000C59E3">
      <w:pPr>
        <w:numPr>
          <w:ilvl w:val="1"/>
          <w:numId w:val="2"/>
        </w:numPr>
        <w:tabs>
          <w:tab w:val="left" w:pos="8640"/>
        </w:tabs>
        <w:spacing w:line="400" w:lineRule="exact"/>
        <w:rPr>
          <w:sz w:val="28"/>
        </w:rPr>
      </w:pPr>
      <w:r>
        <w:rPr>
          <w:rFonts w:hint="eastAsia"/>
          <w:sz w:val="28"/>
        </w:rPr>
        <w:t xml:space="preserve">  </w:t>
      </w:r>
      <w:r>
        <w:rPr>
          <w:rFonts w:hint="eastAsia"/>
          <w:sz w:val="28"/>
        </w:rPr>
        <w:t>剪力墙机构抗裂措施</w:t>
      </w:r>
    </w:p>
    <w:p w14:paraId="7C2E76BD" w14:textId="77777777" w:rsidR="000C59E3" w:rsidRDefault="000C59E3">
      <w:pPr>
        <w:tabs>
          <w:tab w:val="left" w:pos="8640"/>
        </w:tabs>
        <w:spacing w:line="400" w:lineRule="exact"/>
        <w:ind w:firstLineChars="200" w:firstLine="560"/>
        <w:rPr>
          <w:sz w:val="28"/>
        </w:rPr>
      </w:pPr>
      <w:r>
        <w:rPr>
          <w:rFonts w:hint="eastAsia"/>
          <w:sz w:val="28"/>
        </w:rPr>
        <w:t>混凝土裂缝可分为结构性裂缝及非结构性裂缝两类，本方案主要针对剪力墙结构产生的墙面非结构性裂疑缝进行初步分析研究和防治。产生裂缝的因素很多很多，这里仅从以下几面进行简述。</w:t>
      </w:r>
    </w:p>
    <w:p w14:paraId="1D8E1DAF" w14:textId="77777777" w:rsidR="000C59E3" w:rsidRDefault="000C59E3" w:rsidP="002738D4">
      <w:pPr>
        <w:tabs>
          <w:tab w:val="left" w:pos="8640"/>
        </w:tabs>
        <w:spacing w:line="400" w:lineRule="exact"/>
        <w:ind w:firstLineChars="200" w:firstLine="560"/>
        <w:outlineLvl w:val="0"/>
        <w:rPr>
          <w:sz w:val="28"/>
        </w:rPr>
      </w:pPr>
      <w:r>
        <w:rPr>
          <w:rFonts w:hint="eastAsia"/>
          <w:sz w:val="28"/>
        </w:rPr>
        <w:t>1</w:t>
      </w:r>
      <w:r>
        <w:rPr>
          <w:rFonts w:hint="eastAsia"/>
          <w:sz w:val="28"/>
        </w:rPr>
        <w:t>、收缩裂缝</w:t>
      </w:r>
    </w:p>
    <w:p w14:paraId="70158123" w14:textId="77777777" w:rsidR="000C59E3" w:rsidRDefault="000C59E3">
      <w:pPr>
        <w:tabs>
          <w:tab w:val="left" w:pos="8640"/>
        </w:tabs>
        <w:spacing w:line="400" w:lineRule="exact"/>
        <w:ind w:firstLineChars="200" w:firstLine="560"/>
        <w:rPr>
          <w:rFonts w:ascii="宋体" w:hAnsi="宋体"/>
          <w:sz w:val="28"/>
        </w:rPr>
      </w:pPr>
      <w:r>
        <w:rPr>
          <w:rFonts w:hint="eastAsia"/>
          <w:sz w:val="28"/>
        </w:rPr>
        <w:t>混凝土施工中，为保证混凝土浇捣的和易性，混凝土中加人的水分往往比水泥水化作用需要的水分要多</w:t>
      </w:r>
      <w:r>
        <w:rPr>
          <w:rFonts w:hint="eastAsia"/>
          <w:sz w:val="28"/>
        </w:rPr>
        <w:t>4</w:t>
      </w:r>
      <w:r>
        <w:rPr>
          <w:rFonts w:hint="eastAsia"/>
          <w:sz w:val="28"/>
        </w:rPr>
        <w:t>～</w:t>
      </w:r>
      <w:r>
        <w:rPr>
          <w:rFonts w:hint="eastAsia"/>
          <w:sz w:val="28"/>
        </w:rPr>
        <w:t>5</w:t>
      </w:r>
      <w:r>
        <w:rPr>
          <w:rFonts w:hint="eastAsia"/>
          <w:sz w:val="28"/>
        </w:rPr>
        <w:t>倍。这部分游离水蒸发后，在混凝土内部留下许多毛细孔，混凝土会产生体积收缩，一般称为游离水蒸发收缩（或称混凝土干缩）。后者收缩量是前者的</w:t>
      </w:r>
      <w:r>
        <w:rPr>
          <w:rFonts w:hint="eastAsia"/>
          <w:sz w:val="28"/>
        </w:rPr>
        <w:t>1</w:t>
      </w:r>
      <w:r>
        <w:rPr>
          <w:rFonts w:ascii="宋体" w:hAnsi="宋体" w:hint="eastAsia"/>
          <w:sz w:val="28"/>
        </w:rPr>
        <w:t>∕5～1∕10。所以说混凝土本身存在肉眼看不见的微细裂缝是它固有的一种特性。</w:t>
      </w:r>
    </w:p>
    <w:p w14:paraId="04080F42"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根据试验测定，混凝土最终收缩量约为0.2‰～0.45‰混凝土收缩值的大小和水泥品种、用量、拌和水量、骨料规格、振捣密实性和养护好坏有关。如潮湿条件下养护的混凝土，其收缩值比在干燥条件下养护的混凝土收缩值减少6%～8%。施工中常见的混凝土收缩裂缝有塑性改裂缝、沉降收缩裂缝、干燥收缩裂缝3种。</w:t>
      </w:r>
    </w:p>
    <w:p w14:paraId="443E0E0D"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一般在于热或刮风天气易于出现，裂缝多为间宽、两端细且长短不一，互不连贯。裂缝产生原因是由于混凝土在塑性状态时，刚开始终凝，而由于天气炎热，阳光直射，刮大风，使用混凝土表面水分蒸发过快，混凝土表面产生急剧的体积收缩，引时混凝土尚未有强度，而致使混凝土表面出现龟裂。为控制塑性收缩的产生，可采取以下防治措施：①严格控制混凝土配合比、水灰比和砂率，宜掺高加效减水剂来增加混凝土的坍落度和和易性；②将基层和模板浇水均匀湿透；③混凝土浇灌后及时覆盖，终凝后尽早进行维护；④如遇风季，需设置挡风设施。</w:t>
      </w:r>
    </w:p>
    <w:p w14:paraId="1BADCF9B" w14:textId="77777777" w:rsidR="000C59E3" w:rsidRDefault="000C59E3" w:rsidP="002738D4">
      <w:pPr>
        <w:tabs>
          <w:tab w:val="left" w:pos="8640"/>
        </w:tabs>
        <w:spacing w:line="400" w:lineRule="exact"/>
        <w:ind w:firstLineChars="200" w:firstLine="560"/>
        <w:outlineLvl w:val="0"/>
        <w:rPr>
          <w:rFonts w:ascii="宋体" w:hAnsi="宋体"/>
          <w:sz w:val="28"/>
        </w:rPr>
      </w:pPr>
      <w:r>
        <w:rPr>
          <w:rFonts w:ascii="宋体" w:hAnsi="宋体" w:hint="eastAsia"/>
          <w:sz w:val="28"/>
        </w:rPr>
        <w:t>1.2、沉降收缩裂缝</w:t>
      </w:r>
    </w:p>
    <w:p w14:paraId="760240B3"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该裂缝一般多沿主筋通长方向，在混凝土表面出现，常在浇灌后发生，硬化后停止。裂缝产生原因是混凝土浇捣后，骨料颗粒沉落，水泥浆上浮，受到钢筋或埋设件或大骨科的阻挡，而使混凝土互相分离。另外混凝土本身组成材料沉落不均匀造成开裂。防治措施如下：①可采用稠度适当的低流动性混凝土；②加强混凝土振捣，不能漏振；③对于端面相当大的结构物和混凝土剪力墙孔洞口处，先浇灌较深部位，静止I～2</w:t>
      </w:r>
      <w:r>
        <w:rPr>
          <w:rFonts w:ascii="宋体" w:hAnsi="宋体"/>
          <w:sz w:val="28"/>
        </w:rPr>
        <w:t>h</w:t>
      </w:r>
      <w:r>
        <w:rPr>
          <w:rFonts w:ascii="宋体" w:hAnsi="宋体" w:hint="eastAsia"/>
          <w:sz w:val="28"/>
        </w:rPr>
        <w:t>，让混凝土沉降后，再与断面或孔洞上部混凝土一起浇筑；④初凝前两次振捣和两次抹压混凝土表面。</w:t>
      </w:r>
    </w:p>
    <w:p w14:paraId="4F791999" w14:textId="77777777" w:rsidR="000C59E3" w:rsidRDefault="000C59E3" w:rsidP="002738D4">
      <w:pPr>
        <w:tabs>
          <w:tab w:val="left" w:pos="8640"/>
        </w:tabs>
        <w:spacing w:line="400" w:lineRule="exact"/>
        <w:ind w:firstLineChars="200" w:firstLine="560"/>
        <w:outlineLvl w:val="0"/>
        <w:rPr>
          <w:rFonts w:ascii="宋体" w:hAnsi="宋体"/>
          <w:sz w:val="28"/>
        </w:rPr>
      </w:pPr>
      <w:r>
        <w:rPr>
          <w:rFonts w:ascii="宋体" w:hAnsi="宋体" w:hint="eastAsia"/>
          <w:sz w:val="28"/>
        </w:rPr>
        <w:t>1.3、干燥收缩裂缝</w:t>
      </w:r>
    </w:p>
    <w:p w14:paraId="73D7E51C"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lastRenderedPageBreak/>
        <w:t>多在混凝土养护完毕一段时间后才出现，为表面性的较浅较细的裂缝，多沿反方向分布。裂缝产生的原因主要是混凝土养护不周，受风吹日晒，表面水分散失过快，而混凝土内部湿度变化小，表面干缩变形受到混凝土内部的约束，而产生较大拉应力后产生裂缝。防治措施如下：①严格控制混凝土配合比，提高混凝土抗裂度；②加强混凝土结构的早期养护和覆盖，适当延长养护时间；③采取密封保水养护措施；④发现混凝土结构有微小裂缝，应马上洒水养护。</w:t>
      </w:r>
    </w:p>
    <w:p w14:paraId="3C7D5DE8" w14:textId="77777777" w:rsidR="000C59E3" w:rsidRDefault="000C59E3">
      <w:pPr>
        <w:tabs>
          <w:tab w:val="left" w:pos="8640"/>
        </w:tabs>
        <w:spacing w:line="400" w:lineRule="exact"/>
        <w:ind w:firstLineChars="200" w:firstLine="560"/>
        <w:rPr>
          <w:rFonts w:ascii="宋体" w:hAnsi="宋体"/>
          <w:sz w:val="28"/>
        </w:rPr>
      </w:pPr>
      <w:r>
        <w:rPr>
          <w:rFonts w:ascii="宋体" w:hAnsi="宋体" w:hint="eastAsia"/>
          <w:sz w:val="28"/>
        </w:rPr>
        <w:t>2、温度裂缝</w:t>
      </w:r>
    </w:p>
    <w:p w14:paraId="30885524" w14:textId="77777777" w:rsidR="000C59E3" w:rsidRDefault="000C59E3">
      <w:pPr>
        <w:tabs>
          <w:tab w:val="left" w:pos="8640"/>
        </w:tabs>
        <w:spacing w:line="400" w:lineRule="exact"/>
        <w:ind w:firstLineChars="200" w:firstLine="560"/>
        <w:rPr>
          <w:sz w:val="28"/>
        </w:rPr>
      </w:pPr>
      <w:r>
        <w:rPr>
          <w:rFonts w:hint="eastAsia"/>
          <w:sz w:val="28"/>
        </w:rPr>
        <w:t>2.1</w:t>
      </w:r>
      <w:r>
        <w:rPr>
          <w:rFonts w:hint="eastAsia"/>
          <w:sz w:val="28"/>
        </w:rPr>
        <w:t>、内约束裂缝</w:t>
      </w:r>
    </w:p>
    <w:p w14:paraId="793700F8" w14:textId="77777777" w:rsidR="000C59E3" w:rsidRDefault="000C59E3">
      <w:pPr>
        <w:tabs>
          <w:tab w:val="left" w:pos="8640"/>
        </w:tabs>
        <w:spacing w:line="400" w:lineRule="exact"/>
        <w:ind w:firstLineChars="200" w:firstLine="560"/>
        <w:rPr>
          <w:sz w:val="28"/>
        </w:rPr>
      </w:pPr>
      <w:r>
        <w:rPr>
          <w:rFonts w:hint="eastAsia"/>
          <w:sz w:val="28"/>
        </w:rPr>
        <w:t>由于混凝土内外温差过大而引起的。例如，混凝土养护期间受寒流袭击，使混凝土表面急剧降温超过</w:t>
      </w:r>
      <w:r>
        <w:rPr>
          <w:rFonts w:hint="eastAsia"/>
          <w:sz w:val="28"/>
        </w:rPr>
        <w:t>7</w:t>
      </w:r>
      <w:r>
        <w:rPr>
          <w:rFonts w:hint="eastAsia"/>
          <w:sz w:val="28"/>
        </w:rPr>
        <w:t>～</w:t>
      </w:r>
      <w:r>
        <w:rPr>
          <w:rFonts w:hint="eastAsia"/>
          <w:sz w:val="28"/>
        </w:rPr>
        <w:t>10</w:t>
      </w:r>
      <w:r>
        <w:rPr>
          <w:rFonts w:ascii="宋体" w:hAnsi="宋体" w:hint="eastAsia"/>
          <w:sz w:val="28"/>
        </w:rPr>
        <w:t>℃</w:t>
      </w:r>
      <w:r>
        <w:rPr>
          <w:rFonts w:hint="eastAsia"/>
          <w:sz w:val="28"/>
        </w:rPr>
        <w:t>就有可能引起混凝土表面裂缝，但其裂缝深度一般只有</w:t>
      </w:r>
      <w:r>
        <w:rPr>
          <w:rFonts w:hint="eastAsia"/>
          <w:sz w:val="28"/>
        </w:rPr>
        <w:t>30</w:t>
      </w:r>
      <w:r>
        <w:rPr>
          <w:rFonts w:hint="eastAsia"/>
          <w:sz w:val="28"/>
        </w:rPr>
        <w:t>㎜左右，表层以下仍保持结构完整性。</w:t>
      </w:r>
    </w:p>
    <w:p w14:paraId="4E2D2174" w14:textId="77777777" w:rsidR="000C59E3" w:rsidRDefault="000C59E3" w:rsidP="002738D4">
      <w:pPr>
        <w:tabs>
          <w:tab w:val="left" w:pos="8640"/>
        </w:tabs>
        <w:spacing w:line="400" w:lineRule="exact"/>
        <w:ind w:firstLineChars="200" w:firstLine="560"/>
        <w:outlineLvl w:val="0"/>
        <w:rPr>
          <w:sz w:val="28"/>
        </w:rPr>
      </w:pPr>
      <w:r>
        <w:rPr>
          <w:rFonts w:hint="eastAsia"/>
          <w:sz w:val="28"/>
        </w:rPr>
        <w:t>2.2</w:t>
      </w:r>
      <w:r>
        <w:rPr>
          <w:rFonts w:hint="eastAsia"/>
          <w:sz w:val="28"/>
        </w:rPr>
        <w:t>、外约束裂缝</w:t>
      </w:r>
    </w:p>
    <w:p w14:paraId="3469469E" w14:textId="77777777" w:rsidR="000C59E3" w:rsidRDefault="000C59E3">
      <w:pPr>
        <w:tabs>
          <w:tab w:val="left" w:pos="8640"/>
        </w:tabs>
        <w:spacing w:line="400" w:lineRule="exact"/>
        <w:ind w:firstLineChars="200" w:firstLine="560"/>
        <w:rPr>
          <w:rFonts w:ascii="宋体" w:hAnsi="宋体"/>
          <w:sz w:val="28"/>
        </w:rPr>
      </w:pPr>
      <w:r>
        <w:rPr>
          <w:rFonts w:hint="eastAsia"/>
          <w:sz w:val="28"/>
        </w:rPr>
        <w:t>由于混凝土体积过大，混凝土决热温度与浇灌温度之差超过</w:t>
      </w:r>
      <w:r>
        <w:rPr>
          <w:rFonts w:hint="eastAsia"/>
          <w:sz w:val="28"/>
        </w:rPr>
        <w:t>25</w:t>
      </w:r>
      <w:r>
        <w:rPr>
          <w:rFonts w:ascii="宋体" w:hAnsi="宋体" w:hint="eastAsia"/>
          <w:sz w:val="28"/>
        </w:rPr>
        <w:t>℃</w:t>
      </w:r>
      <w:r>
        <w:rPr>
          <w:rFonts w:hint="eastAsia"/>
          <w:sz w:val="28"/>
        </w:rPr>
        <w:t>以上而引起的。当混凝土结构厚度超过</w:t>
      </w:r>
      <w:r>
        <w:rPr>
          <w:rFonts w:hint="eastAsia"/>
          <w:sz w:val="28"/>
        </w:rPr>
        <w:t>2.0</w:t>
      </w:r>
      <w:r>
        <w:rPr>
          <w:sz w:val="28"/>
        </w:rPr>
        <w:t>m</w:t>
      </w:r>
      <w:r>
        <w:rPr>
          <w:rFonts w:hint="eastAsia"/>
          <w:sz w:val="28"/>
        </w:rPr>
        <w:t>以上时，混凝土在硬化期间放出大量水化热，内部温度上升很快，一般在混凝土浇筑后</w:t>
      </w:r>
      <w:r>
        <w:rPr>
          <w:rFonts w:hint="eastAsia"/>
          <w:sz w:val="28"/>
        </w:rPr>
        <w:t>72</w:t>
      </w:r>
      <w:r>
        <w:rPr>
          <w:sz w:val="28"/>
        </w:rPr>
        <w:t>h</w:t>
      </w:r>
      <w:r>
        <w:rPr>
          <w:rFonts w:hint="eastAsia"/>
          <w:sz w:val="28"/>
        </w:rPr>
        <w:t>达到最高温度（可达</w:t>
      </w:r>
      <w:r>
        <w:rPr>
          <w:rFonts w:hint="eastAsia"/>
          <w:sz w:val="28"/>
        </w:rPr>
        <w:t>80</w:t>
      </w:r>
      <w:r>
        <w:rPr>
          <w:rFonts w:ascii="宋体" w:hAnsi="宋体" w:hint="eastAsia"/>
          <w:sz w:val="28"/>
        </w:rPr>
        <w:t>℃左右），由于混凝土内部散热慢而混凝土表面散热快，这种温差在混凝土表面引起拉应力。而后期均匀降温冷却时，受到基岩或老混凝土垫层约束，又会在混凝土内部出现拉应力。当拉应力超过混凝土的抗拉强度时，混凝土产生温度裂缝。外约束裂缝多发生在施工后2～3个月或更长时间，多在结构中部出现。裂缝为较深或贯穿性的，破坏结构的整体性。</w:t>
      </w:r>
    </w:p>
    <w:p w14:paraId="45C6EF51" w14:textId="77777777" w:rsidR="000C59E3" w:rsidRDefault="000C59E3" w:rsidP="002738D4">
      <w:pPr>
        <w:tabs>
          <w:tab w:val="left" w:pos="8640"/>
        </w:tabs>
        <w:spacing w:line="400" w:lineRule="exact"/>
        <w:ind w:firstLineChars="200" w:firstLine="560"/>
        <w:outlineLvl w:val="0"/>
        <w:rPr>
          <w:rFonts w:ascii="宋体" w:hAnsi="宋体"/>
          <w:sz w:val="28"/>
        </w:rPr>
      </w:pPr>
      <w:r>
        <w:rPr>
          <w:rFonts w:ascii="宋体" w:hAnsi="宋体" w:hint="eastAsia"/>
          <w:sz w:val="28"/>
        </w:rPr>
        <w:t>2.3、控制温度裂缝的措施</w:t>
      </w:r>
    </w:p>
    <w:p w14:paraId="7BD7E10C"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控制内约束温度裂缝措施：①主要控制混凝土内外温差、表面与外界温差，防止混凝土表面急剧冷却，采用混凝土表面保温措施；②加强混凝土养护，严格控制混凝土升降温速度，使混凝土表面覆盖温差小于8～10℃。</w:t>
      </w:r>
    </w:p>
    <w:p w14:paraId="23E17568" w14:textId="77777777" w:rsidR="000C59E3" w:rsidRDefault="000C59E3">
      <w:pPr>
        <w:tabs>
          <w:tab w:val="left" w:pos="2226"/>
          <w:tab w:val="left" w:pos="8640"/>
        </w:tabs>
        <w:spacing w:line="400" w:lineRule="exact"/>
        <w:ind w:firstLineChars="200" w:firstLine="560"/>
        <w:rPr>
          <w:rFonts w:ascii="宋体" w:hAnsi="宋体"/>
          <w:sz w:val="28"/>
        </w:rPr>
      </w:pPr>
      <w:r>
        <w:rPr>
          <w:rFonts w:hint="eastAsia"/>
          <w:sz w:val="28"/>
        </w:rPr>
        <w:t>（</w:t>
      </w:r>
      <w:r>
        <w:rPr>
          <w:rFonts w:hint="eastAsia"/>
          <w:sz w:val="28"/>
        </w:rPr>
        <w:t>2</w:t>
      </w:r>
      <w:r>
        <w:rPr>
          <w:rFonts w:hint="eastAsia"/>
          <w:sz w:val="28"/>
        </w:rPr>
        <w:t>）控制外约束温度裂缝措施：</w:t>
      </w:r>
      <w:r>
        <w:rPr>
          <w:rFonts w:ascii="宋体" w:hAnsi="宋体" w:hint="eastAsia"/>
          <w:sz w:val="28"/>
        </w:rPr>
        <w:t>①主要从来取控制混凝土浇灌温度、稳升、减少温差，改进施工操作工艺，改善结构约束条件等方面人手来削减温度应力；②采用低热水泥；③改善骨科级配，如大体积基础混凝土可掺加15％块石；混凝土中掺加粉煤灰或高效减水剂等减少水泥用量，减少水化热；④拌和水掺冰屑降低水温度，对砂石骨科喷凉冷却，降低混凝土的浇灌温度；⑤合理安排施工工序进行薄层浇捣，均匀上升，以利散热；⑥大体混凝土基础施工，可在基础内埋设蛇形冷却水管，使混凝土内外温差小于25℃；⑦合理分缝分块，对较长结构应设置后浇带；对基岩或原老混凝土垫层，在表面铺设50～100㎜砂垫层，以消除基岩约束和嵌固作用；⑧应适当配置温度钢筋，减少混凝土温度应力；⑨加强混凝土养护，适当延长养护时间和拆模时间，使混凝土</w:t>
      </w:r>
      <w:r w:rsidR="007F5160">
        <w:rPr>
          <w:rFonts w:ascii="宋体" w:hAnsi="宋体" w:hint="eastAsia"/>
          <w:sz w:val="28"/>
        </w:rPr>
        <w:t>的</w:t>
      </w:r>
      <w:r>
        <w:rPr>
          <w:rFonts w:ascii="宋体" w:hAnsi="宋体" w:hint="eastAsia"/>
          <w:sz w:val="28"/>
        </w:rPr>
        <w:t>表面缓慢冷却。</w:t>
      </w:r>
    </w:p>
    <w:p w14:paraId="1B61EDED"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lastRenderedPageBreak/>
        <w:t>掺加纤维是控制混凝土裂缝的一种有效方法。在混凝土拌制时加入短纤维（合成纤维或钢纤维）搅拌均匀，按常规方法浇筑成型。由于纤维的存在，可减少混凝土早期  落收缩；提高混凝土的抗拉强度，减少早期微裂缝的开展；减少混凝土干缩；增加混凝土的密实性，保护结构钢筋，延缓混凝土碳化速度。掺加纤维宜选用抗拉强度高、化学性能稳定、价格相对便宜的合成纤维或钢纤维，纤维长度约10-20㎜，直径100</w:t>
      </w:r>
      <w:r>
        <w:rPr>
          <w:rFonts w:ascii="宋体" w:hAnsi="宋体"/>
          <w:sz w:val="28"/>
        </w:rPr>
        <w:t>m</w:t>
      </w:r>
      <w:r>
        <w:rPr>
          <w:rFonts w:ascii="宋体" w:hAnsi="宋体" w:hint="eastAsia"/>
          <w:sz w:val="28"/>
        </w:rPr>
        <w:t>，用量约为混凝土体积的0.1％。</w:t>
      </w:r>
    </w:p>
    <w:p w14:paraId="16F15A18" w14:textId="77777777" w:rsidR="000C59E3" w:rsidRDefault="000C59E3">
      <w:pPr>
        <w:tabs>
          <w:tab w:val="left" w:pos="2226"/>
          <w:tab w:val="left" w:pos="8640"/>
        </w:tabs>
        <w:spacing w:line="400" w:lineRule="exact"/>
        <w:ind w:left="420" w:firstLine="2205"/>
        <w:rPr>
          <w:rFonts w:ascii="宋体" w:hAnsi="宋体"/>
          <w:sz w:val="28"/>
        </w:rPr>
      </w:pPr>
      <w:r>
        <w:rPr>
          <w:rFonts w:ascii="宋体" w:hAnsi="宋体" w:hint="eastAsia"/>
          <w:sz w:val="28"/>
        </w:rPr>
        <w:t>第五节、 防止粉刷空鼓、裂缝措施</w:t>
      </w:r>
    </w:p>
    <w:p w14:paraId="4419F8A6"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1、抹灰前的基层处理是确保抹灰质量的关键之一，必须认真做好：</w:t>
      </w:r>
    </w:p>
    <w:p w14:paraId="3364DF68" w14:textId="77777777" w:rsidR="000C59E3" w:rsidRDefault="000C59E3" w:rsidP="002738D4">
      <w:pPr>
        <w:tabs>
          <w:tab w:val="left" w:pos="2226"/>
          <w:tab w:val="left" w:pos="8640"/>
        </w:tabs>
        <w:spacing w:line="400" w:lineRule="exact"/>
        <w:ind w:firstLineChars="200" w:firstLine="560"/>
        <w:outlineLvl w:val="0"/>
        <w:rPr>
          <w:rFonts w:ascii="宋体" w:hAnsi="宋体"/>
          <w:sz w:val="28"/>
        </w:rPr>
      </w:pPr>
      <w:r>
        <w:rPr>
          <w:rFonts w:ascii="宋体" w:hAnsi="宋体" w:hint="eastAsia"/>
          <w:sz w:val="28"/>
        </w:rPr>
        <w:t>1）砼、加气砼砌块基层、砂浆残渣污垢、隔离剂等均应事先清除干净；</w:t>
      </w:r>
    </w:p>
    <w:p w14:paraId="3FDB703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2）砼表面层过于光滑的基层、砂浆残渣污垢、隔离剂等均应事先清除干净；胶先薄抹一层粘结层（厚约3</w:t>
      </w:r>
      <w:r>
        <w:rPr>
          <w:rFonts w:ascii="宋体" w:hAnsi="宋体"/>
          <w:sz w:val="28"/>
        </w:rPr>
        <w:t>mm</w:t>
      </w:r>
      <w:r>
        <w:rPr>
          <w:rFonts w:ascii="宋体" w:hAnsi="宋体" w:hint="eastAsia"/>
          <w:sz w:val="28"/>
        </w:rPr>
        <w:t>），2</w:t>
      </w:r>
      <w:r>
        <w:rPr>
          <w:rFonts w:ascii="宋体" w:hAnsi="宋体"/>
          <w:sz w:val="28"/>
        </w:rPr>
        <w:t>h</w:t>
      </w:r>
      <w:r>
        <w:rPr>
          <w:rFonts w:ascii="宋体" w:hAnsi="宋体" w:hint="eastAsia"/>
          <w:sz w:val="28"/>
        </w:rPr>
        <w:t>后再进行抹灰；对于表面凸凹明显的部位，应事先剔平或用1:3水泥砂浆找平；</w:t>
      </w:r>
    </w:p>
    <w:p w14:paraId="606D139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3）墙面脚手孔洞应用细石砼分层堵塞严密，水风管道通过的墙面和窗墙管槽，必须用1:3水泥砂浆堵严抹平。</w:t>
      </w:r>
    </w:p>
    <w:p w14:paraId="5394B236"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4）不同基层材料（加气砼块与块）相接处，应铺钉金属网，搭接宽度应从相接处起，两边各不小于1500</w:t>
      </w:r>
      <w:r>
        <w:rPr>
          <w:rFonts w:ascii="宋体" w:hAnsi="宋体"/>
          <w:sz w:val="28"/>
        </w:rPr>
        <w:t>mm</w:t>
      </w:r>
      <w:r>
        <w:rPr>
          <w:rFonts w:ascii="宋体" w:hAnsi="宋体" w:hint="eastAsia"/>
          <w:sz w:val="28"/>
        </w:rPr>
        <w:t>。</w:t>
      </w:r>
    </w:p>
    <w:p w14:paraId="0A85AA38"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2、抹灰前墙面应浇水，一般在前一天晚上浇水二遍，第二日可进行抹灰。</w:t>
      </w:r>
    </w:p>
    <w:p w14:paraId="44DFEFB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3、抹灰用的砂浆必须具有良好的和易性，并且有一定粘结强度，故在配制抹灰砂浆时，掺入适量塑化剂，以提高其保水性。</w:t>
      </w:r>
    </w:p>
    <w:p w14:paraId="5DFB793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4、底层砂浆与中层砂浆的配合比应基本相同，中层砂浆不能高于底层，底层砂浆不能高于基层墙体，以免凝结过程中产生较强的收缩力，破坏强度较低层，产生空鼓、裂缝、脱层等质量问题。</w:t>
      </w:r>
    </w:p>
    <w:p w14:paraId="136564D5"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5、当基层墙体平整度和垂直度偏差较大，局部抹灰较厚时，一般每次抹灰厚度应控制在8-10</w:t>
      </w:r>
      <w:r>
        <w:rPr>
          <w:rFonts w:ascii="宋体" w:hAnsi="宋体"/>
          <w:sz w:val="28"/>
        </w:rPr>
        <w:t>mm</w:t>
      </w:r>
      <w:r>
        <w:rPr>
          <w:rFonts w:ascii="宋体" w:hAnsi="宋体" w:hint="eastAsia"/>
          <w:sz w:val="28"/>
        </w:rPr>
        <w:t>为宜，中层抹灰必须分若干次抹平。</w:t>
      </w:r>
    </w:p>
    <w:p w14:paraId="33DA07E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6、门窗框塞缝应作为一道主要工序，有专人负责。抹灰前先将砂浆用小镏子将门窗框与墙体问的缝隙全部塞实、塞严，达到一定强度后在用水泥砂浆找平。</w:t>
      </w:r>
    </w:p>
    <w:p w14:paraId="4E6E48E4"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门窗框安装应采取有效的措施，以保证与墙体连接牢固，抹灰后不致门窗框边发生裂缝、窄鼓问题。</w:t>
      </w:r>
    </w:p>
    <w:p w14:paraId="77EF251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7、对砖砌体基本，应待砌体充分沉实后方可抹底层灰，以防砌体沉陷拉裂灰层。</w:t>
      </w:r>
    </w:p>
    <w:p w14:paraId="2C6F1ADB"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8、在内墙的阳角和洞口侧壁的阳角、柱角等易于碰撞之处，宜用强度较高的1:2水泥砂浆制作护角，其高度应不底于2</w:t>
      </w:r>
      <w:r>
        <w:rPr>
          <w:rFonts w:ascii="宋体" w:hAnsi="宋体"/>
          <w:sz w:val="28"/>
        </w:rPr>
        <w:t>m</w:t>
      </w:r>
      <w:r>
        <w:rPr>
          <w:rFonts w:ascii="宋体" w:hAnsi="宋体" w:hint="eastAsia"/>
          <w:sz w:val="28"/>
        </w:rPr>
        <w:t>，每侧宽度不小于50</w:t>
      </w:r>
      <w:r>
        <w:rPr>
          <w:rFonts w:ascii="宋体" w:hAnsi="宋体"/>
          <w:sz w:val="28"/>
        </w:rPr>
        <w:t>mm</w:t>
      </w:r>
      <w:r>
        <w:rPr>
          <w:rFonts w:ascii="宋体" w:hAnsi="宋体" w:hint="eastAsia"/>
          <w:sz w:val="28"/>
        </w:rPr>
        <w:t>。</w:t>
      </w:r>
    </w:p>
    <w:p w14:paraId="3D661741" w14:textId="77777777" w:rsidR="000C59E3" w:rsidRDefault="000C59E3">
      <w:pPr>
        <w:tabs>
          <w:tab w:val="left" w:pos="2226"/>
          <w:tab w:val="left" w:pos="8640"/>
        </w:tabs>
        <w:spacing w:line="400" w:lineRule="exact"/>
        <w:ind w:left="420"/>
        <w:rPr>
          <w:rFonts w:ascii="宋体" w:hAnsi="宋体"/>
          <w:sz w:val="28"/>
        </w:rPr>
      </w:pPr>
      <w:r>
        <w:rPr>
          <w:rFonts w:ascii="宋体" w:hAnsi="宋体" w:hint="eastAsia"/>
          <w:sz w:val="28"/>
        </w:rPr>
        <w:t xml:space="preserve">      第六节  钢筋等强直螺纹套筒连接施工技术措施</w:t>
      </w:r>
    </w:p>
    <w:p w14:paraId="1096EE56"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本节的施工技术是建筑业推广应用的10项新技术之一，本工程的部分钢筋连接将采用。</w:t>
      </w:r>
    </w:p>
    <w:p w14:paraId="094204EE"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lastRenderedPageBreak/>
        <w:t>1、制作工艺：</w:t>
      </w:r>
    </w:p>
    <w:p w14:paraId="44C3CDF7"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等强直螺纹接头制作工艺分下列三个步骤：</w:t>
      </w:r>
    </w:p>
    <w:p w14:paraId="26C15CB7"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（1）钢筋端部镦粗；（2）切削直螺纹；（3）用连接套筒对接钢筋。</w:t>
      </w:r>
    </w:p>
    <w:p w14:paraId="630EA61B"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钢筋镦粗用的镦头机能自动实现对中、夹紧、镦头等工序，每次镦头所需时间为30-40秒，每台班可镦500-600个，镦头操作十分简单。</w:t>
      </w:r>
    </w:p>
    <w:p w14:paraId="44073A8B"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2、直螺纹接头的优点：</w:t>
      </w:r>
    </w:p>
    <w:p w14:paraId="645DAD14"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（！）强度高：</w:t>
      </w:r>
    </w:p>
    <w:p w14:paraId="78C5B626"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敦促段钢筋切削螺纹后所的截面略大于钢筋原截面，即螺纹不削弱截面，从而可确保接头强度大于钢筋木材强度。</w:t>
      </w:r>
    </w:p>
    <w:p w14:paraId="53E9C07F"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（2）性能稳定：</w:t>
      </w:r>
    </w:p>
    <w:p w14:paraId="498AA92B"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接头强度不受扭紧力矩影响，丝扣松动或少拧入2-3扣，均不会明显影响接头强度，排除了工人素质和测力工具对接头性能的影响，比锥螺纹接头稳定的多。</w:t>
      </w:r>
    </w:p>
    <w:p w14:paraId="6788B913"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（3）接头速度快：</w:t>
      </w:r>
    </w:p>
    <w:p w14:paraId="033101AC"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直螺纹套筒比锥螺纹套筒段40％左右，且丝扣螺距大，拧入扣数少，且不必用扭力扳手，加快连接速度。</w:t>
      </w:r>
    </w:p>
    <w:p w14:paraId="0A19C8F4"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（4）应用范围广：</w:t>
      </w:r>
    </w:p>
    <w:p w14:paraId="1A3EE53A"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对弯折钢筋、固定钢筋、钢筋笼等不能转动的场合也可方便的使用。</w:t>
      </w:r>
    </w:p>
    <w:p w14:paraId="79ECAF75"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（5）便于管理：</w:t>
      </w:r>
    </w:p>
    <w:p w14:paraId="081424D0"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锥螺纹接头应用中曾多次发现不同直径钢筋混用一种连接套的情况。</w:t>
      </w:r>
    </w:p>
    <w:p w14:paraId="07D500D4"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 xml:space="preserve">           第七节  雨季施工技术措施</w:t>
      </w:r>
    </w:p>
    <w:p w14:paraId="118D8083"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1、作好现场排水系统。将地面及场面内雨水有组织及时排入指定排放口。在塔吊、施工电梯基础四周设排水沟，保证水流通畅，雨后不陷、不滑、不存水。入防入口、窗洞、梯井口等处设挡水设施，减少地下室进水。</w:t>
      </w:r>
    </w:p>
    <w:p w14:paraId="7C87DD9B"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2、施工电箱尽量移至楼层内，安装接地安全装置。室外电闸箱要防止雨淋、不漏电、接地保护装置灵敏有效，各种电线防浸水漏电。</w:t>
      </w:r>
    </w:p>
    <w:p w14:paraId="034D701C"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3、基础土方回填土应进早进行，室外材料堆场周边专设排水沟进行混凝土硬化以保证现场干净、整洁。</w:t>
      </w:r>
    </w:p>
    <w:p w14:paraId="4CD28BC2"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4、做好防雷电设施，塔吊和电梯安装避雷装置，认真检查做好接地系统。</w:t>
      </w:r>
    </w:p>
    <w:p w14:paraId="4448640D"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5、在暴风骤雨期间，着重做好脚手架连接不牢、滑移等安全检查。</w:t>
      </w:r>
    </w:p>
    <w:p w14:paraId="283317A6" w14:textId="77777777" w:rsidR="000C59E3" w:rsidRDefault="000C59E3">
      <w:pPr>
        <w:tabs>
          <w:tab w:val="left" w:pos="2226"/>
          <w:tab w:val="left" w:pos="8640"/>
        </w:tabs>
        <w:spacing w:line="400" w:lineRule="exact"/>
        <w:ind w:firstLine="735"/>
        <w:rPr>
          <w:rFonts w:ascii="宋体" w:hAnsi="宋体"/>
          <w:sz w:val="28"/>
        </w:rPr>
      </w:pPr>
      <w:r>
        <w:rPr>
          <w:rFonts w:ascii="宋体" w:hAnsi="宋体" w:hint="eastAsia"/>
          <w:sz w:val="28"/>
        </w:rPr>
        <w:t>6、雨季施工中，在工程质量上注意如下事项：</w:t>
      </w:r>
    </w:p>
    <w:p w14:paraId="4B1EF560"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（1）本工程砌体施工不在雨季，这里不做说明。</w:t>
      </w:r>
    </w:p>
    <w:p w14:paraId="7DB834F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（2）浇筑剪力墙砼时，先需了解2-3日的天气预报，尽量避开大雨，浇砼遇雨时，立即搭设防雨棚，用塑料等防水材料覆盖以浇好的砼。</w:t>
      </w:r>
    </w:p>
    <w:p w14:paraId="1ED4164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（3）遇大雨停止外墙装修、砌体工程施工，并做好成品防雨覆盖措施，雨后及时修补已完成成品及半成品。</w:t>
      </w:r>
    </w:p>
    <w:p w14:paraId="4967B76D"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lastRenderedPageBreak/>
        <w:t>（4）对砂、石含水量及时测量，掌握其变化幅度，及时调整配合比。</w:t>
      </w:r>
    </w:p>
    <w:p w14:paraId="2AF4A05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（5）加强对原材料的覆盖防潮措施，尤其对水泥防止受潮，钢材加强保管，以免锈蚀。</w:t>
      </w:r>
    </w:p>
    <w:p w14:paraId="05B74DD2" w14:textId="77777777" w:rsidR="000C59E3" w:rsidRDefault="000C59E3" w:rsidP="007F5160">
      <w:pPr>
        <w:tabs>
          <w:tab w:val="left" w:pos="2226"/>
          <w:tab w:val="left" w:pos="8640"/>
        </w:tabs>
        <w:spacing w:line="400" w:lineRule="exact"/>
        <w:jc w:val="center"/>
        <w:rPr>
          <w:rFonts w:ascii="宋体" w:hAnsi="宋体"/>
          <w:sz w:val="28"/>
        </w:rPr>
      </w:pPr>
      <w:r>
        <w:rPr>
          <w:rFonts w:ascii="宋体" w:hAnsi="宋体" w:hint="eastAsia"/>
          <w:sz w:val="28"/>
        </w:rPr>
        <w:t>第八节  高温季节施工技术措施</w:t>
      </w:r>
    </w:p>
    <w:p w14:paraId="6431379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成立夏季施工领导小组。由项目经理任组长，项目副经理担任副组长，对施工现场管理和职工生活管理做到责任到人，切实改善职工食堂、宿舍、办公室、厕所的环境卫生，定期喷洒杀虫剂防止蚊蝇孳生杜绝常见病的流行。关心职工，特别是第一线和高温岗位职工的安全和健康，对高温作业人员进行体格检查，凡检查不合格者不得在高温条件下作业，保证茶水和清凉饮料的供应。</w:t>
      </w:r>
    </w:p>
    <w:p w14:paraId="4F2DC46A"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做好用电管理。夏季是用电的高峰期，定期对电器设备逐台进行全面检查、保养、禁止乱拉电线，特别是对职工宿舍的电线及时检查，加强用电知识教育。做好各种防雷装饰接地测试工作，预防触电和雷击事故的发生。</w:t>
      </w:r>
    </w:p>
    <w:p w14:paraId="29D4F15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3、加强消防设施管理，灭火器现场严格按要求布置，并定期检查，严禁破坏消防器具。</w:t>
      </w:r>
    </w:p>
    <w:p w14:paraId="693AB65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4、加强对易燃易爆等危险品的储存、运输和使用的管理，转运时在露天堆放的危险品采取遮阳降温措施，严禁烈日曝晒，避免发生泄露、自然、火灾、爆炸事故。</w:t>
      </w:r>
    </w:p>
    <w:p w14:paraId="0C715856"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高温期间合理按排生产班次和劳动作息时间，对在特殊环境下（如露天、封闭等环境）施工的人员，采取诸如遮阳、通风等措施或调整工作时间，早晚工作中午休息，防止职工中暑、窒息、中毒和其他事故的发生，炎热时期派医务人员深入工地进行巡回防治观察，一旦发生中暑、窒息、中毒等事故，立即进行紧急抢救或送医院急诊抢救。</w:t>
      </w:r>
    </w:p>
    <w:p w14:paraId="735687F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6、夏季施工中注意以下几点：</w:t>
      </w:r>
    </w:p>
    <w:p w14:paraId="59AB4627" w14:textId="77777777" w:rsidR="000C59E3" w:rsidRDefault="000C59E3" w:rsidP="000C59E3">
      <w:pPr>
        <w:numPr>
          <w:ilvl w:val="0"/>
          <w:numId w:val="20"/>
        </w:numPr>
        <w:tabs>
          <w:tab w:val="left" w:pos="2226"/>
          <w:tab w:val="left" w:pos="8640"/>
        </w:tabs>
        <w:spacing w:line="400" w:lineRule="exact"/>
        <w:rPr>
          <w:rFonts w:ascii="宋体" w:hAnsi="宋体"/>
          <w:sz w:val="28"/>
        </w:rPr>
      </w:pPr>
      <w:r>
        <w:rPr>
          <w:rFonts w:ascii="宋体" w:hAnsi="宋体" w:hint="eastAsia"/>
          <w:sz w:val="28"/>
        </w:rPr>
        <w:t>对塔吊、脚手架和室外架线路等定期进行安全防患检查，防治大风暴袭击造成事故。</w:t>
      </w:r>
    </w:p>
    <w:p w14:paraId="1AAF392F" w14:textId="77777777" w:rsidR="000C59E3" w:rsidRDefault="000C59E3" w:rsidP="000C59E3">
      <w:pPr>
        <w:numPr>
          <w:ilvl w:val="0"/>
          <w:numId w:val="20"/>
        </w:numPr>
        <w:tabs>
          <w:tab w:val="left" w:pos="2226"/>
          <w:tab w:val="left" w:pos="8640"/>
        </w:tabs>
        <w:spacing w:line="400" w:lineRule="exact"/>
        <w:rPr>
          <w:rFonts w:ascii="宋体" w:hAnsi="宋体"/>
          <w:sz w:val="28"/>
        </w:rPr>
      </w:pPr>
      <w:r>
        <w:rPr>
          <w:rFonts w:ascii="宋体" w:hAnsi="宋体" w:hint="eastAsia"/>
          <w:sz w:val="28"/>
        </w:rPr>
        <w:t>砌体要充分湿润，砌筑砂浆稠度稍大，控制在9CM左右。</w:t>
      </w:r>
    </w:p>
    <w:p w14:paraId="4F3192F2" w14:textId="77777777" w:rsidR="000C59E3" w:rsidRDefault="000C59E3" w:rsidP="000C59E3">
      <w:pPr>
        <w:numPr>
          <w:ilvl w:val="0"/>
          <w:numId w:val="20"/>
        </w:numPr>
        <w:tabs>
          <w:tab w:val="left" w:pos="2226"/>
          <w:tab w:val="left" w:pos="8640"/>
        </w:tabs>
        <w:spacing w:line="400" w:lineRule="exact"/>
        <w:rPr>
          <w:rFonts w:ascii="宋体" w:hAnsi="宋体"/>
          <w:sz w:val="28"/>
        </w:rPr>
      </w:pPr>
      <w:r>
        <w:rPr>
          <w:rFonts w:ascii="宋体" w:hAnsi="宋体" w:hint="eastAsia"/>
          <w:sz w:val="28"/>
        </w:rPr>
        <w:t>对砼、水泥砂浆等半成品派专人分片管理，及时浇水养护并用草袋覆盖遮阳。</w:t>
      </w:r>
    </w:p>
    <w:p w14:paraId="3BDF23B5" w14:textId="77777777" w:rsidR="000C59E3" w:rsidRDefault="000C59E3" w:rsidP="000C59E3">
      <w:pPr>
        <w:numPr>
          <w:ilvl w:val="0"/>
          <w:numId w:val="20"/>
        </w:numPr>
        <w:tabs>
          <w:tab w:val="left" w:pos="2226"/>
          <w:tab w:val="left" w:pos="8640"/>
        </w:tabs>
        <w:spacing w:line="400" w:lineRule="exact"/>
        <w:rPr>
          <w:rFonts w:ascii="宋体" w:hAnsi="宋体"/>
          <w:sz w:val="28"/>
        </w:rPr>
      </w:pPr>
      <w:r>
        <w:rPr>
          <w:rFonts w:ascii="宋体" w:hAnsi="宋体" w:hint="eastAsia"/>
          <w:sz w:val="28"/>
        </w:rPr>
        <w:t>对特殊材料采取遮阳或特殊管理，以防材料变质。</w:t>
      </w:r>
    </w:p>
    <w:p w14:paraId="7A69AFC4" w14:textId="77777777" w:rsidR="000C59E3" w:rsidRDefault="000C59E3" w:rsidP="000C59E3">
      <w:pPr>
        <w:numPr>
          <w:ilvl w:val="0"/>
          <w:numId w:val="20"/>
        </w:numPr>
        <w:tabs>
          <w:tab w:val="left" w:pos="2226"/>
          <w:tab w:val="left" w:pos="8640"/>
        </w:tabs>
        <w:spacing w:line="400" w:lineRule="exact"/>
        <w:rPr>
          <w:rFonts w:ascii="宋体" w:hAnsi="宋体"/>
          <w:sz w:val="28"/>
        </w:rPr>
      </w:pPr>
      <w:r>
        <w:rPr>
          <w:rFonts w:ascii="宋体" w:hAnsi="宋体" w:hint="eastAsia"/>
          <w:sz w:val="28"/>
        </w:rPr>
        <w:t>屋面工程安排上午或下午4.00后进行，尽量避开高温时间。</w:t>
      </w:r>
    </w:p>
    <w:p w14:paraId="4388EA50" w14:textId="77777777" w:rsidR="000C59E3" w:rsidRDefault="000C59E3" w:rsidP="00624581">
      <w:pPr>
        <w:tabs>
          <w:tab w:val="left" w:pos="2226"/>
          <w:tab w:val="left" w:pos="8640"/>
        </w:tabs>
        <w:spacing w:line="400" w:lineRule="exact"/>
        <w:jc w:val="center"/>
        <w:rPr>
          <w:rFonts w:ascii="宋体" w:hAnsi="宋体"/>
          <w:sz w:val="28"/>
        </w:rPr>
      </w:pPr>
      <w:r>
        <w:rPr>
          <w:rFonts w:ascii="宋体" w:hAnsi="宋体" w:hint="eastAsia"/>
          <w:sz w:val="28"/>
        </w:rPr>
        <w:t>第九节   冬季施工措施</w:t>
      </w:r>
    </w:p>
    <w:p w14:paraId="7691DF7E"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1、施工准备：</w:t>
      </w:r>
    </w:p>
    <w:p w14:paraId="5537DC35"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1）气象资料：</w:t>
      </w:r>
    </w:p>
    <w:p w14:paraId="5B07CBC6"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当室外日平均气温连续低于5 ℃ 时，按冬季施工采取措施，要注意收集当地的气象资料和收听气象预报。</w:t>
      </w:r>
    </w:p>
    <w:p w14:paraId="552141B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（2）准备工作：</w:t>
      </w:r>
    </w:p>
    <w:p w14:paraId="77E2308A"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lastRenderedPageBreak/>
        <w:t>A、进入冬季施工的工程项目，必须复核施工图纸，查对其是否适应冬季施工要求。</w:t>
      </w:r>
    </w:p>
    <w:p w14:paraId="3B6D0708"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B、进行冬季施工前，对掺外加剂人员、测温保温人员及管理人员专门组织技术业务学习，学习本工作范围内有关知识，明确职责。</w:t>
      </w:r>
    </w:p>
    <w:p w14:paraId="60B3A32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C、指定专人进行气温观测并做记录，收听气象预报防止寒流突然袭击。</w:t>
      </w:r>
    </w:p>
    <w:p w14:paraId="66863866"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D、根据实物工程量提前组织有关机具、化学外加剂和保温材料进场。</w:t>
      </w:r>
    </w:p>
    <w:p w14:paraId="462E9438"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E、搭建烧热水炉，备好柴煤等燃料，对搅拌机棚相应进行保温。</w:t>
      </w:r>
    </w:p>
    <w:p w14:paraId="03F90928"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F、对工地的地上临时供水管外包草绳或石棉，做好保温防冻工作。</w:t>
      </w:r>
    </w:p>
    <w:p w14:paraId="03E0EAB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G、做好冬季施工砼、砂浆及掺外加剂的试配、试验工作，提出施工配合比。</w:t>
      </w:r>
    </w:p>
    <w:p w14:paraId="66996E9B"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H、冬季施工采取有效的防滑措施，特别是看台施工时防止人员滑倒。</w:t>
      </w:r>
    </w:p>
    <w:p w14:paraId="27352161"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I、大雪过后将架子上的积雪扫干净，并检查马道平台，如有松动下沉现象务必及时加固。</w:t>
      </w:r>
    </w:p>
    <w:p w14:paraId="3C4E3D6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J、亚硝酸钠有剧毒，钠盐（钙盐）派专人保管，防止发生误食中毒。</w:t>
      </w:r>
    </w:p>
    <w:p w14:paraId="2095CCD1"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2、装饰抹灰：</w:t>
      </w:r>
    </w:p>
    <w:p w14:paraId="2DDF3D34"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（1）在进行室内抹灰前，应将门口和窗口封好，门口和窗口的边缘及外墙脚手眼或孔洞等亦应堵好，施工洞口井料口及楼梯间等处应封闭保温，北面房间距地面以上50CM处最低温度不应低于5℃。</w:t>
      </w:r>
    </w:p>
    <w:p w14:paraId="683BAE1C"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（2）砂浆应在搅拌棚中集中搅拌，并应在运输中保温，要随时防止砂浆冻结，砂浆室内的环境温度不应低于5℃。</w:t>
      </w:r>
    </w:p>
    <w:p w14:paraId="5493472E"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（3）室内、抹灰工程结束后，在7</w:t>
      </w:r>
      <w:r>
        <w:rPr>
          <w:rFonts w:ascii="宋体" w:hAnsi="宋体"/>
          <w:sz w:val="28"/>
        </w:rPr>
        <w:t>d</w:t>
      </w:r>
      <w:r>
        <w:rPr>
          <w:rFonts w:ascii="宋体" w:hAnsi="宋体" w:hint="eastAsia"/>
          <w:sz w:val="28"/>
        </w:rPr>
        <w:t>以内，应保持室内温度不低于5℃，抹灰层可采取加温措施加速干燥。</w:t>
      </w:r>
    </w:p>
    <w:p w14:paraId="311E95D7"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（4）室内抹灰采用冷作法施工时，使用水泥砂浆或水泥混合砂浆，砂浆内可掺入防冻剂。</w:t>
      </w:r>
    </w:p>
    <w:p w14:paraId="7D6722AE"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（5）抹灰基层表面当有水、霜、雪时，可采用与抹灰砂浆同浓度的防冻溶液冲刷，并应清除表面的尘土。</w:t>
      </w:r>
    </w:p>
    <w:p w14:paraId="78AA7BA6"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（6）当施工要求分层抹时，底层灰不得受冻，抹灰砂浆在硬化初期应采取防止受冻的保温措施。</w:t>
      </w:r>
    </w:p>
    <w:p w14:paraId="3F5674AF" w14:textId="77777777" w:rsidR="000C59E3" w:rsidRDefault="000C59E3" w:rsidP="00CC6EDC">
      <w:pPr>
        <w:tabs>
          <w:tab w:val="left" w:pos="2226"/>
          <w:tab w:val="left" w:pos="8640"/>
        </w:tabs>
        <w:spacing w:line="400" w:lineRule="exact"/>
        <w:ind w:leftChars="800" w:left="1600" w:firstLineChars="500" w:firstLine="1400"/>
        <w:rPr>
          <w:rFonts w:ascii="宋体" w:hAnsi="宋体"/>
          <w:sz w:val="28"/>
        </w:rPr>
      </w:pPr>
    </w:p>
    <w:p w14:paraId="72C72E45" w14:textId="77777777" w:rsidR="000C59E3" w:rsidRDefault="000C59E3">
      <w:pPr>
        <w:tabs>
          <w:tab w:val="left" w:pos="2226"/>
          <w:tab w:val="left" w:pos="8640"/>
        </w:tabs>
        <w:spacing w:line="400" w:lineRule="exact"/>
        <w:ind w:firstLineChars="800" w:firstLine="2240"/>
        <w:rPr>
          <w:rFonts w:ascii="宋体" w:hAnsi="宋体"/>
          <w:sz w:val="28"/>
        </w:rPr>
      </w:pPr>
      <w:r>
        <w:rPr>
          <w:rFonts w:ascii="宋体" w:hAnsi="宋体" w:hint="eastAsia"/>
          <w:sz w:val="28"/>
        </w:rPr>
        <w:t>第六章  施工组织及施工进度计划</w:t>
      </w:r>
    </w:p>
    <w:p w14:paraId="5E46FEF5" w14:textId="77777777" w:rsidR="000C59E3" w:rsidRDefault="000C59E3">
      <w:pPr>
        <w:tabs>
          <w:tab w:val="left" w:pos="2226"/>
          <w:tab w:val="left" w:pos="8640"/>
        </w:tabs>
        <w:spacing w:line="400" w:lineRule="exact"/>
        <w:ind w:firstLineChars="900" w:firstLine="2520"/>
        <w:rPr>
          <w:rFonts w:ascii="宋体" w:hAnsi="宋体"/>
          <w:sz w:val="28"/>
        </w:rPr>
      </w:pPr>
      <w:r>
        <w:rPr>
          <w:rFonts w:ascii="宋体" w:hAnsi="宋体" w:hint="eastAsia"/>
          <w:sz w:val="28"/>
        </w:rPr>
        <w:t>第一节   施工总进度计划</w:t>
      </w:r>
    </w:p>
    <w:p w14:paraId="64AFDA70" w14:textId="77777777" w:rsidR="000C59E3" w:rsidRDefault="000C59E3">
      <w:pPr>
        <w:tabs>
          <w:tab w:val="left" w:pos="2226"/>
          <w:tab w:val="left" w:pos="8640"/>
        </w:tabs>
        <w:spacing w:line="400" w:lineRule="exact"/>
        <w:ind w:firstLine="630"/>
        <w:rPr>
          <w:rFonts w:ascii="宋体" w:hAnsi="宋体"/>
          <w:sz w:val="28"/>
        </w:rPr>
      </w:pPr>
      <w:r>
        <w:rPr>
          <w:rFonts w:ascii="宋体" w:hAnsi="宋体" w:hint="eastAsia"/>
          <w:sz w:val="28"/>
        </w:rPr>
        <w:t>本工程总建筑面积</w:t>
      </w:r>
      <w:r w:rsidR="00624581">
        <w:rPr>
          <w:rFonts w:ascii="宋体" w:hAnsi="宋体" w:hint="eastAsia"/>
          <w:sz w:val="28"/>
        </w:rPr>
        <w:t>81000</w:t>
      </w:r>
      <w:r>
        <w:rPr>
          <w:rFonts w:ascii="宋体" w:hAnsi="宋体" w:hint="eastAsia"/>
          <w:sz w:val="28"/>
        </w:rPr>
        <w:t>.00㎡，编制进度计划时以地下室和地上主体结构为主，利用好每一天的工作时间、利用好每个工作面，组织好高效率的主体交叉平行流水作业，确保业主的工期要求，全面优质的完成本次投标范围内的工程，做到让业主满意。</w:t>
      </w:r>
    </w:p>
    <w:p w14:paraId="495BE7EF" w14:textId="77777777" w:rsidR="000C59E3" w:rsidRDefault="000C59E3">
      <w:pPr>
        <w:tabs>
          <w:tab w:val="left" w:pos="2226"/>
          <w:tab w:val="left" w:pos="8640"/>
        </w:tabs>
        <w:spacing w:line="400" w:lineRule="exact"/>
        <w:ind w:firstLine="630"/>
        <w:rPr>
          <w:rFonts w:ascii="宋体" w:hAnsi="宋体"/>
          <w:sz w:val="28"/>
        </w:rPr>
      </w:pPr>
      <w:r>
        <w:rPr>
          <w:rFonts w:ascii="宋体" w:hAnsi="宋体" w:hint="eastAsia"/>
          <w:sz w:val="28"/>
        </w:rPr>
        <w:t>基础、主体、装修的进度计划</w:t>
      </w:r>
    </w:p>
    <w:p w14:paraId="65DD8F38" w14:textId="77777777" w:rsidR="000C59E3" w:rsidRDefault="000C59E3">
      <w:pPr>
        <w:tabs>
          <w:tab w:val="left" w:pos="2226"/>
          <w:tab w:val="left" w:pos="8640"/>
        </w:tabs>
        <w:spacing w:line="400" w:lineRule="exact"/>
        <w:ind w:firstLine="630"/>
        <w:rPr>
          <w:rFonts w:ascii="宋体" w:hAnsi="宋体"/>
          <w:sz w:val="28"/>
        </w:rPr>
      </w:pPr>
      <w:r>
        <w:rPr>
          <w:rFonts w:ascii="宋体" w:hAnsi="宋体" w:hint="eastAsia"/>
          <w:sz w:val="28"/>
        </w:rPr>
        <w:lastRenderedPageBreak/>
        <w:t>根据业主提供的资料，及现场勘察情况，我们计划施工工期分段控制基础结构、主体结构、初装修、安装工程精装饰和收尾竣工四个阶段。</w:t>
      </w:r>
    </w:p>
    <w:p w14:paraId="7FCC378C" w14:textId="77777777" w:rsidR="000C59E3" w:rsidRDefault="000C59E3">
      <w:pPr>
        <w:tabs>
          <w:tab w:val="left" w:pos="2226"/>
          <w:tab w:val="left" w:pos="8640"/>
        </w:tabs>
        <w:spacing w:line="400" w:lineRule="exact"/>
        <w:ind w:firstLine="630"/>
        <w:rPr>
          <w:rFonts w:ascii="宋体" w:hAnsi="宋体"/>
          <w:sz w:val="28"/>
        </w:rPr>
      </w:pPr>
      <w:r>
        <w:rPr>
          <w:rFonts w:ascii="宋体" w:hAnsi="宋体" w:hint="eastAsia"/>
          <w:sz w:val="28"/>
        </w:rPr>
        <w:t>（1）主要目标控制点：</w:t>
      </w:r>
    </w:p>
    <w:p w14:paraId="587BFEC1" w14:textId="77777777" w:rsidR="000C59E3" w:rsidRDefault="000C59E3">
      <w:pPr>
        <w:tabs>
          <w:tab w:val="left" w:pos="2226"/>
          <w:tab w:val="left" w:pos="8640"/>
        </w:tabs>
        <w:spacing w:line="400" w:lineRule="exact"/>
        <w:ind w:firstLine="630"/>
        <w:rPr>
          <w:rFonts w:ascii="宋体" w:hAnsi="宋体"/>
          <w:sz w:val="28"/>
        </w:rPr>
      </w:pPr>
      <w:r>
        <w:rPr>
          <w:rFonts w:ascii="宋体" w:hAnsi="宋体" w:hint="eastAsia"/>
          <w:sz w:val="28"/>
        </w:rPr>
        <w:t>第一个控制点：</w:t>
      </w:r>
      <w:r w:rsidR="007B39B2">
        <w:rPr>
          <w:rFonts w:ascii="宋体" w:hAnsi="宋体" w:hint="eastAsia"/>
          <w:sz w:val="28"/>
        </w:rPr>
        <w:t>175</w:t>
      </w:r>
      <w:r>
        <w:rPr>
          <w:rFonts w:ascii="宋体" w:hAnsi="宋体" w:hint="eastAsia"/>
          <w:sz w:val="28"/>
        </w:rPr>
        <w:t>天内完成地下室结构</w:t>
      </w:r>
    </w:p>
    <w:p w14:paraId="27E9068F" w14:textId="77777777" w:rsidR="000C59E3" w:rsidRDefault="000C59E3">
      <w:pPr>
        <w:tabs>
          <w:tab w:val="left" w:pos="2226"/>
          <w:tab w:val="left" w:pos="8640"/>
        </w:tabs>
        <w:spacing w:line="400" w:lineRule="exact"/>
        <w:ind w:firstLine="630"/>
        <w:rPr>
          <w:rFonts w:ascii="宋体" w:hAnsi="宋体"/>
          <w:sz w:val="28"/>
        </w:rPr>
      </w:pPr>
      <w:r>
        <w:rPr>
          <w:rFonts w:ascii="宋体" w:hAnsi="宋体" w:hint="eastAsia"/>
          <w:sz w:val="28"/>
        </w:rPr>
        <w:t>第二个控制点：</w:t>
      </w:r>
      <w:r w:rsidR="00581736">
        <w:rPr>
          <w:rFonts w:ascii="宋体" w:hAnsi="宋体" w:hint="eastAsia"/>
          <w:sz w:val="28"/>
        </w:rPr>
        <w:t>175</w:t>
      </w:r>
      <w:r>
        <w:rPr>
          <w:rFonts w:ascii="宋体" w:hAnsi="宋体" w:hint="eastAsia"/>
          <w:sz w:val="28"/>
        </w:rPr>
        <w:t>天内完成±0.00以上主体结构，确保6天一层结构。</w:t>
      </w:r>
    </w:p>
    <w:p w14:paraId="31AD6AA0" w14:textId="77777777" w:rsidR="000C59E3" w:rsidRDefault="000C59E3">
      <w:pPr>
        <w:tabs>
          <w:tab w:val="left" w:pos="2226"/>
          <w:tab w:val="left" w:pos="8640"/>
        </w:tabs>
        <w:spacing w:line="400" w:lineRule="exact"/>
        <w:ind w:firstLine="630"/>
        <w:rPr>
          <w:rFonts w:ascii="宋体" w:hAnsi="宋体"/>
          <w:sz w:val="28"/>
        </w:rPr>
      </w:pPr>
      <w:r>
        <w:rPr>
          <w:rFonts w:ascii="宋体" w:hAnsi="宋体" w:hint="eastAsia"/>
          <w:sz w:val="28"/>
        </w:rPr>
        <w:t>第三个控制点：</w:t>
      </w:r>
      <w:r w:rsidR="00581736">
        <w:rPr>
          <w:rFonts w:ascii="宋体" w:hAnsi="宋体" w:hint="eastAsia"/>
          <w:sz w:val="28"/>
        </w:rPr>
        <w:t>165</w:t>
      </w:r>
      <w:r>
        <w:rPr>
          <w:rFonts w:ascii="宋体" w:hAnsi="宋体" w:hint="eastAsia"/>
          <w:sz w:val="28"/>
        </w:rPr>
        <w:t>天内完成内外粉、屋、搂地面完，水电、暖通安装、外装饰。</w:t>
      </w:r>
    </w:p>
    <w:p w14:paraId="64E04B53" w14:textId="77777777" w:rsidR="000C59E3" w:rsidRDefault="000C59E3">
      <w:pPr>
        <w:tabs>
          <w:tab w:val="left" w:pos="2226"/>
          <w:tab w:val="left" w:pos="8640"/>
        </w:tabs>
        <w:spacing w:line="400" w:lineRule="exact"/>
        <w:ind w:firstLine="630"/>
        <w:rPr>
          <w:rFonts w:ascii="宋体" w:hAnsi="宋体"/>
          <w:sz w:val="28"/>
        </w:rPr>
      </w:pPr>
      <w:r>
        <w:rPr>
          <w:rFonts w:ascii="宋体" w:hAnsi="宋体" w:hint="eastAsia"/>
          <w:sz w:val="28"/>
        </w:rPr>
        <w:t>第四个控制点：</w:t>
      </w:r>
      <w:r w:rsidR="00581736">
        <w:rPr>
          <w:rFonts w:ascii="宋体" w:hAnsi="宋体" w:hint="eastAsia"/>
          <w:sz w:val="28"/>
        </w:rPr>
        <w:t>42</w:t>
      </w:r>
      <w:r>
        <w:rPr>
          <w:rFonts w:ascii="宋体" w:hAnsi="宋体" w:hint="eastAsia"/>
          <w:sz w:val="28"/>
        </w:rPr>
        <w:t>天内完成装饰收尾测试及竣工验收。</w:t>
      </w:r>
    </w:p>
    <w:p w14:paraId="0BB688C5" w14:textId="77777777" w:rsidR="000C59E3" w:rsidRDefault="000C59E3" w:rsidP="00685EB7">
      <w:pPr>
        <w:tabs>
          <w:tab w:val="left" w:pos="2226"/>
          <w:tab w:val="left" w:pos="8640"/>
        </w:tabs>
        <w:spacing w:line="400" w:lineRule="exact"/>
        <w:jc w:val="center"/>
        <w:rPr>
          <w:rFonts w:ascii="宋体" w:hAnsi="宋体"/>
          <w:sz w:val="28"/>
        </w:rPr>
      </w:pPr>
      <w:r>
        <w:rPr>
          <w:rFonts w:ascii="宋体" w:hAnsi="宋体" w:hint="eastAsia"/>
          <w:sz w:val="28"/>
        </w:rPr>
        <w:t>第二节   各部位施工重点</w:t>
      </w:r>
    </w:p>
    <w:p w14:paraId="74A9AA55" w14:textId="77777777" w:rsidR="000C59E3" w:rsidRDefault="000C59E3">
      <w:pPr>
        <w:tabs>
          <w:tab w:val="left" w:pos="2226"/>
          <w:tab w:val="left" w:pos="8640"/>
        </w:tabs>
        <w:spacing w:line="400" w:lineRule="exact"/>
        <w:ind w:firstLine="630"/>
        <w:rPr>
          <w:rFonts w:ascii="宋体" w:hAnsi="宋体"/>
          <w:sz w:val="28"/>
        </w:rPr>
      </w:pPr>
      <w:r>
        <w:rPr>
          <w:rFonts w:ascii="宋体" w:hAnsi="宋体" w:hint="eastAsia"/>
          <w:sz w:val="28"/>
        </w:rPr>
        <w:t>1、基础工程：土方开挖不可扰动</w:t>
      </w:r>
      <w:r w:rsidR="00624581">
        <w:rPr>
          <w:rFonts w:ascii="宋体" w:hAnsi="宋体" w:hint="eastAsia"/>
          <w:sz w:val="28"/>
        </w:rPr>
        <w:t>地</w:t>
      </w:r>
      <w:r>
        <w:rPr>
          <w:rFonts w:ascii="宋体" w:hAnsi="宋体" w:hint="eastAsia"/>
          <w:sz w:val="28"/>
        </w:rPr>
        <w:t>基，对</w:t>
      </w:r>
      <w:r w:rsidR="00624581">
        <w:rPr>
          <w:rFonts w:ascii="宋体" w:hAnsi="宋体" w:hint="eastAsia"/>
          <w:sz w:val="28"/>
        </w:rPr>
        <w:t>抗拉</w:t>
      </w:r>
      <w:r>
        <w:rPr>
          <w:rFonts w:ascii="宋体" w:hAnsi="宋体" w:hint="eastAsia"/>
          <w:sz w:val="28"/>
        </w:rPr>
        <w:t>桩基钢筋做好保护，做好排水、防雨、降水措施；为减少劳动强度，筏板基础施工前即抢先安好塔吊，负责材料的水平及垂直运输。大体积混凝土施工，必须控制内外温差，注重养护。</w:t>
      </w:r>
    </w:p>
    <w:p w14:paraId="2BF864A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2、外脚手架：1-</w:t>
      </w:r>
      <w:r w:rsidR="00624581">
        <w:rPr>
          <w:rFonts w:ascii="宋体" w:hAnsi="宋体" w:hint="eastAsia"/>
          <w:sz w:val="28"/>
        </w:rPr>
        <w:t>4</w:t>
      </w:r>
      <w:r>
        <w:rPr>
          <w:rFonts w:ascii="宋体" w:hAnsi="宋体" w:hint="eastAsia"/>
          <w:sz w:val="28"/>
        </w:rPr>
        <w:t>层采用落地式钢管扣件脚手架，</w:t>
      </w:r>
      <w:r w:rsidR="00624581">
        <w:rPr>
          <w:rFonts w:ascii="宋体" w:hAnsi="宋体" w:hint="eastAsia"/>
          <w:sz w:val="28"/>
        </w:rPr>
        <w:t>5</w:t>
      </w:r>
      <w:r>
        <w:rPr>
          <w:rFonts w:ascii="宋体" w:hAnsi="宋体" w:hint="eastAsia"/>
          <w:sz w:val="28"/>
        </w:rPr>
        <w:t>层以上采用外挑脚手架。</w:t>
      </w:r>
    </w:p>
    <w:p w14:paraId="7339681A"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3、主体结构：模板支撑系统的牢固可靠，施工缝的处理符合要求及剪力墙裂缝控制。</w:t>
      </w:r>
    </w:p>
    <w:p w14:paraId="7C5B91B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4、内抹灰工程：清水、板不抹灰，直接批腻子刷乳胶漆，采用由上而上进行（主体封顶拆模后上下同时进行）。</w:t>
      </w:r>
    </w:p>
    <w:p w14:paraId="5FF15B5D"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对于楼梯间、电梯厅、管道竖井的装修施工，采用从上至下分段施工，该部分工程受室内装修施工的制约，必须在室内装修完成后才能开始施工。因此，施工中重点要处理好与室内装修之间施工协调配合。</w:t>
      </w:r>
    </w:p>
    <w:p w14:paraId="494AE8CF"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外墙装饰：采取在外墙砌体工程全部完成后上至下逐层进行。施工中在立面结构层之间按外墙抹灰和刷涂的施工工序组织流水进度。在外墙装修阶段，材料的垂直运输主要由塔吊吊运，同时由外设人货两用施工电梯，辅助进行材料的运输。</w:t>
      </w:r>
    </w:p>
    <w:p w14:paraId="59D227DC" w14:textId="77777777" w:rsidR="000C59E3" w:rsidRDefault="000C59E3">
      <w:pPr>
        <w:tabs>
          <w:tab w:val="left" w:pos="2226"/>
          <w:tab w:val="left" w:pos="8640"/>
        </w:tabs>
        <w:spacing w:line="400" w:lineRule="exact"/>
        <w:ind w:left="540"/>
        <w:rPr>
          <w:rFonts w:ascii="宋体" w:hAnsi="宋体"/>
          <w:sz w:val="28"/>
        </w:rPr>
      </w:pPr>
      <w:r>
        <w:rPr>
          <w:rFonts w:ascii="宋体" w:hAnsi="宋体" w:hint="eastAsia"/>
          <w:sz w:val="28"/>
        </w:rPr>
        <w:t xml:space="preserve">              第三节   施工段的划分</w:t>
      </w:r>
    </w:p>
    <w:p w14:paraId="6E501AE1"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1、按土建、安装的范围，将该工程分为以下几个施工阶段：</w:t>
      </w:r>
    </w:p>
    <w:p w14:paraId="12242287" w14:textId="77777777" w:rsidR="000C59E3" w:rsidRDefault="000C59E3" w:rsidP="000C59E3">
      <w:pPr>
        <w:numPr>
          <w:ilvl w:val="1"/>
          <w:numId w:val="19"/>
        </w:numPr>
        <w:tabs>
          <w:tab w:val="left" w:pos="2226"/>
          <w:tab w:val="left" w:pos="8640"/>
        </w:tabs>
        <w:spacing w:line="400" w:lineRule="exact"/>
        <w:rPr>
          <w:rFonts w:ascii="宋体" w:hAnsi="宋体"/>
          <w:sz w:val="28"/>
        </w:rPr>
      </w:pPr>
      <w:r>
        <w:rPr>
          <w:rFonts w:ascii="宋体" w:hAnsi="宋体" w:hint="eastAsia"/>
          <w:sz w:val="28"/>
        </w:rPr>
        <w:t>地下室施工阶段。</w:t>
      </w:r>
    </w:p>
    <w:p w14:paraId="0F4D4107" w14:textId="77777777" w:rsidR="000C59E3" w:rsidRDefault="000C59E3" w:rsidP="000C59E3">
      <w:pPr>
        <w:numPr>
          <w:ilvl w:val="1"/>
          <w:numId w:val="19"/>
        </w:numPr>
        <w:tabs>
          <w:tab w:val="left" w:pos="2226"/>
          <w:tab w:val="left" w:pos="8640"/>
        </w:tabs>
        <w:spacing w:line="400" w:lineRule="exact"/>
        <w:rPr>
          <w:rFonts w:ascii="宋体" w:hAnsi="宋体"/>
          <w:sz w:val="28"/>
        </w:rPr>
      </w:pPr>
      <w:r>
        <w:rPr>
          <w:rFonts w:ascii="宋体" w:hAnsi="宋体" w:hint="eastAsia"/>
          <w:sz w:val="28"/>
        </w:rPr>
        <w:t>主体施工阶段。</w:t>
      </w:r>
    </w:p>
    <w:p w14:paraId="21C474EC" w14:textId="77777777" w:rsidR="000C59E3" w:rsidRDefault="000C59E3" w:rsidP="000C59E3">
      <w:pPr>
        <w:numPr>
          <w:ilvl w:val="1"/>
          <w:numId w:val="19"/>
        </w:numPr>
        <w:tabs>
          <w:tab w:val="left" w:pos="2226"/>
          <w:tab w:val="left" w:pos="8640"/>
        </w:tabs>
        <w:spacing w:line="400" w:lineRule="exact"/>
        <w:rPr>
          <w:rFonts w:ascii="宋体" w:hAnsi="宋体"/>
          <w:sz w:val="28"/>
        </w:rPr>
      </w:pPr>
      <w:r>
        <w:rPr>
          <w:rFonts w:ascii="宋体" w:hAnsi="宋体" w:hint="eastAsia"/>
          <w:sz w:val="28"/>
        </w:rPr>
        <w:t>砌体、门窗制作、安装、抹灰施工阶段。</w:t>
      </w:r>
    </w:p>
    <w:p w14:paraId="08C6513D" w14:textId="77777777" w:rsidR="000C59E3" w:rsidRDefault="000C59E3" w:rsidP="000C59E3">
      <w:pPr>
        <w:numPr>
          <w:ilvl w:val="1"/>
          <w:numId w:val="19"/>
        </w:numPr>
        <w:tabs>
          <w:tab w:val="left" w:pos="2226"/>
          <w:tab w:val="left" w:pos="8640"/>
        </w:tabs>
        <w:spacing w:line="400" w:lineRule="exact"/>
        <w:rPr>
          <w:rFonts w:ascii="宋体" w:hAnsi="宋体"/>
          <w:sz w:val="28"/>
        </w:rPr>
      </w:pPr>
      <w:r>
        <w:rPr>
          <w:rFonts w:ascii="宋体" w:hAnsi="宋体" w:hint="eastAsia"/>
          <w:sz w:val="28"/>
        </w:rPr>
        <w:t>室内装饰施工阶段 （含室外工程）</w:t>
      </w:r>
    </w:p>
    <w:p w14:paraId="3B2739EC" w14:textId="77777777" w:rsidR="000C59E3" w:rsidRDefault="000C59E3" w:rsidP="000C59E3">
      <w:pPr>
        <w:numPr>
          <w:ilvl w:val="1"/>
          <w:numId w:val="19"/>
        </w:numPr>
        <w:tabs>
          <w:tab w:val="left" w:pos="2226"/>
          <w:tab w:val="left" w:pos="8640"/>
        </w:tabs>
        <w:spacing w:line="400" w:lineRule="exact"/>
        <w:rPr>
          <w:rFonts w:ascii="宋体" w:hAnsi="宋体"/>
          <w:sz w:val="28"/>
        </w:rPr>
      </w:pPr>
      <w:r>
        <w:rPr>
          <w:rFonts w:ascii="宋体" w:hAnsi="宋体" w:hint="eastAsia"/>
          <w:sz w:val="28"/>
        </w:rPr>
        <w:t>水电暖通安装：在基础与主体施工期间的予埋阶段。</w:t>
      </w:r>
    </w:p>
    <w:p w14:paraId="6AE5E561" w14:textId="77777777" w:rsidR="000C59E3" w:rsidRDefault="000C59E3" w:rsidP="000C59E3">
      <w:pPr>
        <w:numPr>
          <w:ilvl w:val="1"/>
          <w:numId w:val="19"/>
        </w:numPr>
        <w:tabs>
          <w:tab w:val="left" w:pos="2226"/>
          <w:tab w:val="left" w:pos="8640"/>
        </w:tabs>
        <w:spacing w:line="400" w:lineRule="exact"/>
        <w:rPr>
          <w:rFonts w:ascii="宋体" w:hAnsi="宋体"/>
          <w:sz w:val="28"/>
        </w:rPr>
      </w:pPr>
      <w:r>
        <w:rPr>
          <w:rFonts w:ascii="宋体" w:hAnsi="宋体" w:hint="eastAsia"/>
          <w:sz w:val="28"/>
        </w:rPr>
        <w:t>实质性安装阶段。（土建进入装饰阶段）</w:t>
      </w:r>
    </w:p>
    <w:p w14:paraId="109DA17E" w14:textId="77777777" w:rsidR="000C59E3" w:rsidRDefault="000C59E3" w:rsidP="000C59E3">
      <w:pPr>
        <w:numPr>
          <w:ilvl w:val="1"/>
          <w:numId w:val="19"/>
        </w:numPr>
        <w:tabs>
          <w:tab w:val="left" w:pos="2226"/>
          <w:tab w:val="left" w:pos="8640"/>
        </w:tabs>
        <w:spacing w:line="400" w:lineRule="exact"/>
        <w:rPr>
          <w:rFonts w:ascii="宋体" w:hAnsi="宋体"/>
          <w:sz w:val="28"/>
        </w:rPr>
      </w:pPr>
      <w:r>
        <w:rPr>
          <w:rFonts w:ascii="宋体" w:hAnsi="宋体" w:hint="eastAsia"/>
          <w:sz w:val="28"/>
        </w:rPr>
        <w:t>调试清理及竣工验收阶段。</w:t>
      </w:r>
    </w:p>
    <w:p w14:paraId="0A491DF1"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2、施工顺序</w:t>
      </w:r>
    </w:p>
    <w:p w14:paraId="320E5EC0"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lastRenderedPageBreak/>
        <w:t>主体施工由下而上逐层施工，装修及专业施工中，砌体、抹灰及水电安装随主体进度施工，待主体施工完成后，则由上往下进行施工，外墙及外窗则由上向下施工。</w:t>
      </w:r>
    </w:p>
    <w:p w14:paraId="6C55A811" w14:textId="77777777" w:rsidR="000C59E3" w:rsidRDefault="000C59E3">
      <w:pPr>
        <w:tabs>
          <w:tab w:val="left" w:pos="2226"/>
          <w:tab w:val="left" w:pos="8640"/>
        </w:tabs>
        <w:spacing w:line="400" w:lineRule="exact"/>
        <w:ind w:left="420"/>
        <w:rPr>
          <w:rFonts w:ascii="宋体" w:hAnsi="宋体"/>
          <w:sz w:val="28"/>
        </w:rPr>
      </w:pPr>
      <w:r>
        <w:rPr>
          <w:rFonts w:ascii="宋体" w:hAnsi="宋体" w:hint="eastAsia"/>
          <w:sz w:val="28"/>
        </w:rPr>
        <w:t xml:space="preserve">                第四节   主要工序</w:t>
      </w:r>
    </w:p>
    <w:p w14:paraId="2D1D767C"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（1）总工艺流程：地下室结构→±0.00结构工程→砌体工程→装修工程。对主体结构而言，竖向结构→水平结构。</w:t>
      </w:r>
    </w:p>
    <w:p w14:paraId="5E57328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（2）测量放线→绑扎墙钢筋（水电专业预埋）→隐蔽验收→墙支模板→上层平台模板→浇墙砼及上层梁板绑钢筋→隐蔽验收→上层梁板浇筑砼（养护）→下一循环。标准层装修（按所有工序均施工完成考虑）</w:t>
      </w:r>
    </w:p>
    <w:p w14:paraId="52399FA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（3）顶棚抹灰→墙面抹灰、刮腻子→地面找平→内门框安装→地面砖→门窗扇安装→灯具安装→清扫。</w:t>
      </w:r>
    </w:p>
    <w:p w14:paraId="07AEE898"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（5）外墙面装修：</w:t>
      </w:r>
    </w:p>
    <w:p w14:paraId="5C1DCCA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基层清理→外墙竖向及水平方向挂线检查→确定窗框安装标高及中心线→安装窗框→窗框周围塞疑→墙面冲筋→抹灰→刷氟碳漆外墙壁涂料→清理。</w:t>
      </w:r>
    </w:p>
    <w:p w14:paraId="7E414722" w14:textId="77777777" w:rsidR="000C59E3" w:rsidRDefault="000C59E3" w:rsidP="00624581">
      <w:pPr>
        <w:tabs>
          <w:tab w:val="left" w:pos="2226"/>
          <w:tab w:val="left" w:pos="8640"/>
        </w:tabs>
        <w:spacing w:line="400" w:lineRule="exact"/>
        <w:jc w:val="center"/>
        <w:rPr>
          <w:rFonts w:ascii="宋体" w:hAnsi="宋体"/>
          <w:sz w:val="28"/>
        </w:rPr>
      </w:pPr>
      <w:r>
        <w:rPr>
          <w:rFonts w:ascii="宋体" w:hAnsi="宋体" w:hint="eastAsia"/>
          <w:sz w:val="28"/>
        </w:rPr>
        <w:t>第五节  劳动力安排</w:t>
      </w:r>
    </w:p>
    <w:p w14:paraId="2952D817"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优选技术素质高、思想至少质好的生产工人，根据施工进度要求分期分批进场。在劳动力组织上力求做到技术工种和辅助工种合理搭配，在何证工程质量和进度的前提下，由项目部根据各阶段任务安排提出劳动力计划，由项目部统一部署，统一安排，以精干的施工技术力量，力求劳动力组合处于最佳状态。详见劳动力安排计划表。</w:t>
      </w:r>
    </w:p>
    <w:p w14:paraId="6A38C431" w14:textId="77777777" w:rsidR="000C59E3" w:rsidRDefault="000C59E3" w:rsidP="00624581">
      <w:pPr>
        <w:tabs>
          <w:tab w:val="left" w:pos="2226"/>
          <w:tab w:val="left" w:pos="8640"/>
        </w:tabs>
        <w:spacing w:line="400" w:lineRule="exact"/>
        <w:jc w:val="center"/>
        <w:rPr>
          <w:rFonts w:ascii="宋体" w:hAnsi="宋体"/>
          <w:sz w:val="28"/>
        </w:rPr>
      </w:pPr>
      <w:r>
        <w:rPr>
          <w:rFonts w:ascii="宋体" w:hAnsi="宋体" w:hint="eastAsia"/>
          <w:sz w:val="28"/>
        </w:rPr>
        <w:t>第七章  工期保证措施</w:t>
      </w:r>
    </w:p>
    <w:p w14:paraId="1ECB83D7"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本工程合同工期为</w:t>
      </w:r>
      <w:r w:rsidR="00624581">
        <w:rPr>
          <w:rFonts w:ascii="宋体" w:hAnsi="宋体" w:hint="eastAsia"/>
          <w:sz w:val="28"/>
        </w:rPr>
        <w:t>5</w:t>
      </w:r>
      <w:r w:rsidR="00685EB7">
        <w:rPr>
          <w:rFonts w:ascii="宋体" w:hAnsi="宋体" w:hint="eastAsia"/>
          <w:sz w:val="28"/>
        </w:rPr>
        <w:t>57</w:t>
      </w:r>
      <w:r>
        <w:rPr>
          <w:rFonts w:ascii="宋体" w:hAnsi="宋体" w:hint="eastAsia"/>
          <w:sz w:val="28"/>
        </w:rPr>
        <w:t>天日历天，为保证工期目标的实现，要以质量、安全为第一，以进度核心。首先，以总进度网络为依据，按进度阶段的不同，分解为多层次，再按各次分解为不同的进度控制目标系统。</w:t>
      </w:r>
    </w:p>
    <w:p w14:paraId="008D8223" w14:textId="77777777" w:rsidR="000C59E3" w:rsidRDefault="000C59E3">
      <w:pPr>
        <w:tabs>
          <w:tab w:val="left" w:pos="2226"/>
          <w:tab w:val="left" w:pos="8640"/>
        </w:tabs>
        <w:spacing w:line="400" w:lineRule="exact"/>
        <w:ind w:firstLineChars="700" w:firstLine="1960"/>
        <w:rPr>
          <w:rFonts w:ascii="宋体" w:hAnsi="宋体"/>
          <w:sz w:val="28"/>
        </w:rPr>
      </w:pPr>
      <w:r>
        <w:rPr>
          <w:rFonts w:ascii="宋体" w:hAnsi="宋体" w:hint="eastAsia"/>
          <w:sz w:val="28"/>
        </w:rPr>
        <w:t>第一节  明确工期进度控制方法与原则</w:t>
      </w:r>
    </w:p>
    <w:p w14:paraId="4FC6209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按施工阶段分解，突出控制节点。以关键线路为线索，以网络计划中心起止点为控制点，在结构施工阶段，把钢筋砼施工为重点控制对象，在装修阶段以安装和内外装饰为得点控制，在施工中要针对不同阶段的重点和施工时的相关条件，制定施工细则，做出更加具体的分析研究和平衡协调，以保证控制节点的实现。</w:t>
      </w:r>
    </w:p>
    <w:p w14:paraId="7EDC9984"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按专业工种分解，确定交接日期。在不同专业和同工种或不同工种的任务之间，要强调节器相互之间的衔接配合，确定相互交接日期，强调为下道工序服务，并需承担耽误下道工序而造成的窝工等到损失及总工期（关键线上）损失。强化工期严肃性，保证工程进度不在本工序造成成延误。通过掌握对各道貌岸然工序完成的质量与时间的控制达到各分部工程进行计划的实现。</w:t>
      </w:r>
    </w:p>
    <w:p w14:paraId="6FFA5AC1"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lastRenderedPageBreak/>
        <w:t>3、同时按总进度计划的时间要求，将施工总进度计划分解成年度、季度、月度、及旬过行计划：下级目标必须达到上级目标的要求。</w:t>
      </w:r>
    </w:p>
    <w:p w14:paraId="72789D6A" w14:textId="77777777" w:rsidR="000C59E3" w:rsidRDefault="000C59E3">
      <w:pPr>
        <w:tabs>
          <w:tab w:val="left" w:pos="2226"/>
          <w:tab w:val="left" w:pos="8640"/>
        </w:tabs>
        <w:spacing w:line="400" w:lineRule="exact"/>
        <w:ind w:left="2520"/>
        <w:rPr>
          <w:rFonts w:ascii="宋体" w:hAnsi="宋体"/>
          <w:sz w:val="28"/>
        </w:rPr>
      </w:pPr>
      <w:r>
        <w:rPr>
          <w:rFonts w:ascii="宋体" w:hAnsi="宋体" w:hint="eastAsia"/>
          <w:sz w:val="28"/>
        </w:rPr>
        <w:t>第二节  实现工期进度计划的动态控制</w:t>
      </w:r>
    </w:p>
    <w:p w14:paraId="183BDCBA"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施工阶段进度计划的控制是一个循环进的动态控制过程，施工再场的条件与情况千变万化，项目经理部要随时了解和撑握与施工进度相关的各种信息，不断将实现进度与计划进度进行比较，从中明了二者之间差异状况，一旦发现进度拖后，首先分析产生偏差的原因，并系统地分析对后续工序产生的影响，在此基础上提出修改措施，以保证目最终按预计目标实现。</w:t>
      </w:r>
    </w:p>
    <w:p w14:paraId="4B8F90BB"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第三节   制定保证工期的技术措施</w:t>
      </w:r>
    </w:p>
    <w:p w14:paraId="5DB02282" w14:textId="77777777" w:rsidR="000C59E3" w:rsidRDefault="000C59E3">
      <w:pPr>
        <w:tabs>
          <w:tab w:val="left" w:pos="2226"/>
          <w:tab w:val="left" w:pos="8640"/>
        </w:tabs>
        <w:spacing w:line="400" w:lineRule="exact"/>
        <w:ind w:firstLineChars="171" w:firstLine="479"/>
        <w:rPr>
          <w:rFonts w:ascii="宋体" w:hAnsi="宋体"/>
          <w:sz w:val="28"/>
        </w:rPr>
      </w:pPr>
      <w:r>
        <w:rPr>
          <w:rFonts w:ascii="宋体" w:hAnsi="宋体" w:hint="eastAsia"/>
          <w:sz w:val="28"/>
        </w:rPr>
        <w:t>（1）编制切实可行的施工组织设计方案及各分部分项工程的技术交底，提前落实图纸和现场施工的技术问题的措施，保证设计变更在施工前落实到位，尽量减少返工现象。</w:t>
      </w:r>
    </w:p>
    <w:p w14:paraId="4928C77E"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（2）机械和各种周转材料的投入剪力墙全钢大模板每幢楼投入一套，梁、板模板、排架支撑各投入四层（套）。坚持按审定的施工方案组织现场施工。</w:t>
      </w:r>
    </w:p>
    <w:p w14:paraId="3C7A06B0"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（3）力推广新技术、新材料、新工艺、新设备的应用，充分发挥科技术进步的作用，提高工效，加快施工进度。</w:t>
      </w:r>
    </w:p>
    <w:p w14:paraId="305F6694"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（4）加强后勤供应，成立专门的后勤机构，服务于该工程的全过程，做到即不影响工程进度又保证工程质量。</w:t>
      </w:r>
    </w:p>
    <w:p w14:paraId="56EF1108"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（5）除充分利用白天时间外，也可充分利用夜间施工一些噪音小的分项工程，如防水、钢筋绑扎、模板拆除等。</w:t>
      </w:r>
    </w:p>
    <w:p w14:paraId="2C6D54DF" w14:textId="77777777" w:rsidR="000C59E3" w:rsidRDefault="000C59E3">
      <w:pPr>
        <w:tabs>
          <w:tab w:val="left" w:pos="2226"/>
          <w:tab w:val="left" w:pos="8640"/>
        </w:tabs>
        <w:spacing w:line="400" w:lineRule="exact"/>
        <w:ind w:firstLineChars="1000" w:firstLine="2800"/>
        <w:rPr>
          <w:rFonts w:ascii="宋体" w:hAnsi="宋体"/>
          <w:sz w:val="28"/>
        </w:rPr>
      </w:pPr>
    </w:p>
    <w:p w14:paraId="795DB73D" w14:textId="77777777" w:rsidR="000C59E3" w:rsidRDefault="00624581" w:rsidP="00624581">
      <w:pPr>
        <w:tabs>
          <w:tab w:val="left" w:pos="2226"/>
          <w:tab w:val="left" w:pos="8640"/>
        </w:tabs>
        <w:spacing w:line="400" w:lineRule="exact"/>
        <w:jc w:val="center"/>
        <w:rPr>
          <w:rFonts w:ascii="宋体" w:hAnsi="宋体"/>
          <w:sz w:val="28"/>
        </w:rPr>
      </w:pPr>
      <w:r>
        <w:rPr>
          <w:rFonts w:ascii="宋体" w:hAnsi="宋体" w:hint="eastAsia"/>
          <w:sz w:val="28"/>
        </w:rPr>
        <w:t>第八单</w:t>
      </w:r>
      <w:r w:rsidR="000C59E3">
        <w:rPr>
          <w:rFonts w:ascii="宋体" w:hAnsi="宋体" w:hint="eastAsia"/>
          <w:sz w:val="28"/>
        </w:rPr>
        <w:t xml:space="preserve"> 质量保证措施</w:t>
      </w:r>
    </w:p>
    <w:p w14:paraId="1B4BA34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本工程拟定的质量目标：确保“优良”等级，争创</w:t>
      </w:r>
      <w:r w:rsidR="00624581">
        <w:rPr>
          <w:rFonts w:ascii="宋体" w:hAnsi="宋体" w:hint="eastAsia"/>
          <w:sz w:val="28"/>
        </w:rPr>
        <w:t>山东省优质工程</w:t>
      </w:r>
      <w:r>
        <w:rPr>
          <w:rFonts w:ascii="宋体" w:hAnsi="宋体" w:hint="eastAsia"/>
          <w:sz w:val="28"/>
        </w:rPr>
        <w:t>“</w:t>
      </w:r>
      <w:r w:rsidR="00624581">
        <w:rPr>
          <w:rFonts w:ascii="宋体" w:hAnsi="宋体" w:hint="eastAsia"/>
          <w:sz w:val="28"/>
        </w:rPr>
        <w:t>泰山</w:t>
      </w:r>
      <w:r>
        <w:rPr>
          <w:rFonts w:ascii="宋体" w:hAnsi="宋体" w:hint="eastAsia"/>
          <w:sz w:val="28"/>
        </w:rPr>
        <w:t>杯”奖。</w:t>
      </w:r>
    </w:p>
    <w:p w14:paraId="3FC2FDCF" w14:textId="77777777" w:rsidR="000C59E3" w:rsidRDefault="000C59E3" w:rsidP="00624581">
      <w:pPr>
        <w:tabs>
          <w:tab w:val="left" w:pos="2226"/>
          <w:tab w:val="left" w:pos="8640"/>
        </w:tabs>
        <w:spacing w:line="400" w:lineRule="exact"/>
        <w:rPr>
          <w:rFonts w:ascii="宋体" w:hAnsi="宋体"/>
          <w:sz w:val="28"/>
        </w:rPr>
      </w:pPr>
      <w:r>
        <w:rPr>
          <w:rFonts w:ascii="宋体" w:hAnsi="宋体" w:hint="eastAsia"/>
          <w:sz w:val="28"/>
        </w:rPr>
        <w:t>第一节  建立质保组织机构，明确质量管理职责</w:t>
      </w:r>
    </w:p>
    <w:p w14:paraId="368FB814" w14:textId="77777777" w:rsidR="000C59E3" w:rsidRDefault="000C59E3" w:rsidP="002738D4">
      <w:pPr>
        <w:tabs>
          <w:tab w:val="left" w:pos="2226"/>
          <w:tab w:val="left" w:pos="8640"/>
        </w:tabs>
        <w:spacing w:line="400" w:lineRule="exact"/>
        <w:ind w:firstLineChars="200" w:firstLine="560"/>
        <w:outlineLvl w:val="0"/>
        <w:rPr>
          <w:rFonts w:ascii="宋体" w:hAnsi="宋体"/>
          <w:sz w:val="28"/>
        </w:rPr>
      </w:pPr>
      <w:r>
        <w:rPr>
          <w:rFonts w:ascii="宋体" w:hAnsi="宋体" w:hint="eastAsia"/>
          <w:sz w:val="28"/>
        </w:rPr>
        <w:t>1、质保组机构图：（见下页图）</w:t>
      </w:r>
    </w:p>
    <w:p w14:paraId="4295B4DA"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（1）项目部在开工前根据公司《质量手册》编写好《工程质量保证计划，》并坚决按“计划”实施。</w:t>
      </w:r>
    </w:p>
    <w:p w14:paraId="0447E405"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1）项目经理：</w:t>
      </w:r>
    </w:p>
    <w:p w14:paraId="5503389B"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执行公司质量方针，实现质量目标。</w:t>
      </w:r>
    </w:p>
    <w:p w14:paraId="779F734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（2）技术负责</w:t>
      </w:r>
    </w:p>
    <w:p w14:paraId="3B15D331"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负责项目施工全过程的技术管理工作，负责组织编制施工方案，作为指导书、纠正和预防措施、负责施工全过程技术问题处理，提出技术要求。</w:t>
      </w:r>
    </w:p>
    <w:p w14:paraId="4F53D066"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（3）专职质检员：</w:t>
      </w:r>
    </w:p>
    <w:p w14:paraId="5D6EAB79"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在施工现场跟踪检查，做好分项工程交接检查记录及测量检查记录，对出现的不合格品进行标识。发出整改通知单，核定分项工程的质量等级。</w:t>
      </w:r>
    </w:p>
    <w:p w14:paraId="79B539AA"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lastRenderedPageBreak/>
        <w:t>（4）施工员：</w:t>
      </w:r>
    </w:p>
    <w:p w14:paraId="38722080"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对自己组织施工的分项工程的质量评定。</w:t>
      </w:r>
    </w:p>
    <w:p w14:paraId="0D559E27"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（5）工长及班组长：</w:t>
      </w:r>
    </w:p>
    <w:p w14:paraId="28A0F4DE"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对负责施工的工序、分项工程进行自检合后，向施工员申请验收。</w:t>
      </w:r>
    </w:p>
    <w:p w14:paraId="41DEB30D"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接上页图；</w:t>
      </w:r>
    </w:p>
    <w:p w14:paraId="1787E1BA" w14:textId="77777777" w:rsidR="000C59E3" w:rsidRDefault="00000000">
      <w:pPr>
        <w:tabs>
          <w:tab w:val="left" w:pos="2226"/>
          <w:tab w:val="left" w:pos="8640"/>
        </w:tabs>
        <w:spacing w:line="400" w:lineRule="exact"/>
        <w:rPr>
          <w:rFonts w:ascii="宋体" w:hAnsi="宋体"/>
          <w:sz w:val="28"/>
        </w:rPr>
      </w:pPr>
      <w:r>
        <w:rPr>
          <w:rFonts w:ascii="宋体" w:hAnsi="宋体"/>
          <w:noProof/>
          <w:sz w:val="28"/>
        </w:rPr>
        <w:pict w14:anchorId="7E2741CA">
          <v:rect id="_x0000_s2053" style="position:absolute;margin-left:27pt;margin-top:10.65pt;width:99pt;height:39pt;z-index:1">
            <v:textbox style="mso-next-textbox:#_x0000_s2053">
              <w:txbxContent>
                <w:p w14:paraId="2EF1F8D7" w14:textId="77777777" w:rsidR="00504B6E" w:rsidRDefault="00504B6E">
                  <w:r>
                    <w:rPr>
                      <w:rFonts w:hint="eastAsia"/>
                    </w:rPr>
                    <w:t>公</w:t>
                  </w:r>
                  <w:r>
                    <w:rPr>
                      <w:rFonts w:hint="eastAsia"/>
                    </w:rPr>
                    <w:t xml:space="preserve"> </w:t>
                  </w:r>
                  <w:r>
                    <w:rPr>
                      <w:rFonts w:hint="eastAsia"/>
                    </w:rPr>
                    <w:t>司</w:t>
                  </w:r>
                  <w:r>
                    <w:rPr>
                      <w:rFonts w:hint="eastAsia"/>
                    </w:rPr>
                    <w:t xml:space="preserve"> </w:t>
                  </w:r>
                  <w:r>
                    <w:rPr>
                      <w:rFonts w:hint="eastAsia"/>
                    </w:rPr>
                    <w:t>总</w:t>
                  </w:r>
                  <w:r>
                    <w:rPr>
                      <w:rFonts w:hint="eastAsia"/>
                    </w:rPr>
                    <w:t xml:space="preserve"> </w:t>
                  </w:r>
                  <w:r>
                    <w:rPr>
                      <w:rFonts w:hint="eastAsia"/>
                    </w:rPr>
                    <w:t>工</w:t>
                  </w:r>
                  <w:r>
                    <w:rPr>
                      <w:rFonts w:hint="eastAsia"/>
                    </w:rPr>
                    <w:t xml:space="preserve"> </w:t>
                  </w:r>
                  <w:r>
                    <w:rPr>
                      <w:rFonts w:hint="eastAsia"/>
                    </w:rPr>
                    <w:t>室</w:t>
                  </w:r>
                </w:p>
              </w:txbxContent>
            </v:textbox>
          </v:rect>
        </w:pict>
      </w:r>
      <w:r>
        <w:rPr>
          <w:rFonts w:ascii="宋体" w:hAnsi="宋体"/>
          <w:noProof/>
          <w:sz w:val="28"/>
        </w:rPr>
        <w:pict w14:anchorId="4313EF8C">
          <v:rect id="_x0000_s2057" style="position:absolute;margin-left:297pt;margin-top:10.65pt;width:99pt;height:39pt;z-index:5">
            <v:textbox style="mso-next-textbox:#_x0000_s2057">
              <w:txbxContent>
                <w:p w14:paraId="33D392F5" w14:textId="77777777" w:rsidR="00504B6E" w:rsidRDefault="00504B6E" w:rsidP="00077B2A">
                  <w:pPr>
                    <w:ind w:leftChars="100" w:left="600" w:hangingChars="200" w:hanging="400"/>
                  </w:pPr>
                  <w:r>
                    <w:rPr>
                      <w:rFonts w:hint="eastAsia"/>
                    </w:rPr>
                    <w:t>公</w:t>
                  </w:r>
                  <w:r>
                    <w:rPr>
                      <w:rFonts w:hint="eastAsia"/>
                    </w:rPr>
                    <w:t xml:space="preserve"> </w:t>
                  </w:r>
                  <w:r>
                    <w:rPr>
                      <w:rFonts w:hint="eastAsia"/>
                    </w:rPr>
                    <w:t>司</w:t>
                  </w:r>
                  <w:r>
                    <w:rPr>
                      <w:rFonts w:hint="eastAsia"/>
                    </w:rPr>
                    <w:t xml:space="preserve"> </w:t>
                  </w:r>
                  <w:r>
                    <w:rPr>
                      <w:rFonts w:hint="eastAsia"/>
                    </w:rPr>
                    <w:t>质</w:t>
                  </w:r>
                  <w:r>
                    <w:rPr>
                      <w:rFonts w:hint="eastAsia"/>
                    </w:rPr>
                    <w:t xml:space="preserve"> </w:t>
                  </w:r>
                  <w:r>
                    <w:rPr>
                      <w:rFonts w:hint="eastAsia"/>
                    </w:rPr>
                    <w:t>检</w:t>
                  </w:r>
                  <w:r>
                    <w:rPr>
                      <w:rFonts w:hint="eastAsia"/>
                    </w:rPr>
                    <w:t xml:space="preserve"> </w:t>
                  </w:r>
                  <w:r>
                    <w:rPr>
                      <w:rFonts w:hint="eastAsia"/>
                    </w:rPr>
                    <w:t>科</w:t>
                  </w:r>
                </w:p>
              </w:txbxContent>
            </v:textbox>
          </v:rect>
        </w:pict>
      </w:r>
      <w:r>
        <w:rPr>
          <w:rFonts w:ascii="宋体" w:hAnsi="宋体"/>
          <w:noProof/>
          <w:sz w:val="28"/>
        </w:rPr>
        <w:pict w14:anchorId="6ED9AFCA">
          <v:rect id="_x0000_s2054" style="position:absolute;margin-left:162pt;margin-top:10.65pt;width:99pt;height:39pt;z-index:2">
            <v:textbox style="mso-next-textbox:#_x0000_s2054">
              <w:txbxContent>
                <w:p w14:paraId="2773994B" w14:textId="77777777" w:rsidR="00504B6E" w:rsidRDefault="00504B6E">
                  <w:r>
                    <w:rPr>
                      <w:rFonts w:hint="eastAsia"/>
                    </w:rPr>
                    <w:t>公</w:t>
                  </w:r>
                  <w:r>
                    <w:rPr>
                      <w:rFonts w:hint="eastAsia"/>
                    </w:rPr>
                    <w:t xml:space="preserve"> </w:t>
                  </w:r>
                  <w:r>
                    <w:rPr>
                      <w:rFonts w:hint="eastAsia"/>
                    </w:rPr>
                    <w:t>司</w:t>
                  </w:r>
                  <w:r>
                    <w:rPr>
                      <w:rFonts w:hint="eastAsia"/>
                    </w:rPr>
                    <w:t xml:space="preserve"> </w:t>
                  </w:r>
                  <w:r>
                    <w:rPr>
                      <w:rFonts w:hint="eastAsia"/>
                    </w:rPr>
                    <w:t>技</w:t>
                  </w:r>
                  <w:r>
                    <w:rPr>
                      <w:rFonts w:hint="eastAsia"/>
                    </w:rPr>
                    <w:t xml:space="preserve"> </w:t>
                  </w:r>
                  <w:r>
                    <w:rPr>
                      <w:rFonts w:hint="eastAsia"/>
                    </w:rPr>
                    <w:t>术</w:t>
                  </w:r>
                  <w:r>
                    <w:rPr>
                      <w:rFonts w:hint="eastAsia"/>
                    </w:rPr>
                    <w:t xml:space="preserve"> </w:t>
                  </w:r>
                  <w:r>
                    <w:rPr>
                      <w:rFonts w:hint="eastAsia"/>
                    </w:rPr>
                    <w:t>科</w:t>
                  </w:r>
                </w:p>
              </w:txbxContent>
            </v:textbox>
          </v:rect>
        </w:pict>
      </w:r>
    </w:p>
    <w:p w14:paraId="52EB548A" w14:textId="77777777" w:rsidR="000C59E3" w:rsidRDefault="00000000">
      <w:pPr>
        <w:tabs>
          <w:tab w:val="left" w:pos="2226"/>
          <w:tab w:val="left" w:pos="8640"/>
        </w:tabs>
        <w:spacing w:line="400" w:lineRule="exact"/>
        <w:ind w:left="420"/>
        <w:rPr>
          <w:rFonts w:ascii="宋体" w:hAnsi="宋体"/>
          <w:sz w:val="28"/>
        </w:rPr>
      </w:pPr>
      <w:r>
        <w:rPr>
          <w:rFonts w:ascii="宋体" w:hAnsi="宋体"/>
          <w:noProof/>
          <w:sz w:val="28"/>
        </w:rPr>
        <w:pict w14:anchorId="3039C1BC">
          <v:line id="_x0000_s2063" style="position:absolute;left:0;text-align:left;z-index:11" from="260.25pt,7.2pt" to="296.25pt,7.2pt"/>
        </w:pict>
      </w:r>
      <w:r>
        <w:rPr>
          <w:rFonts w:ascii="宋体" w:hAnsi="宋体"/>
          <w:noProof/>
          <w:sz w:val="28"/>
        </w:rPr>
        <w:pict w14:anchorId="32CA0BC2">
          <v:line id="_x0000_s2062" style="position:absolute;left:0;text-align:left;z-index:10" from="126pt,7.2pt" to="162pt,7.2pt"/>
        </w:pict>
      </w:r>
      <w:r w:rsidR="000C59E3">
        <w:rPr>
          <w:rFonts w:ascii="宋体" w:hAnsi="宋体" w:hint="eastAsia"/>
          <w:sz w:val="28"/>
        </w:rPr>
        <w:t xml:space="preserve">                                           </w:t>
      </w:r>
    </w:p>
    <w:p w14:paraId="29172646" w14:textId="77777777" w:rsidR="000C59E3" w:rsidRDefault="00000000">
      <w:pPr>
        <w:tabs>
          <w:tab w:val="left" w:pos="2226"/>
          <w:tab w:val="left" w:pos="8640"/>
        </w:tabs>
        <w:spacing w:line="400" w:lineRule="exact"/>
        <w:ind w:left="420"/>
        <w:rPr>
          <w:rFonts w:ascii="宋体" w:hAnsi="宋体"/>
          <w:sz w:val="28"/>
        </w:rPr>
      </w:pPr>
      <w:r>
        <w:rPr>
          <w:rFonts w:ascii="宋体" w:hAnsi="宋体"/>
          <w:noProof/>
          <w:sz w:val="28"/>
        </w:rPr>
        <w:pict w14:anchorId="0C31EFBD">
          <v:line id="_x0000_s2076" style="position:absolute;left:0;text-align:left;flip:y;z-index:24" from="351pt,10.2pt" to="351pt,25.8pt"/>
        </w:pict>
      </w:r>
      <w:r>
        <w:rPr>
          <w:rFonts w:ascii="宋体" w:hAnsi="宋体"/>
          <w:noProof/>
          <w:sz w:val="28"/>
        </w:rPr>
        <w:pict w14:anchorId="72C6EC77">
          <v:line id="_x0000_s2074" style="position:absolute;left:0;text-align:left;z-index:22" from="63pt,10.2pt" to="63pt,25.8pt"/>
        </w:pict>
      </w:r>
      <w:r>
        <w:rPr>
          <w:rFonts w:ascii="宋体" w:hAnsi="宋体"/>
          <w:noProof/>
          <w:sz w:val="28"/>
        </w:rPr>
        <w:pict w14:anchorId="546A8405">
          <v:rect id="_x0000_s2059" style="position:absolute;left:0;text-align:left;margin-left:189pt;margin-top:127.2pt;width:63pt;height:39pt;z-index:7">
            <v:textbox style="mso-next-textbox:#_x0000_s2059">
              <w:txbxContent>
                <w:p w14:paraId="7A71ED85" w14:textId="77777777" w:rsidR="00504B6E" w:rsidRDefault="00504B6E" w:rsidP="00CC6EDC">
                  <w:pPr>
                    <w:ind w:left="200" w:hangingChars="100" w:hanging="200"/>
                  </w:pPr>
                  <w:r>
                    <w:rPr>
                      <w:rFonts w:hint="eastAsia"/>
                    </w:rPr>
                    <w:t xml:space="preserve"> </w:t>
                  </w:r>
                  <w:r>
                    <w:rPr>
                      <w:rFonts w:hint="eastAsia"/>
                    </w:rPr>
                    <w:t>项</w:t>
                  </w:r>
                  <w:r>
                    <w:rPr>
                      <w:rFonts w:hint="eastAsia"/>
                    </w:rPr>
                    <w:t xml:space="preserve"> </w:t>
                  </w:r>
                  <w:r>
                    <w:rPr>
                      <w:rFonts w:hint="eastAsia"/>
                    </w:rPr>
                    <w:t>目</w:t>
                  </w:r>
                  <w:r>
                    <w:rPr>
                      <w:rFonts w:hint="eastAsia"/>
                    </w:rPr>
                    <w:t xml:space="preserve"> </w:t>
                  </w:r>
                  <w:r>
                    <w:rPr>
                      <w:rFonts w:hint="eastAsia"/>
                    </w:rPr>
                    <w:t>部经</w:t>
                  </w:r>
                  <w:r>
                    <w:rPr>
                      <w:rFonts w:hint="eastAsia"/>
                    </w:rPr>
                    <w:t xml:space="preserve">   </w:t>
                  </w:r>
                  <w:r>
                    <w:rPr>
                      <w:rFonts w:hint="eastAsia"/>
                    </w:rPr>
                    <w:t>理</w:t>
                  </w:r>
                  <w:r>
                    <w:rPr>
                      <w:rFonts w:hint="eastAsia"/>
                    </w:rPr>
                    <w:t xml:space="preserve">    </w:t>
                  </w:r>
                  <w:r>
                    <w:rPr>
                      <w:rFonts w:hint="eastAsia"/>
                    </w:rPr>
                    <w:t>理</w:t>
                  </w:r>
                </w:p>
              </w:txbxContent>
            </v:textbox>
          </v:rect>
        </w:pict>
      </w:r>
      <w:r>
        <w:rPr>
          <w:rFonts w:ascii="宋体" w:hAnsi="宋体"/>
          <w:noProof/>
          <w:sz w:val="28"/>
        </w:rPr>
        <w:pict w14:anchorId="15579826">
          <v:rect id="_x0000_s2055" style="position:absolute;left:0;text-align:left;margin-left:270pt;margin-top:127.2pt;width:63pt;height:39pt;z-index:3">
            <v:textbox style="mso-next-textbox:#_x0000_s2055">
              <w:txbxContent>
                <w:p w14:paraId="6C3626B8" w14:textId="77777777" w:rsidR="00504B6E" w:rsidRDefault="00504B6E">
                  <w:r>
                    <w:rPr>
                      <w:rFonts w:hint="eastAsia"/>
                    </w:rPr>
                    <w:t>专</w:t>
                  </w:r>
                  <w:r>
                    <w:rPr>
                      <w:rFonts w:hint="eastAsia"/>
                    </w:rPr>
                    <w:t xml:space="preserve"> </w:t>
                  </w:r>
                  <w:r>
                    <w:rPr>
                      <w:rFonts w:hint="eastAsia"/>
                    </w:rPr>
                    <w:t>职</w:t>
                  </w:r>
                  <w:r>
                    <w:rPr>
                      <w:rFonts w:hint="eastAsia"/>
                    </w:rPr>
                    <w:t xml:space="preserve"> </w:t>
                  </w:r>
                  <w:r>
                    <w:rPr>
                      <w:rFonts w:hint="eastAsia"/>
                    </w:rPr>
                    <w:t>质检</w:t>
                  </w:r>
                  <w:r>
                    <w:rPr>
                      <w:rFonts w:hint="eastAsia"/>
                    </w:rPr>
                    <w:t xml:space="preserve">      </w:t>
                  </w:r>
                  <w:r>
                    <w:rPr>
                      <w:rFonts w:hint="eastAsia"/>
                    </w:rPr>
                    <w:t>员</w:t>
                  </w:r>
                </w:p>
              </w:txbxContent>
            </v:textbox>
          </v:rect>
        </w:pict>
      </w:r>
      <w:r>
        <w:rPr>
          <w:rFonts w:ascii="宋体" w:hAnsi="宋体"/>
          <w:noProof/>
          <w:sz w:val="28"/>
        </w:rPr>
        <w:pict w14:anchorId="5C74A599">
          <v:line id="_x0000_s2073" style="position:absolute;left:0;text-align:left;z-index:21" from="306pt,72.6pt" to="306pt,127.2pt"/>
        </w:pict>
      </w:r>
      <w:r>
        <w:rPr>
          <w:rFonts w:ascii="宋体" w:hAnsi="宋体"/>
          <w:noProof/>
          <w:sz w:val="28"/>
        </w:rPr>
        <w:pict w14:anchorId="0201B67A">
          <v:line id="_x0000_s2072" style="position:absolute;left:0;text-align:left;z-index:20" from="387pt,72.6pt" to="387pt,127.2pt"/>
        </w:pict>
      </w:r>
      <w:r>
        <w:rPr>
          <w:rFonts w:ascii="宋体" w:hAnsi="宋体"/>
          <w:noProof/>
          <w:sz w:val="28"/>
        </w:rPr>
        <w:pict w14:anchorId="16C21C46">
          <v:line id="_x0000_s2071" style="position:absolute;left:0;text-align:left;z-index:19" from="279pt,72.6pt" to="387pt,72.6pt"/>
        </w:pict>
      </w:r>
      <w:r>
        <w:rPr>
          <w:rFonts w:ascii="宋体" w:hAnsi="宋体"/>
          <w:noProof/>
          <w:sz w:val="28"/>
        </w:rPr>
        <w:pict w14:anchorId="2FC35484">
          <v:line id="_x0000_s2070" style="position:absolute;left:0;text-align:left;flip:y;z-index:18" from="135pt,80.4pt" to="135pt,127.2pt"/>
        </w:pict>
      </w:r>
      <w:r>
        <w:rPr>
          <w:rFonts w:ascii="宋体" w:hAnsi="宋体"/>
          <w:noProof/>
          <w:sz w:val="28"/>
        </w:rPr>
        <w:pict w14:anchorId="738E2770">
          <v:line id="_x0000_s2069" style="position:absolute;left:0;text-align:left;z-index:17" from="45pt,80.4pt" to="153pt,80.4pt"/>
        </w:pict>
      </w:r>
      <w:r>
        <w:rPr>
          <w:rFonts w:ascii="宋体" w:hAnsi="宋体"/>
          <w:noProof/>
          <w:sz w:val="28"/>
        </w:rPr>
        <w:pict w14:anchorId="2F8BEB93">
          <v:line id="_x0000_s2068" style="position:absolute;left:0;text-align:left;flip:y;z-index:16" from="45pt,80.4pt" to="45pt,127.2pt"/>
        </w:pict>
      </w:r>
      <w:r>
        <w:rPr>
          <w:rFonts w:ascii="宋体" w:hAnsi="宋体"/>
          <w:noProof/>
          <w:sz w:val="28"/>
        </w:rPr>
        <w:pict w14:anchorId="25D931DB">
          <v:line id="_x0000_s2067" style="position:absolute;left:0;text-align:left;z-index:15" from="207pt,88.2pt" to="207pt,127.2pt"/>
        </w:pict>
      </w:r>
      <w:r>
        <w:rPr>
          <w:rFonts w:ascii="宋体" w:hAnsi="宋体"/>
          <w:noProof/>
          <w:sz w:val="28"/>
        </w:rPr>
        <w:pict w14:anchorId="185A7507">
          <v:rect id="_x0000_s2056" style="position:absolute;left:0;text-align:left;margin-left:153pt;margin-top:49.2pt;width:126pt;height:39pt;z-index:4">
            <v:textbox style="mso-next-textbox:#_x0000_s2056">
              <w:txbxContent>
                <w:p w14:paraId="45FF7FD6" w14:textId="77777777" w:rsidR="00504B6E" w:rsidRDefault="00504B6E">
                  <w:r>
                    <w:rPr>
                      <w:rFonts w:hint="eastAsia"/>
                    </w:rPr>
                    <w:t>项</w:t>
                  </w:r>
                  <w:r>
                    <w:rPr>
                      <w:rFonts w:hint="eastAsia"/>
                    </w:rPr>
                    <w:t xml:space="preserve">      </w:t>
                  </w:r>
                  <w:r>
                    <w:rPr>
                      <w:rFonts w:hint="eastAsia"/>
                    </w:rPr>
                    <w:t>目</w:t>
                  </w:r>
                  <w:r>
                    <w:rPr>
                      <w:rFonts w:hint="eastAsia"/>
                    </w:rPr>
                    <w:t xml:space="preserve">        </w:t>
                  </w:r>
                  <w:r>
                    <w:rPr>
                      <w:rFonts w:hint="eastAsia"/>
                    </w:rPr>
                    <w:t>部</w:t>
                  </w:r>
                </w:p>
              </w:txbxContent>
            </v:textbox>
          </v:rect>
        </w:pict>
      </w:r>
      <w:r>
        <w:rPr>
          <w:rFonts w:ascii="宋体" w:hAnsi="宋体"/>
          <w:noProof/>
          <w:sz w:val="28"/>
        </w:rPr>
        <w:pict w14:anchorId="6148588B">
          <v:rect id="_x0000_s2058" style="position:absolute;left:0;text-align:left;margin-left:351pt;margin-top:127.2pt;width:63pt;height:39pt;z-index:6">
            <v:textbox style="mso-next-textbox:#_x0000_s2058">
              <w:txbxContent>
                <w:p w14:paraId="7ADCD102" w14:textId="77777777" w:rsidR="00504B6E" w:rsidRDefault="00504B6E">
                  <w:r>
                    <w:rPr>
                      <w:rFonts w:hint="eastAsia"/>
                    </w:rPr>
                    <w:t>工长及班组</w:t>
                  </w:r>
                  <w:r>
                    <w:rPr>
                      <w:rFonts w:hint="eastAsia"/>
                    </w:rPr>
                    <w:t xml:space="preserve">     </w:t>
                  </w:r>
                  <w:r>
                    <w:rPr>
                      <w:rFonts w:hint="eastAsia"/>
                    </w:rPr>
                    <w:t>长</w:t>
                  </w:r>
                </w:p>
              </w:txbxContent>
            </v:textbox>
          </v:rect>
        </w:pict>
      </w:r>
      <w:r>
        <w:rPr>
          <w:rFonts w:ascii="宋体" w:hAnsi="宋体"/>
          <w:noProof/>
          <w:sz w:val="28"/>
        </w:rPr>
        <w:pict w14:anchorId="2F79C5E2">
          <v:line id="_x0000_s2066" style="position:absolute;left:0;text-align:left;z-index:14" from="207pt,10.2pt" to="207pt,49.2pt"/>
        </w:pict>
      </w:r>
      <w:r>
        <w:rPr>
          <w:rFonts w:ascii="宋体" w:hAnsi="宋体"/>
          <w:noProof/>
          <w:sz w:val="28"/>
        </w:rPr>
        <w:pict w14:anchorId="6DA92C77">
          <v:line id="_x0000_s2065" style="position:absolute;left:0;text-align:left;z-index:13" from="207pt,18pt" to="207pt,18pt"/>
        </w:pict>
      </w:r>
      <w:r>
        <w:rPr>
          <w:rFonts w:ascii="宋体" w:hAnsi="宋体"/>
          <w:noProof/>
          <w:sz w:val="28"/>
        </w:rPr>
        <w:pict w14:anchorId="0E1BC85F">
          <v:line id="_x0000_s2064" style="position:absolute;left:0;text-align:left;z-index:12" from="234pt,142.8pt" to="234pt,142.8pt"/>
        </w:pict>
      </w:r>
      <w:r>
        <w:rPr>
          <w:rFonts w:ascii="宋体" w:hAnsi="宋体"/>
          <w:noProof/>
          <w:sz w:val="28"/>
        </w:rPr>
        <w:pict w14:anchorId="5AE290CB">
          <v:rect id="_x0000_s2060" style="position:absolute;left:0;text-align:left;margin-left:108pt;margin-top:127.2pt;width:63pt;height:39pt;z-index:8">
            <v:textbox style="mso-next-textbox:#_x0000_s2060">
              <w:txbxContent>
                <w:p w14:paraId="52BB4B12" w14:textId="77777777" w:rsidR="00504B6E" w:rsidRDefault="00504B6E" w:rsidP="00CC6EDC">
                  <w:pPr>
                    <w:ind w:left="400" w:hangingChars="200" w:hanging="400"/>
                  </w:pPr>
                  <w:r>
                    <w:rPr>
                      <w:rFonts w:hint="eastAsia"/>
                    </w:rPr>
                    <w:t>技</w:t>
                  </w:r>
                  <w:r>
                    <w:rPr>
                      <w:rFonts w:hint="eastAsia"/>
                    </w:rPr>
                    <w:t xml:space="preserve"> </w:t>
                  </w:r>
                  <w:r>
                    <w:rPr>
                      <w:rFonts w:hint="eastAsia"/>
                    </w:rPr>
                    <w:t>术</w:t>
                  </w:r>
                  <w:r>
                    <w:rPr>
                      <w:rFonts w:hint="eastAsia"/>
                    </w:rPr>
                    <w:t xml:space="preserve"> </w:t>
                  </w:r>
                  <w:r>
                    <w:rPr>
                      <w:rFonts w:hint="eastAsia"/>
                    </w:rPr>
                    <w:t>负</w:t>
                  </w:r>
                  <w:r>
                    <w:rPr>
                      <w:rFonts w:hint="eastAsia"/>
                    </w:rPr>
                    <w:t xml:space="preserve"> </w:t>
                  </w:r>
                  <w:r>
                    <w:rPr>
                      <w:rFonts w:hint="eastAsia"/>
                    </w:rPr>
                    <w:t>责</w:t>
                  </w:r>
                </w:p>
              </w:txbxContent>
            </v:textbox>
          </v:rect>
        </w:pict>
      </w:r>
      <w:r>
        <w:rPr>
          <w:rFonts w:ascii="宋体" w:hAnsi="宋体"/>
          <w:noProof/>
          <w:sz w:val="28"/>
        </w:rPr>
        <w:pict w14:anchorId="40D9A2FF">
          <v:rect id="_x0000_s2061" style="position:absolute;left:0;text-align:left;margin-left:18pt;margin-top:127.2pt;width:63pt;height:39pt;z-index:9">
            <v:textbox style="mso-next-textbox:#_x0000_s2061">
              <w:txbxContent>
                <w:p w14:paraId="72B90E95" w14:textId="77777777" w:rsidR="00504B6E" w:rsidRDefault="00504B6E">
                  <w:r>
                    <w:rPr>
                      <w:rFonts w:hint="eastAsia"/>
                    </w:rPr>
                    <w:t>施</w:t>
                  </w:r>
                  <w:r>
                    <w:rPr>
                      <w:rFonts w:hint="eastAsia"/>
                    </w:rPr>
                    <w:t xml:space="preserve"> </w:t>
                  </w:r>
                  <w:r>
                    <w:rPr>
                      <w:rFonts w:hint="eastAsia"/>
                    </w:rPr>
                    <w:t>工</w:t>
                  </w:r>
                  <w:r>
                    <w:rPr>
                      <w:rFonts w:hint="eastAsia"/>
                    </w:rPr>
                    <w:t xml:space="preserve">  </w:t>
                  </w:r>
                  <w:r>
                    <w:rPr>
                      <w:rFonts w:hint="eastAsia"/>
                    </w:rPr>
                    <w:t>员</w:t>
                  </w:r>
                </w:p>
              </w:txbxContent>
            </v:textbox>
          </v:rect>
        </w:pict>
      </w:r>
      <w:r w:rsidR="000C59E3">
        <w:rPr>
          <w:rFonts w:ascii="宋体" w:hAnsi="宋体" w:hint="eastAsia"/>
          <w:sz w:val="28"/>
        </w:rPr>
        <w:t xml:space="preserve">                      </w:t>
      </w:r>
    </w:p>
    <w:p w14:paraId="782413BB" w14:textId="77777777" w:rsidR="000C59E3" w:rsidRDefault="00000000">
      <w:pPr>
        <w:tabs>
          <w:tab w:val="left" w:pos="2226"/>
          <w:tab w:val="left" w:pos="8640"/>
        </w:tabs>
        <w:spacing w:line="400" w:lineRule="exact"/>
        <w:ind w:left="420"/>
        <w:rPr>
          <w:rFonts w:ascii="宋体" w:hAnsi="宋体"/>
          <w:sz w:val="28"/>
        </w:rPr>
      </w:pPr>
      <w:r>
        <w:rPr>
          <w:rFonts w:ascii="宋体" w:hAnsi="宋体"/>
          <w:noProof/>
          <w:sz w:val="28"/>
        </w:rPr>
        <w:pict w14:anchorId="784EF603">
          <v:line id="_x0000_s2075" style="position:absolute;left:0;text-align:left;z-index:23" from="63pt,5.4pt" to="351pt,5.4pt"/>
        </w:pict>
      </w:r>
    </w:p>
    <w:p w14:paraId="1B15F801" w14:textId="77777777" w:rsidR="000C59E3" w:rsidRDefault="000C59E3">
      <w:pPr>
        <w:tabs>
          <w:tab w:val="left" w:pos="2226"/>
          <w:tab w:val="left" w:pos="8640"/>
        </w:tabs>
        <w:spacing w:line="400" w:lineRule="exact"/>
        <w:ind w:left="420"/>
        <w:rPr>
          <w:rFonts w:ascii="宋体" w:hAnsi="宋体"/>
          <w:sz w:val="28"/>
        </w:rPr>
      </w:pPr>
    </w:p>
    <w:p w14:paraId="34D7F6A3" w14:textId="77777777" w:rsidR="000C59E3" w:rsidRDefault="000C59E3">
      <w:pPr>
        <w:tabs>
          <w:tab w:val="left" w:pos="2226"/>
          <w:tab w:val="left" w:pos="8640"/>
        </w:tabs>
        <w:spacing w:line="400" w:lineRule="exact"/>
        <w:ind w:left="420"/>
        <w:rPr>
          <w:rFonts w:ascii="宋体" w:hAnsi="宋体"/>
          <w:sz w:val="28"/>
        </w:rPr>
      </w:pPr>
    </w:p>
    <w:p w14:paraId="5C1D8E80" w14:textId="77777777" w:rsidR="000C59E3" w:rsidRDefault="000C59E3">
      <w:pPr>
        <w:tabs>
          <w:tab w:val="left" w:pos="2226"/>
          <w:tab w:val="left" w:pos="8640"/>
        </w:tabs>
        <w:spacing w:line="400" w:lineRule="exact"/>
        <w:ind w:left="420"/>
        <w:rPr>
          <w:rFonts w:ascii="宋体" w:hAnsi="宋体"/>
          <w:sz w:val="28"/>
        </w:rPr>
      </w:pPr>
    </w:p>
    <w:p w14:paraId="74F0A2AF" w14:textId="77777777" w:rsidR="000C59E3" w:rsidRDefault="000C59E3">
      <w:pPr>
        <w:tabs>
          <w:tab w:val="left" w:pos="2226"/>
          <w:tab w:val="left" w:pos="8640"/>
        </w:tabs>
        <w:spacing w:line="400" w:lineRule="exact"/>
        <w:ind w:left="420"/>
        <w:rPr>
          <w:rFonts w:ascii="宋体" w:hAnsi="宋体"/>
          <w:sz w:val="28"/>
        </w:rPr>
      </w:pPr>
    </w:p>
    <w:p w14:paraId="4E9DF9C7" w14:textId="77777777" w:rsidR="000C59E3" w:rsidRDefault="000C59E3">
      <w:pPr>
        <w:tabs>
          <w:tab w:val="left" w:pos="2226"/>
          <w:tab w:val="left" w:pos="8640"/>
        </w:tabs>
        <w:spacing w:line="400" w:lineRule="exact"/>
        <w:ind w:left="420"/>
        <w:rPr>
          <w:rFonts w:ascii="宋体" w:hAnsi="宋体"/>
          <w:sz w:val="28"/>
        </w:rPr>
      </w:pPr>
    </w:p>
    <w:p w14:paraId="1D8417D8" w14:textId="77777777" w:rsidR="00077B2A" w:rsidRDefault="00077B2A" w:rsidP="00077B2A">
      <w:pPr>
        <w:tabs>
          <w:tab w:val="left" w:pos="2226"/>
          <w:tab w:val="left" w:pos="8640"/>
        </w:tabs>
        <w:spacing w:line="400" w:lineRule="exact"/>
        <w:rPr>
          <w:rFonts w:ascii="宋体" w:hAnsi="宋体"/>
          <w:sz w:val="28"/>
        </w:rPr>
      </w:pPr>
    </w:p>
    <w:p w14:paraId="6F93770F" w14:textId="77777777" w:rsidR="00077B2A" w:rsidRDefault="00077B2A" w:rsidP="00077B2A">
      <w:pPr>
        <w:tabs>
          <w:tab w:val="left" w:pos="2226"/>
          <w:tab w:val="left" w:pos="8640"/>
        </w:tabs>
        <w:spacing w:line="400" w:lineRule="exact"/>
        <w:rPr>
          <w:rFonts w:ascii="宋体" w:hAnsi="宋体"/>
          <w:sz w:val="28"/>
        </w:rPr>
      </w:pPr>
    </w:p>
    <w:p w14:paraId="074B6021" w14:textId="77777777" w:rsidR="000C59E3" w:rsidRDefault="000C59E3" w:rsidP="00077B2A">
      <w:pPr>
        <w:tabs>
          <w:tab w:val="left" w:pos="2226"/>
          <w:tab w:val="left" w:pos="8640"/>
        </w:tabs>
        <w:spacing w:line="400" w:lineRule="exact"/>
        <w:rPr>
          <w:rFonts w:ascii="宋体" w:hAnsi="宋体"/>
          <w:sz w:val="28"/>
        </w:rPr>
      </w:pPr>
      <w:r>
        <w:rPr>
          <w:rFonts w:ascii="宋体" w:hAnsi="宋体" w:hint="eastAsia"/>
          <w:sz w:val="28"/>
        </w:rPr>
        <w:t>施工过程检验程序：</w:t>
      </w:r>
    </w:p>
    <w:p w14:paraId="71B39832" w14:textId="77777777" w:rsidR="00077B2A" w:rsidRDefault="00077B2A">
      <w:pPr>
        <w:tabs>
          <w:tab w:val="left" w:pos="2226"/>
          <w:tab w:val="left" w:pos="8640"/>
        </w:tabs>
        <w:spacing w:line="400" w:lineRule="exact"/>
        <w:ind w:left="420"/>
        <w:rPr>
          <w:rFonts w:ascii="宋体" w:hAnsi="宋体"/>
          <w:sz w:val="28"/>
        </w:rPr>
      </w:pPr>
    </w:p>
    <w:p w14:paraId="11E29793" w14:textId="77777777" w:rsidR="000C59E3" w:rsidRDefault="00000000">
      <w:pPr>
        <w:tabs>
          <w:tab w:val="left" w:pos="2226"/>
          <w:tab w:val="left" w:pos="8640"/>
        </w:tabs>
        <w:spacing w:line="400" w:lineRule="exact"/>
        <w:ind w:left="420"/>
        <w:rPr>
          <w:rFonts w:ascii="宋体" w:hAnsi="宋体"/>
          <w:sz w:val="28"/>
        </w:rPr>
      </w:pPr>
      <w:r>
        <w:rPr>
          <w:rFonts w:ascii="宋体" w:hAnsi="宋体"/>
          <w:noProof/>
          <w:sz w:val="28"/>
        </w:rPr>
        <w:pict w14:anchorId="0840C814">
          <v:rect id="_x0000_s2083" style="position:absolute;left:0;text-align:left;margin-left:171pt;margin-top:0;width:27pt;height:70.2pt;z-index:31">
            <v:textbox style="mso-next-textbox:#_x0000_s2083">
              <w:txbxContent>
                <w:p w14:paraId="5A0ED05E" w14:textId="77777777" w:rsidR="00504B6E" w:rsidRDefault="00504B6E">
                  <w:r>
                    <w:rPr>
                      <w:rFonts w:hint="eastAsia"/>
                    </w:rPr>
                    <w:t>符</w:t>
                  </w:r>
                </w:p>
                <w:p w14:paraId="055C7E45" w14:textId="77777777" w:rsidR="00504B6E" w:rsidRDefault="00504B6E"/>
                <w:p w14:paraId="4864C18E" w14:textId="77777777" w:rsidR="00504B6E" w:rsidRDefault="00504B6E"/>
                <w:p w14:paraId="5C625008" w14:textId="77777777" w:rsidR="00504B6E" w:rsidRDefault="00504B6E">
                  <w:r>
                    <w:rPr>
                      <w:rFonts w:hint="eastAsia"/>
                    </w:rPr>
                    <w:t>合</w:t>
                  </w:r>
                </w:p>
              </w:txbxContent>
            </v:textbox>
          </v:rect>
        </w:pict>
      </w:r>
      <w:r>
        <w:rPr>
          <w:rFonts w:ascii="宋体" w:hAnsi="宋体"/>
          <w:noProof/>
          <w:sz w:val="28"/>
        </w:rPr>
        <w:pict w14:anchorId="38486BD3">
          <v:rect id="_x0000_s2086" style="position:absolute;left:0;text-align:left;margin-left:279pt;margin-top:0;width:27pt;height:70.2pt;z-index:34">
            <v:textbox style="mso-next-textbox:#_x0000_s2086">
              <w:txbxContent>
                <w:p w14:paraId="56043DC3" w14:textId="77777777" w:rsidR="00504B6E" w:rsidRDefault="00504B6E">
                  <w:r>
                    <w:rPr>
                      <w:rFonts w:hint="eastAsia"/>
                    </w:rPr>
                    <w:t>合</w:t>
                  </w:r>
                </w:p>
                <w:p w14:paraId="7BC23B60" w14:textId="77777777" w:rsidR="00504B6E" w:rsidRDefault="00504B6E"/>
                <w:p w14:paraId="656CD466" w14:textId="77777777" w:rsidR="00504B6E" w:rsidRDefault="00504B6E"/>
                <w:p w14:paraId="1B1D3715" w14:textId="77777777" w:rsidR="00504B6E" w:rsidRDefault="00504B6E">
                  <w:r>
                    <w:rPr>
                      <w:rFonts w:hint="eastAsia"/>
                    </w:rPr>
                    <w:t>格</w:t>
                  </w:r>
                </w:p>
              </w:txbxContent>
            </v:textbox>
          </v:rect>
        </w:pict>
      </w:r>
      <w:r>
        <w:rPr>
          <w:rFonts w:ascii="宋体" w:hAnsi="宋体"/>
          <w:noProof/>
          <w:sz w:val="28"/>
        </w:rPr>
        <w:pict w14:anchorId="4D5D5F35">
          <v:rect id="_x0000_s2079" style="position:absolute;left:0;text-align:left;margin-left:225pt;margin-top:0;width:27pt;height:70.2pt;z-index:27">
            <v:textbox style="mso-next-textbox:#_x0000_s2079">
              <w:txbxContent>
                <w:p w14:paraId="2EB3800F" w14:textId="77777777" w:rsidR="00504B6E" w:rsidRDefault="00504B6E">
                  <w:r>
                    <w:rPr>
                      <w:rFonts w:hint="eastAsia"/>
                    </w:rPr>
                    <w:t>评</w:t>
                  </w:r>
                </w:p>
                <w:p w14:paraId="374491DF" w14:textId="77777777" w:rsidR="00504B6E" w:rsidRDefault="00504B6E"/>
                <w:p w14:paraId="5C9CEA5B" w14:textId="77777777" w:rsidR="00504B6E" w:rsidRDefault="00504B6E"/>
                <w:p w14:paraId="0AD796CE" w14:textId="77777777" w:rsidR="00504B6E" w:rsidRDefault="00504B6E">
                  <w:r>
                    <w:rPr>
                      <w:rFonts w:hint="eastAsia"/>
                    </w:rPr>
                    <w:t>定</w:t>
                  </w:r>
                </w:p>
              </w:txbxContent>
            </v:textbox>
          </v:rect>
        </w:pict>
      </w:r>
      <w:r>
        <w:rPr>
          <w:rFonts w:ascii="宋体" w:hAnsi="宋体"/>
          <w:noProof/>
          <w:sz w:val="28"/>
        </w:rPr>
        <w:pict w14:anchorId="121A6121">
          <v:rect id="_x0000_s2078" style="position:absolute;left:0;text-align:left;margin-left:108pt;margin-top:0;width:27pt;height:70.2pt;z-index:26">
            <v:textbox style="mso-next-textbox:#_x0000_s2078">
              <w:txbxContent>
                <w:p w14:paraId="070EF096" w14:textId="77777777" w:rsidR="00504B6E" w:rsidRDefault="00504B6E">
                  <w:r>
                    <w:rPr>
                      <w:rFonts w:hint="eastAsia"/>
                    </w:rPr>
                    <w:t>检</w:t>
                  </w:r>
                </w:p>
                <w:p w14:paraId="633056C6" w14:textId="77777777" w:rsidR="00504B6E" w:rsidRDefault="00504B6E"/>
                <w:p w14:paraId="507DD12E" w14:textId="77777777" w:rsidR="00504B6E" w:rsidRDefault="00504B6E"/>
                <w:p w14:paraId="05CEB718" w14:textId="77777777" w:rsidR="00504B6E" w:rsidRDefault="00504B6E">
                  <w:r>
                    <w:rPr>
                      <w:rFonts w:hint="eastAsia"/>
                    </w:rPr>
                    <w:t>验</w:t>
                  </w:r>
                </w:p>
              </w:txbxContent>
            </v:textbox>
          </v:rect>
        </w:pict>
      </w:r>
      <w:r>
        <w:rPr>
          <w:rFonts w:ascii="宋体" w:hAnsi="宋体"/>
          <w:noProof/>
          <w:sz w:val="28"/>
        </w:rPr>
        <w:pict w14:anchorId="190CDF8B">
          <v:rect id="_x0000_s2077" style="position:absolute;left:0;text-align:left;margin-left:27pt;margin-top:23.4pt;width:54pt;height:124.8pt;z-index:25">
            <v:textbox style="mso-next-textbox:#_x0000_s2077">
              <w:txbxContent>
                <w:p w14:paraId="0F4F0ABF" w14:textId="77777777" w:rsidR="00504B6E" w:rsidRDefault="00504B6E">
                  <w:r>
                    <w:rPr>
                      <w:rFonts w:hint="eastAsia"/>
                    </w:rPr>
                    <w:t>分</w:t>
                  </w:r>
                </w:p>
                <w:p w14:paraId="665BFC94" w14:textId="77777777" w:rsidR="00504B6E" w:rsidRDefault="00504B6E"/>
                <w:p w14:paraId="71F5A6A2" w14:textId="77777777" w:rsidR="00504B6E" w:rsidRDefault="00504B6E">
                  <w:r>
                    <w:rPr>
                      <w:rFonts w:hint="eastAsia"/>
                    </w:rPr>
                    <w:t>部</w:t>
                  </w:r>
                </w:p>
                <w:p w14:paraId="78069221" w14:textId="77777777" w:rsidR="00504B6E" w:rsidRDefault="00504B6E"/>
                <w:p w14:paraId="2F20F0CE" w14:textId="77777777" w:rsidR="00504B6E" w:rsidRDefault="00504B6E">
                  <w:r>
                    <w:rPr>
                      <w:rFonts w:hint="eastAsia"/>
                    </w:rPr>
                    <w:t>工</w:t>
                  </w:r>
                </w:p>
                <w:p w14:paraId="1DC2C935" w14:textId="77777777" w:rsidR="00504B6E" w:rsidRDefault="00504B6E"/>
                <w:p w14:paraId="54ADBCD6" w14:textId="77777777" w:rsidR="00504B6E" w:rsidRDefault="00504B6E">
                  <w:r>
                    <w:rPr>
                      <w:rFonts w:hint="eastAsia"/>
                    </w:rPr>
                    <w:t>程</w:t>
                  </w:r>
                </w:p>
              </w:txbxContent>
            </v:textbox>
          </v:rect>
        </w:pict>
      </w:r>
    </w:p>
    <w:p w14:paraId="3CDD9AF9" w14:textId="77777777" w:rsidR="000C59E3" w:rsidRDefault="00000000">
      <w:pPr>
        <w:tabs>
          <w:tab w:val="left" w:pos="2226"/>
          <w:tab w:val="left" w:pos="8640"/>
        </w:tabs>
        <w:spacing w:line="400" w:lineRule="exact"/>
        <w:ind w:left="420"/>
        <w:rPr>
          <w:rFonts w:ascii="宋体" w:hAnsi="宋体"/>
          <w:sz w:val="28"/>
        </w:rPr>
      </w:pPr>
      <w:r>
        <w:rPr>
          <w:rFonts w:ascii="宋体" w:hAnsi="宋体"/>
          <w:noProof/>
          <w:sz w:val="28"/>
        </w:rPr>
        <w:pict w14:anchorId="1DE8A5F3">
          <v:line id="_x0000_s2088" style="position:absolute;left:0;text-align:left;z-index:36" from="99pt,3.6pt" to="99pt,90.2pt"/>
        </w:pict>
      </w:r>
      <w:r>
        <w:rPr>
          <w:rFonts w:ascii="宋体" w:hAnsi="宋体"/>
          <w:noProof/>
          <w:sz w:val="28"/>
        </w:rPr>
        <w:pict w14:anchorId="01331593">
          <v:line id="_x0000_s2093" style="position:absolute;left:0;text-align:left;z-index:41" from="252pt,3.6pt" to="279pt,3.6pt"/>
        </w:pict>
      </w:r>
      <w:r>
        <w:rPr>
          <w:rFonts w:ascii="宋体" w:hAnsi="宋体"/>
          <w:noProof/>
          <w:sz w:val="28"/>
        </w:rPr>
        <w:pict w14:anchorId="1FCF6805">
          <v:line id="_x0000_s2092" style="position:absolute;left:0;text-align:left;z-index:40" from="198pt,3.6pt" to="225pt,3.6pt"/>
        </w:pict>
      </w:r>
      <w:r>
        <w:rPr>
          <w:rFonts w:ascii="宋体" w:hAnsi="宋体"/>
          <w:noProof/>
          <w:sz w:val="28"/>
        </w:rPr>
        <w:pict w14:anchorId="72D64375">
          <v:line id="_x0000_s2091" style="position:absolute;left:0;text-align:left;z-index:39" from="135pt,3.6pt" to="171pt,3.6pt"/>
        </w:pict>
      </w:r>
      <w:r>
        <w:rPr>
          <w:rFonts w:ascii="宋体" w:hAnsi="宋体"/>
          <w:noProof/>
          <w:sz w:val="28"/>
        </w:rPr>
        <w:pict w14:anchorId="20E6DB53">
          <v:line id="_x0000_s2087" style="position:absolute;left:0;text-align:left;z-index:35" from="99pt,3.6pt" to="108pt,3.6pt"/>
        </w:pict>
      </w:r>
    </w:p>
    <w:p w14:paraId="1C8F219E" w14:textId="77777777" w:rsidR="000C59E3" w:rsidRDefault="000C59E3">
      <w:pPr>
        <w:tabs>
          <w:tab w:val="left" w:pos="2226"/>
          <w:tab w:val="left" w:pos="8640"/>
        </w:tabs>
        <w:spacing w:line="400" w:lineRule="exact"/>
        <w:ind w:left="420"/>
        <w:rPr>
          <w:rFonts w:ascii="宋体" w:hAnsi="宋体"/>
          <w:sz w:val="28"/>
        </w:rPr>
      </w:pPr>
    </w:p>
    <w:p w14:paraId="3A09781A" w14:textId="77777777" w:rsidR="000C59E3" w:rsidRDefault="00000000">
      <w:pPr>
        <w:tabs>
          <w:tab w:val="left" w:pos="2226"/>
          <w:tab w:val="left" w:pos="8640"/>
        </w:tabs>
        <w:spacing w:line="400" w:lineRule="exact"/>
        <w:ind w:left="420"/>
        <w:rPr>
          <w:rFonts w:ascii="宋体" w:hAnsi="宋体"/>
          <w:sz w:val="28"/>
        </w:rPr>
      </w:pPr>
      <w:r>
        <w:rPr>
          <w:rFonts w:ascii="宋体" w:hAnsi="宋体"/>
          <w:noProof/>
          <w:sz w:val="28"/>
        </w:rPr>
        <w:pict w14:anchorId="5378CC1A">
          <v:line id="_x0000_s2090" style="position:absolute;left:0;text-align:left;z-index:38" from="81pt,3pt" to="99pt,3pt"/>
        </w:pict>
      </w:r>
      <w:r>
        <w:rPr>
          <w:rFonts w:ascii="宋体" w:hAnsi="宋体"/>
          <w:noProof/>
          <w:sz w:val="28"/>
        </w:rPr>
        <w:pict w14:anchorId="5C3AF030">
          <v:rect id="_x0000_s2081" style="position:absolute;left:0;text-align:left;margin-left:171pt;margin-top:26.4pt;width:27pt;height:70.2pt;z-index:29">
            <v:textbox style="mso-next-textbox:#_x0000_s2081">
              <w:txbxContent>
                <w:p w14:paraId="2A2659D2" w14:textId="77777777" w:rsidR="00504B6E" w:rsidRDefault="00504B6E">
                  <w:r>
                    <w:rPr>
                      <w:rFonts w:hint="eastAsia"/>
                    </w:rPr>
                    <w:t>整</w:t>
                  </w:r>
                </w:p>
                <w:p w14:paraId="1C5087F6" w14:textId="77777777" w:rsidR="00504B6E" w:rsidRDefault="00504B6E"/>
                <w:p w14:paraId="587CA475" w14:textId="77777777" w:rsidR="00504B6E" w:rsidRDefault="00504B6E"/>
                <w:p w14:paraId="40BE1045" w14:textId="77777777" w:rsidR="00504B6E" w:rsidRDefault="00504B6E">
                  <w:r>
                    <w:rPr>
                      <w:rFonts w:hint="eastAsia"/>
                    </w:rPr>
                    <w:t>改</w:t>
                  </w:r>
                </w:p>
              </w:txbxContent>
            </v:textbox>
          </v:rect>
        </w:pict>
      </w:r>
      <w:r>
        <w:rPr>
          <w:rFonts w:ascii="宋体" w:hAnsi="宋体"/>
          <w:noProof/>
          <w:sz w:val="28"/>
        </w:rPr>
        <w:pict w14:anchorId="5C1D4D1C">
          <v:rect id="_x0000_s2085" style="position:absolute;left:0;text-align:left;margin-left:342pt;margin-top:26.4pt;width:27pt;height:70.2pt;z-index:33">
            <v:textbox style="mso-next-textbox:#_x0000_s2085">
              <w:txbxContent>
                <w:p w14:paraId="78AD0E22" w14:textId="77777777" w:rsidR="00504B6E" w:rsidRDefault="00504B6E">
                  <w:r>
                    <w:rPr>
                      <w:rFonts w:hint="eastAsia"/>
                    </w:rPr>
                    <w:t>合</w:t>
                  </w:r>
                </w:p>
                <w:p w14:paraId="2204317A" w14:textId="77777777" w:rsidR="00504B6E" w:rsidRDefault="00504B6E"/>
                <w:p w14:paraId="15EAEA5E" w14:textId="77777777" w:rsidR="00504B6E" w:rsidRDefault="00504B6E"/>
                <w:p w14:paraId="702DD1D7" w14:textId="77777777" w:rsidR="00504B6E" w:rsidRDefault="00504B6E">
                  <w:r>
                    <w:rPr>
                      <w:rFonts w:hint="eastAsia"/>
                    </w:rPr>
                    <w:t>格</w:t>
                  </w:r>
                </w:p>
              </w:txbxContent>
            </v:textbox>
          </v:rect>
        </w:pict>
      </w:r>
      <w:r>
        <w:rPr>
          <w:rFonts w:ascii="宋体" w:hAnsi="宋体"/>
          <w:noProof/>
          <w:sz w:val="28"/>
        </w:rPr>
        <w:pict w14:anchorId="6B2405AF">
          <v:rect id="_x0000_s2080" style="position:absolute;left:0;text-align:left;margin-left:279pt;margin-top:26.4pt;width:27pt;height:70.2pt;z-index:28">
            <v:textbox style="mso-next-textbox:#_x0000_s2080">
              <w:txbxContent>
                <w:p w14:paraId="0652E281" w14:textId="77777777" w:rsidR="00504B6E" w:rsidRDefault="00504B6E">
                  <w:r>
                    <w:rPr>
                      <w:rFonts w:hint="eastAsia"/>
                    </w:rPr>
                    <w:t>评</w:t>
                  </w:r>
                </w:p>
                <w:p w14:paraId="34C8166D" w14:textId="77777777" w:rsidR="00504B6E" w:rsidRDefault="00504B6E"/>
                <w:p w14:paraId="7B1129D6" w14:textId="77777777" w:rsidR="00504B6E" w:rsidRDefault="00504B6E"/>
                <w:p w14:paraId="5C7EF991" w14:textId="77777777" w:rsidR="00504B6E" w:rsidRDefault="00504B6E">
                  <w:r>
                    <w:rPr>
                      <w:rFonts w:hint="eastAsia"/>
                    </w:rPr>
                    <w:t>定</w:t>
                  </w:r>
                </w:p>
              </w:txbxContent>
            </v:textbox>
          </v:rect>
        </w:pict>
      </w:r>
      <w:r>
        <w:rPr>
          <w:rFonts w:ascii="宋体" w:hAnsi="宋体"/>
          <w:noProof/>
          <w:sz w:val="28"/>
        </w:rPr>
        <w:pict w14:anchorId="5FFAF499">
          <v:rect id="_x0000_s2084" style="position:absolute;left:0;text-align:left;margin-left:225pt;margin-top:26.4pt;width:27pt;height:70.2pt;z-index:32">
            <v:textbox style="mso-next-textbox:#_x0000_s2084">
              <w:txbxContent>
                <w:p w14:paraId="3E0954CC" w14:textId="77777777" w:rsidR="00504B6E" w:rsidRDefault="00504B6E">
                  <w:r>
                    <w:rPr>
                      <w:rFonts w:hint="eastAsia"/>
                    </w:rPr>
                    <w:t>复</w:t>
                  </w:r>
                </w:p>
                <w:p w14:paraId="0706E935" w14:textId="77777777" w:rsidR="00504B6E" w:rsidRDefault="00504B6E"/>
                <w:p w14:paraId="2F2D5A97" w14:textId="77777777" w:rsidR="00504B6E" w:rsidRDefault="00504B6E"/>
                <w:p w14:paraId="79F91F81" w14:textId="77777777" w:rsidR="00504B6E" w:rsidRDefault="00504B6E">
                  <w:r>
                    <w:rPr>
                      <w:rFonts w:hint="eastAsia"/>
                    </w:rPr>
                    <w:t>检</w:t>
                  </w:r>
                </w:p>
              </w:txbxContent>
            </v:textbox>
          </v:rect>
        </w:pict>
      </w:r>
      <w:r>
        <w:rPr>
          <w:rFonts w:ascii="宋体" w:hAnsi="宋体"/>
          <w:noProof/>
          <w:sz w:val="28"/>
        </w:rPr>
        <w:pict w14:anchorId="39866C52">
          <v:rect id="_x0000_s2082" style="position:absolute;left:0;text-align:left;margin-left:108pt;margin-top:26.4pt;width:27pt;height:70.2pt;z-index:30">
            <v:textbox style="mso-next-textbox:#_x0000_s2082">
              <w:txbxContent>
                <w:p w14:paraId="12DD4207" w14:textId="77777777" w:rsidR="00504B6E" w:rsidRDefault="00504B6E">
                  <w:r>
                    <w:rPr>
                      <w:rFonts w:hint="eastAsia"/>
                    </w:rPr>
                    <w:t>不</w:t>
                  </w:r>
                </w:p>
                <w:p w14:paraId="4D3AC721" w14:textId="77777777" w:rsidR="00504B6E" w:rsidRDefault="00504B6E">
                  <w:r>
                    <w:rPr>
                      <w:rFonts w:hint="eastAsia"/>
                    </w:rPr>
                    <w:t>合</w:t>
                  </w:r>
                </w:p>
                <w:p w14:paraId="62F62CDB" w14:textId="77777777" w:rsidR="00504B6E" w:rsidRDefault="00504B6E">
                  <w:r>
                    <w:rPr>
                      <w:rFonts w:hint="eastAsia"/>
                    </w:rPr>
                    <w:t>格</w:t>
                  </w:r>
                </w:p>
                <w:p w14:paraId="1923AEAB" w14:textId="77777777" w:rsidR="00504B6E" w:rsidRDefault="00504B6E"/>
                <w:p w14:paraId="08F09930" w14:textId="77777777" w:rsidR="00504B6E" w:rsidRDefault="00504B6E">
                  <w:r>
                    <w:rPr>
                      <w:rFonts w:hint="eastAsia"/>
                    </w:rPr>
                    <w:t>格</w:t>
                  </w:r>
                </w:p>
              </w:txbxContent>
            </v:textbox>
          </v:rect>
        </w:pict>
      </w:r>
    </w:p>
    <w:p w14:paraId="18513EC9" w14:textId="77777777" w:rsidR="000C59E3" w:rsidRDefault="000C59E3">
      <w:pPr>
        <w:tabs>
          <w:tab w:val="left" w:pos="2226"/>
          <w:tab w:val="left" w:pos="8640"/>
        </w:tabs>
        <w:spacing w:line="400" w:lineRule="exact"/>
        <w:ind w:left="420"/>
        <w:rPr>
          <w:rFonts w:ascii="宋体" w:hAnsi="宋体"/>
          <w:sz w:val="28"/>
        </w:rPr>
      </w:pPr>
    </w:p>
    <w:p w14:paraId="7FE2677A" w14:textId="77777777" w:rsidR="000C59E3" w:rsidRDefault="00000000">
      <w:pPr>
        <w:tabs>
          <w:tab w:val="left" w:pos="2226"/>
          <w:tab w:val="left" w:pos="8640"/>
        </w:tabs>
        <w:spacing w:line="400" w:lineRule="exact"/>
        <w:ind w:left="420"/>
        <w:rPr>
          <w:rFonts w:ascii="宋体" w:hAnsi="宋体"/>
          <w:sz w:val="28"/>
        </w:rPr>
      </w:pPr>
      <w:r>
        <w:rPr>
          <w:rFonts w:ascii="宋体" w:hAnsi="宋体"/>
          <w:noProof/>
          <w:sz w:val="28"/>
        </w:rPr>
        <w:pict w14:anchorId="74F65E5A">
          <v:line id="_x0000_s2097" style="position:absolute;left:0;text-align:left;z-index:45" from="306pt,10.2pt" to="342pt,10.2pt"/>
        </w:pict>
      </w:r>
      <w:r>
        <w:rPr>
          <w:rFonts w:ascii="宋体" w:hAnsi="宋体"/>
          <w:noProof/>
          <w:sz w:val="28"/>
        </w:rPr>
        <w:pict w14:anchorId="2A8E975C">
          <v:line id="_x0000_s2096" style="position:absolute;left:0;text-align:left;z-index:44" from="252pt,10.2pt" to="279pt,10.2pt"/>
        </w:pict>
      </w:r>
      <w:r>
        <w:rPr>
          <w:rFonts w:ascii="宋体" w:hAnsi="宋体"/>
          <w:noProof/>
          <w:sz w:val="28"/>
        </w:rPr>
        <w:pict w14:anchorId="3B517738">
          <v:line id="_x0000_s2095" style="position:absolute;left:0;text-align:left;z-index:43" from="198pt,10.2pt" to="225pt,10.2pt"/>
        </w:pict>
      </w:r>
      <w:r>
        <w:rPr>
          <w:rFonts w:ascii="宋体" w:hAnsi="宋体"/>
          <w:noProof/>
          <w:sz w:val="28"/>
        </w:rPr>
        <w:pict w14:anchorId="3F576E2B">
          <v:line id="_x0000_s2094" style="position:absolute;left:0;text-align:left;z-index:42" from="135pt,10.2pt" to="171pt,10.2pt"/>
        </w:pict>
      </w:r>
      <w:r>
        <w:rPr>
          <w:rFonts w:ascii="宋体" w:hAnsi="宋体"/>
          <w:noProof/>
          <w:sz w:val="28"/>
        </w:rPr>
        <w:pict w14:anchorId="182A44C2">
          <v:line id="_x0000_s2089" style="position:absolute;left:0;text-align:left;z-index:37" from="99pt,10.2pt" to="108pt,10.2pt"/>
        </w:pict>
      </w:r>
    </w:p>
    <w:p w14:paraId="2BA8B7F2" w14:textId="77777777" w:rsidR="000C59E3" w:rsidRDefault="000C59E3">
      <w:pPr>
        <w:tabs>
          <w:tab w:val="left" w:pos="2226"/>
          <w:tab w:val="left" w:pos="8640"/>
        </w:tabs>
        <w:spacing w:line="400" w:lineRule="exact"/>
        <w:ind w:left="420"/>
        <w:rPr>
          <w:rFonts w:ascii="宋体" w:hAnsi="宋体"/>
          <w:sz w:val="28"/>
        </w:rPr>
      </w:pPr>
    </w:p>
    <w:p w14:paraId="02A585E0" w14:textId="77777777" w:rsidR="00077B2A" w:rsidRDefault="00077B2A">
      <w:pPr>
        <w:tabs>
          <w:tab w:val="left" w:pos="2226"/>
          <w:tab w:val="left" w:pos="8640"/>
        </w:tabs>
        <w:spacing w:line="400" w:lineRule="exact"/>
        <w:ind w:left="420"/>
        <w:rPr>
          <w:rFonts w:ascii="宋体" w:hAnsi="宋体"/>
          <w:sz w:val="28"/>
        </w:rPr>
      </w:pPr>
    </w:p>
    <w:p w14:paraId="230D9661" w14:textId="77777777" w:rsidR="00077B2A" w:rsidRDefault="00077B2A">
      <w:pPr>
        <w:tabs>
          <w:tab w:val="left" w:pos="2226"/>
          <w:tab w:val="left" w:pos="8640"/>
        </w:tabs>
        <w:spacing w:line="400" w:lineRule="exact"/>
        <w:ind w:left="420"/>
        <w:rPr>
          <w:rFonts w:ascii="宋体" w:hAnsi="宋体"/>
          <w:sz w:val="28"/>
        </w:rPr>
      </w:pPr>
    </w:p>
    <w:p w14:paraId="5B4EBCF6" w14:textId="77777777" w:rsidR="000C59E3" w:rsidRDefault="000C59E3">
      <w:pPr>
        <w:tabs>
          <w:tab w:val="left" w:pos="2226"/>
          <w:tab w:val="left" w:pos="8640"/>
        </w:tabs>
        <w:spacing w:line="400" w:lineRule="exact"/>
        <w:ind w:left="2520"/>
        <w:rPr>
          <w:rFonts w:ascii="宋体" w:hAnsi="宋体"/>
          <w:sz w:val="28"/>
        </w:rPr>
      </w:pPr>
      <w:r>
        <w:rPr>
          <w:rFonts w:ascii="宋体" w:hAnsi="宋体" w:hint="eastAsia"/>
          <w:sz w:val="28"/>
        </w:rPr>
        <w:t>第二节  制定质量管理方案</w:t>
      </w:r>
    </w:p>
    <w:p w14:paraId="76B42346"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1、执行质量管理办法：</w:t>
      </w:r>
    </w:p>
    <w:p w14:paraId="77BA2292" w14:textId="77777777" w:rsidR="000C59E3" w:rsidRDefault="000C59E3" w:rsidP="002738D4">
      <w:pPr>
        <w:tabs>
          <w:tab w:val="left" w:pos="2226"/>
          <w:tab w:val="left" w:pos="8640"/>
        </w:tabs>
        <w:spacing w:line="400" w:lineRule="exact"/>
        <w:ind w:firstLineChars="200" w:firstLine="560"/>
        <w:outlineLvl w:val="0"/>
        <w:rPr>
          <w:rFonts w:ascii="宋体" w:hAnsi="宋体"/>
          <w:sz w:val="28"/>
        </w:rPr>
      </w:pPr>
      <w:r>
        <w:rPr>
          <w:rFonts w:ascii="宋体" w:hAnsi="宋体" w:hint="eastAsia"/>
          <w:sz w:val="28"/>
        </w:rPr>
        <w:t>（1）认真贯彻执行公司制定的把好“六关，”做倒“五不”</w:t>
      </w:r>
    </w:p>
    <w:p w14:paraId="3ACD3BD7" w14:textId="77777777" w:rsidR="000C59E3" w:rsidRDefault="000C59E3">
      <w:pPr>
        <w:tabs>
          <w:tab w:val="left" w:pos="2226"/>
          <w:tab w:val="left" w:pos="8640"/>
        </w:tabs>
        <w:spacing w:line="400" w:lineRule="exact"/>
        <w:ind w:firstLineChars="600" w:firstLine="1680"/>
        <w:rPr>
          <w:rFonts w:ascii="宋体" w:hAnsi="宋体"/>
          <w:sz w:val="28"/>
        </w:rPr>
      </w:pPr>
      <w:r>
        <w:rPr>
          <w:rFonts w:ascii="宋体" w:hAnsi="宋体" w:hint="eastAsia"/>
          <w:sz w:val="28"/>
        </w:rPr>
        <w:t>六 关</w:t>
      </w:r>
      <w:r w:rsidR="00077B2A">
        <w:rPr>
          <w:rFonts w:ascii="宋体" w:hAnsi="宋体" w:hint="eastAsia"/>
          <w:sz w:val="28"/>
        </w:rPr>
        <w:t xml:space="preserve">                </w:t>
      </w:r>
      <w:r>
        <w:rPr>
          <w:rFonts w:ascii="宋体" w:hAnsi="宋体" w:hint="eastAsia"/>
          <w:sz w:val="28"/>
        </w:rPr>
        <w:t>五 不</w:t>
      </w:r>
    </w:p>
    <w:p w14:paraId="6E7D8A3C" w14:textId="77777777" w:rsidR="000C59E3" w:rsidRDefault="000C59E3" w:rsidP="00CC6EDC">
      <w:pPr>
        <w:tabs>
          <w:tab w:val="left" w:pos="2226"/>
          <w:tab w:val="left" w:pos="8640"/>
        </w:tabs>
        <w:spacing w:line="400" w:lineRule="exact"/>
        <w:ind w:leftChars="200" w:left="400" w:firstLineChars="300" w:firstLine="840"/>
        <w:rPr>
          <w:rFonts w:ascii="宋体" w:hAnsi="宋体"/>
          <w:sz w:val="28"/>
        </w:rPr>
      </w:pPr>
      <w:r>
        <w:rPr>
          <w:rFonts w:ascii="宋体" w:hAnsi="宋体" w:hint="eastAsia"/>
          <w:sz w:val="28"/>
        </w:rPr>
        <w:t>施工方案关</w:t>
      </w:r>
      <w:r w:rsidR="00077B2A">
        <w:rPr>
          <w:rFonts w:ascii="宋体" w:hAnsi="宋体" w:hint="eastAsia"/>
          <w:sz w:val="28"/>
        </w:rPr>
        <w:t xml:space="preserve">         </w:t>
      </w:r>
      <w:r>
        <w:rPr>
          <w:rFonts w:ascii="宋体" w:hAnsi="宋体" w:hint="eastAsia"/>
          <w:sz w:val="28"/>
        </w:rPr>
        <w:t>无施工方案不施工</w:t>
      </w:r>
    </w:p>
    <w:p w14:paraId="612D058C" w14:textId="77777777" w:rsidR="000C59E3" w:rsidRDefault="000C59E3" w:rsidP="00CC6EDC">
      <w:pPr>
        <w:tabs>
          <w:tab w:val="left" w:pos="2226"/>
          <w:tab w:val="left" w:pos="8640"/>
        </w:tabs>
        <w:spacing w:line="400" w:lineRule="exact"/>
        <w:ind w:leftChars="200" w:left="400" w:firstLineChars="300" w:firstLine="840"/>
        <w:rPr>
          <w:rFonts w:ascii="宋体" w:hAnsi="宋体"/>
          <w:sz w:val="28"/>
        </w:rPr>
      </w:pPr>
      <w:r>
        <w:rPr>
          <w:rFonts w:ascii="宋体" w:hAnsi="宋体" w:hint="eastAsia"/>
          <w:sz w:val="28"/>
        </w:rPr>
        <w:t>材料进场关</w:t>
      </w:r>
      <w:r w:rsidR="00077B2A">
        <w:rPr>
          <w:rFonts w:ascii="宋体" w:hAnsi="宋体" w:hint="eastAsia"/>
          <w:sz w:val="28"/>
        </w:rPr>
        <w:t xml:space="preserve">         </w:t>
      </w:r>
      <w:r>
        <w:rPr>
          <w:rFonts w:ascii="宋体" w:hAnsi="宋体" w:hint="eastAsia"/>
          <w:sz w:val="28"/>
        </w:rPr>
        <w:t>材料不合格不施工</w:t>
      </w:r>
    </w:p>
    <w:p w14:paraId="173ABF7A" w14:textId="77777777" w:rsidR="000C59E3" w:rsidRDefault="000C59E3" w:rsidP="00CC6EDC">
      <w:pPr>
        <w:tabs>
          <w:tab w:val="left" w:pos="2226"/>
          <w:tab w:val="left" w:pos="8640"/>
        </w:tabs>
        <w:spacing w:line="400" w:lineRule="exact"/>
        <w:ind w:leftChars="200" w:left="400" w:firstLineChars="300" w:firstLine="840"/>
        <w:rPr>
          <w:rFonts w:ascii="宋体" w:hAnsi="宋体"/>
          <w:sz w:val="28"/>
        </w:rPr>
      </w:pPr>
      <w:r>
        <w:rPr>
          <w:rFonts w:ascii="宋体" w:hAnsi="宋体" w:hint="eastAsia"/>
          <w:sz w:val="28"/>
        </w:rPr>
        <w:t>技术交底关</w:t>
      </w:r>
      <w:r w:rsidR="00077B2A">
        <w:rPr>
          <w:rFonts w:ascii="宋体" w:hAnsi="宋体" w:hint="eastAsia"/>
          <w:sz w:val="28"/>
        </w:rPr>
        <w:t xml:space="preserve">         </w:t>
      </w:r>
      <w:r>
        <w:rPr>
          <w:rFonts w:ascii="宋体" w:hAnsi="宋体" w:hint="eastAsia"/>
          <w:sz w:val="28"/>
        </w:rPr>
        <w:t>无技术交底不施工</w:t>
      </w:r>
    </w:p>
    <w:p w14:paraId="43D06936" w14:textId="77777777" w:rsidR="000C59E3" w:rsidRDefault="000C59E3" w:rsidP="00CC6EDC">
      <w:pPr>
        <w:tabs>
          <w:tab w:val="left" w:pos="2226"/>
          <w:tab w:val="left" w:pos="8640"/>
        </w:tabs>
        <w:spacing w:line="400" w:lineRule="exact"/>
        <w:ind w:leftChars="200" w:left="400" w:firstLineChars="300" w:firstLine="840"/>
        <w:rPr>
          <w:rFonts w:ascii="宋体" w:hAnsi="宋体"/>
          <w:sz w:val="28"/>
        </w:rPr>
      </w:pPr>
      <w:r>
        <w:rPr>
          <w:rFonts w:ascii="宋体" w:hAnsi="宋体" w:hint="eastAsia"/>
          <w:sz w:val="28"/>
        </w:rPr>
        <w:t>检测计量关         对计量数据有怀疑不施工</w:t>
      </w:r>
    </w:p>
    <w:p w14:paraId="2D6117CE" w14:textId="77777777" w:rsidR="000C59E3" w:rsidRDefault="000C59E3" w:rsidP="00CC6EDC">
      <w:pPr>
        <w:tabs>
          <w:tab w:val="left" w:pos="2226"/>
          <w:tab w:val="left" w:pos="8640"/>
        </w:tabs>
        <w:spacing w:line="400" w:lineRule="exact"/>
        <w:ind w:leftChars="200" w:left="400" w:firstLineChars="300" w:firstLine="840"/>
        <w:rPr>
          <w:rFonts w:ascii="宋体" w:hAnsi="宋体"/>
          <w:sz w:val="28"/>
        </w:rPr>
      </w:pPr>
      <w:r>
        <w:rPr>
          <w:rFonts w:ascii="宋体" w:hAnsi="宋体" w:hint="eastAsia"/>
          <w:sz w:val="28"/>
        </w:rPr>
        <w:t>工序交接关         上道工序不合格，下道工序不施工</w:t>
      </w:r>
    </w:p>
    <w:p w14:paraId="00DB15DA" w14:textId="77777777" w:rsidR="000C59E3" w:rsidRDefault="000C59E3" w:rsidP="00CC6EDC">
      <w:pPr>
        <w:tabs>
          <w:tab w:val="left" w:pos="2226"/>
          <w:tab w:val="left" w:pos="8640"/>
        </w:tabs>
        <w:spacing w:line="400" w:lineRule="exact"/>
        <w:ind w:leftChars="200" w:left="400" w:firstLineChars="300" w:firstLine="840"/>
        <w:rPr>
          <w:rFonts w:ascii="宋体" w:hAnsi="宋体"/>
          <w:sz w:val="28"/>
        </w:rPr>
      </w:pPr>
      <w:r>
        <w:rPr>
          <w:rFonts w:ascii="宋体" w:hAnsi="宋体" w:hint="eastAsia"/>
          <w:sz w:val="28"/>
        </w:rPr>
        <w:lastRenderedPageBreak/>
        <w:t>质量验收关</w:t>
      </w:r>
    </w:p>
    <w:p w14:paraId="6FE201C4"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严格把好原材料及半成品质量关，凡进入施工现场的各种原材料半品}（钢筋、水泥、防水材料、饰面材料、门窗、卫生洁具、水电材料及设备等）必须持有产品合格证同时认真及时做好各种原材料的抽样复检工作和本成品的见证送检工作，确保工程质量。</w:t>
      </w:r>
    </w:p>
    <w:p w14:paraId="4C6AB78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（3）严格按图纸及规范施工，认真贯彻技术质量交底制度，技术复核制度和原材料检验制度。</w:t>
      </w:r>
    </w:p>
    <w:p w14:paraId="350FE766"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4）认真执行质量自检、互检、交接检的“三检制度”对施工全过程实施全方位质量控制，推行土建和水电等设备安装工程的质量联检制度，及时办好各项隐蔽工程检查验收，办好各项隐蔽工程检查验收及各工序的质量检验评定工作，确保各道工序的工程质量。</w:t>
      </w:r>
    </w:p>
    <w:p w14:paraId="3E2D0BB9"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（5）对高层垂直度偏差和高程控制、平面控制，设专门的测量放线小组，编制测量放线方案，建立调整控制网和平面控制网。</w:t>
      </w:r>
    </w:p>
    <w:p w14:paraId="61277F9D"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（6）加强技术管理工作，认真贯彻执行国家施工规范和验评。标准及各项管理制度，明确岗位责任制，认真熟悉图纸和施工组织设计，建立健全技术交底制。</w:t>
      </w:r>
    </w:p>
    <w:p w14:paraId="435787D8"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（7）模板安装必须有足够强度、刚度和稳定定，保证结构尺寸准确性确和表面质量。模板工程控制程序见表。</w:t>
      </w:r>
    </w:p>
    <w:p w14:paraId="1003533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（8）钢筋焊接质量符合《钢筋焊接及验收规范》的规定，钢筋接头位置数量应按图纸及规范要求设置。钢筋工程质量控制程序见表。</w:t>
      </w:r>
    </w:p>
    <w:p w14:paraId="6A9B63F4"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（9）泥进场后严格按任务单及国家有关规范要求进行检查验收，符合要求方可浇筑。砼工程质量控制程序表。</w:t>
      </w:r>
    </w:p>
    <w:p w14:paraId="665669B8"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2、对主体结构和关键部位编写专题方案经审批后方可施工，三角形钢管悬挑脚手架、防水工程及大型机械备的安拆方案等。</w:t>
      </w:r>
    </w:p>
    <w:p w14:paraId="1C22AF2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3、进行室内装修时，装饰材料先报业主认可进行大面积施工；施工中严格操作工艺，精心施工，克服质量通病，同房间的装饰颜色一致，保证装饰工程质量。</w:t>
      </w:r>
    </w:p>
    <w:p w14:paraId="79A5656B"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4、在职工中开展全面质量管理基础知识教育，努力提高职工的质呈意识。本工程成立QC小组，针对施工中的通病进行技术攻关做到工程一次成活一成优，力争有一项QC成果获市级以上成果奖。</w:t>
      </w:r>
    </w:p>
    <w:p w14:paraId="5930B14E"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5、做到特殊工种，电工、机操工及有关管理人员（施工员、质检员）持证上岗，有计划，有目的地对工作专业培训指导，提高工人的技术水平。</w:t>
      </w:r>
    </w:p>
    <w:p w14:paraId="3C0EEBDB"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6、主动虚心接受监理、业主、质检总站以及设计院等各方面的指导意见，从严自我要求，实施超前预控，做到及时整改。</w:t>
      </w:r>
    </w:p>
    <w:p w14:paraId="237B0754" w14:textId="77777777" w:rsidR="00077B2A" w:rsidRDefault="00077B2A">
      <w:pPr>
        <w:tabs>
          <w:tab w:val="left" w:pos="2226"/>
          <w:tab w:val="left" w:pos="8640"/>
        </w:tabs>
        <w:spacing w:line="400" w:lineRule="exact"/>
        <w:ind w:firstLineChars="600" w:firstLine="1680"/>
        <w:rPr>
          <w:rFonts w:ascii="宋体" w:hAnsi="宋体"/>
          <w:sz w:val="28"/>
        </w:rPr>
      </w:pPr>
    </w:p>
    <w:p w14:paraId="41D4E207" w14:textId="77777777" w:rsidR="00077B2A" w:rsidRDefault="00077B2A">
      <w:pPr>
        <w:tabs>
          <w:tab w:val="left" w:pos="2226"/>
          <w:tab w:val="left" w:pos="8640"/>
        </w:tabs>
        <w:spacing w:line="400" w:lineRule="exact"/>
        <w:ind w:firstLineChars="600" w:firstLine="1680"/>
        <w:rPr>
          <w:rFonts w:ascii="宋体" w:hAnsi="宋体"/>
          <w:sz w:val="28"/>
        </w:rPr>
      </w:pPr>
    </w:p>
    <w:p w14:paraId="1EF00F72" w14:textId="77777777" w:rsidR="000C59E3" w:rsidRDefault="000C59E3">
      <w:pPr>
        <w:tabs>
          <w:tab w:val="left" w:pos="2226"/>
          <w:tab w:val="left" w:pos="8640"/>
        </w:tabs>
        <w:spacing w:line="400" w:lineRule="exact"/>
        <w:ind w:firstLineChars="600" w:firstLine="1680"/>
        <w:rPr>
          <w:rFonts w:ascii="宋体" w:hAnsi="宋体"/>
          <w:sz w:val="28"/>
        </w:rPr>
      </w:pPr>
      <w:r>
        <w:rPr>
          <w:rFonts w:ascii="宋体" w:hAnsi="宋体" w:hint="eastAsia"/>
          <w:sz w:val="28"/>
        </w:rPr>
        <w:lastRenderedPageBreak/>
        <w:t>第三节  制定钢筋砼结构质量管理控制程序</w:t>
      </w:r>
    </w:p>
    <w:p w14:paraId="7A8D4747" w14:textId="77777777" w:rsidR="000C59E3" w:rsidRDefault="000C59E3" w:rsidP="00504B6E">
      <w:pPr>
        <w:tabs>
          <w:tab w:val="left" w:pos="2226"/>
          <w:tab w:val="left" w:pos="8640"/>
        </w:tabs>
        <w:spacing w:line="400" w:lineRule="exact"/>
        <w:rPr>
          <w:rFonts w:ascii="宋体" w:hAnsi="宋体"/>
          <w:sz w:val="28"/>
        </w:rPr>
      </w:pPr>
      <w:r>
        <w:rPr>
          <w:rFonts w:ascii="宋体" w:hAnsi="宋体" w:hint="eastAsia"/>
          <w:sz w:val="28"/>
        </w:rPr>
        <w:t>1、模板工程质量程序</w:t>
      </w:r>
    </w:p>
    <w:p w14:paraId="18F457D8" w14:textId="77777777" w:rsidR="00EF743E" w:rsidRDefault="00000000" w:rsidP="00504B6E">
      <w:pPr>
        <w:tabs>
          <w:tab w:val="left" w:pos="2226"/>
          <w:tab w:val="left" w:pos="8640"/>
        </w:tabs>
        <w:spacing w:line="400" w:lineRule="exact"/>
        <w:rPr>
          <w:rFonts w:ascii="宋体" w:hAnsi="宋体"/>
          <w:sz w:val="28"/>
        </w:rPr>
      </w:pPr>
      <w:r>
        <w:rPr>
          <w:rFonts w:ascii="宋体" w:hAnsi="宋体"/>
          <w:noProof/>
          <w:sz w:val="28"/>
        </w:rPr>
        <w:pict w14:anchorId="289C97DA">
          <v:group id="_x0000_s2446" style="position:absolute;margin-left:33.6pt;margin-top:7.4pt;width:414pt;height:663.6pt;z-index:51" coordorigin="1806,2082" coordsize="8280,13272">
            <v:rect id="_x0000_s2369" style="position:absolute;left:1806;top:2082;width:2520;height:668">
              <v:textbox>
                <w:txbxContent>
                  <w:p w14:paraId="2FA39443" w14:textId="77777777" w:rsidR="00EF743E" w:rsidRDefault="00EF743E" w:rsidP="00EF743E">
                    <w:r>
                      <w:t xml:space="preserve"> </w:t>
                    </w:r>
                    <w:r>
                      <w:rPr>
                        <w:rFonts w:hint="eastAsia"/>
                      </w:rPr>
                      <w:t>学</w:t>
                    </w:r>
                    <w:r>
                      <w:rPr>
                        <w:rFonts w:hint="eastAsia"/>
                      </w:rPr>
                      <w:t xml:space="preserve"> </w:t>
                    </w:r>
                    <w:r>
                      <w:rPr>
                        <w:rFonts w:hint="eastAsia"/>
                      </w:rPr>
                      <w:t>习</w:t>
                    </w:r>
                    <w:r>
                      <w:rPr>
                        <w:rFonts w:hint="eastAsia"/>
                      </w:rPr>
                      <w:t xml:space="preserve"> </w:t>
                    </w:r>
                    <w:r>
                      <w:rPr>
                        <w:rFonts w:hint="eastAsia"/>
                      </w:rPr>
                      <w:t>图</w:t>
                    </w:r>
                    <w:r>
                      <w:rPr>
                        <w:rFonts w:hint="eastAsia"/>
                      </w:rPr>
                      <w:t xml:space="preserve"> </w:t>
                    </w:r>
                    <w:r>
                      <w:rPr>
                        <w:rFonts w:hint="eastAsia"/>
                      </w:rPr>
                      <w:t>纸</w:t>
                    </w:r>
                    <w:r>
                      <w:rPr>
                        <w:rFonts w:hint="eastAsia"/>
                      </w:rPr>
                      <w:t xml:space="preserve"> </w:t>
                    </w:r>
                    <w:r>
                      <w:rPr>
                        <w:rFonts w:hint="eastAsia"/>
                      </w:rPr>
                      <w:t>和</w:t>
                    </w:r>
                    <w:r>
                      <w:rPr>
                        <w:rFonts w:hint="eastAsia"/>
                      </w:rPr>
                      <w:t xml:space="preserve"> </w:t>
                    </w:r>
                    <w:r>
                      <w:rPr>
                        <w:rFonts w:hint="eastAsia"/>
                      </w:rPr>
                      <w:t>资</w:t>
                    </w:r>
                    <w:r>
                      <w:rPr>
                        <w:rFonts w:hint="eastAsia"/>
                      </w:rPr>
                      <w:t xml:space="preserve"> </w:t>
                    </w:r>
                    <w:r>
                      <w:rPr>
                        <w:rFonts w:hint="eastAsia"/>
                      </w:rPr>
                      <w:t>料</w:t>
                    </w:r>
                  </w:p>
                </w:txbxContent>
              </v:textbox>
            </v:rect>
            <v:rect id="_x0000_s2370" style="position:absolute;left:1806;top:3656;width:2520;height:668">
              <v:textbox>
                <w:txbxContent>
                  <w:p w14:paraId="6E60305B" w14:textId="77777777" w:rsidR="00EF743E" w:rsidRDefault="00EF743E" w:rsidP="00EF743E">
                    <w:r>
                      <w:rPr>
                        <w:rFonts w:hint="eastAsia"/>
                      </w:rPr>
                      <w:t>底板抄平放线</w:t>
                    </w:r>
                  </w:p>
                </w:txbxContent>
              </v:textbox>
            </v:rect>
            <v:rect id="_x0000_s2371" style="position:absolute;left:7386;top:2082;width:2520;height:668">
              <v:textbox>
                <w:txbxContent>
                  <w:p w14:paraId="6475E876" w14:textId="77777777" w:rsidR="00EF743E" w:rsidRDefault="00EF743E" w:rsidP="00EF743E">
                    <w:r>
                      <w:rPr>
                        <w:rFonts w:hint="eastAsia"/>
                      </w:rPr>
                      <w:t>模</w:t>
                    </w:r>
                    <w:r>
                      <w:rPr>
                        <w:rFonts w:hint="eastAsia"/>
                      </w:rPr>
                      <w:t xml:space="preserve"> </w:t>
                    </w:r>
                    <w:r>
                      <w:rPr>
                        <w:rFonts w:hint="eastAsia"/>
                      </w:rPr>
                      <w:t>板</w:t>
                    </w:r>
                    <w:r>
                      <w:rPr>
                        <w:rFonts w:hint="eastAsia"/>
                      </w:rPr>
                      <w:t xml:space="preserve"> </w:t>
                    </w:r>
                    <w:r>
                      <w:rPr>
                        <w:rFonts w:hint="eastAsia"/>
                      </w:rPr>
                      <w:t>选</w:t>
                    </w:r>
                    <w:r>
                      <w:rPr>
                        <w:rFonts w:hint="eastAsia"/>
                      </w:rPr>
                      <w:t xml:space="preserve"> </w:t>
                    </w:r>
                    <w:r>
                      <w:rPr>
                        <w:rFonts w:hint="eastAsia"/>
                      </w:rPr>
                      <w:t>择</w:t>
                    </w:r>
                  </w:p>
                </w:txbxContent>
              </v:textbox>
            </v:rect>
            <v:rect id="_x0000_s2372" style="position:absolute;left:7386;top:3659;width:2520;height:668">
              <v:textbox>
                <w:txbxContent>
                  <w:p w14:paraId="06A5CF40" w14:textId="77777777" w:rsidR="00EF743E" w:rsidRDefault="00EF743E" w:rsidP="00EF743E">
                    <w:r>
                      <w:rPr>
                        <w:rFonts w:hint="eastAsia"/>
                      </w:rPr>
                      <w:t>模板涂隔离剂</w:t>
                    </w:r>
                  </w:p>
                </w:txbxContent>
              </v:textbox>
            </v:rect>
            <v:rect id="_x0000_s2373" style="position:absolute;left:7386;top:2765;width:2520;height:668">
              <v:textbox>
                <w:txbxContent>
                  <w:p w14:paraId="560645CF" w14:textId="77777777" w:rsidR="00EF743E" w:rsidRDefault="00EF743E" w:rsidP="00EF743E">
                    <w:r>
                      <w:rPr>
                        <w:rFonts w:hint="eastAsia"/>
                      </w:rPr>
                      <w:t>大模板试拼木工配模</w:t>
                    </w:r>
                  </w:p>
                </w:txbxContent>
              </v:textbox>
            </v:rect>
            <v:rect id="_x0000_s2374" style="position:absolute;left:1806;top:2988;width:2520;height:668">
              <v:textbox>
                <w:txbxContent>
                  <w:p w14:paraId="240C8046" w14:textId="77777777" w:rsidR="00EF743E" w:rsidRDefault="00EF743E" w:rsidP="00EF743E">
                    <w:r>
                      <w:rPr>
                        <w:rFonts w:hint="eastAsia"/>
                      </w:rPr>
                      <w:t>学习操作规程和标准</w:t>
                    </w:r>
                  </w:p>
                </w:txbxContent>
              </v:textbox>
            </v:rect>
            <v:rect id="_x0000_s2375" style="position:absolute;left:7386;top:5459;width:2520;height:668">
              <v:textbox>
                <w:txbxContent>
                  <w:p w14:paraId="6CCA3D6A" w14:textId="77777777" w:rsidR="00EF743E" w:rsidRDefault="00EF743E" w:rsidP="00EF743E">
                    <w:r>
                      <w:rPr>
                        <w:rFonts w:hint="eastAsia"/>
                      </w:rPr>
                      <w:t>模板孔洞堵补</w:t>
                    </w:r>
                  </w:p>
                </w:txbxContent>
              </v:textbox>
            </v:rect>
            <v:rect id="_x0000_s2376" style="position:absolute;left:7386;top:4556;width:2520;height:668">
              <v:textbox>
                <w:txbxContent>
                  <w:p w14:paraId="7A6F9D96" w14:textId="77777777" w:rsidR="00EF743E" w:rsidRDefault="00EF743E" w:rsidP="00EF743E">
                    <w:r>
                      <w:rPr>
                        <w:rFonts w:hint="eastAsia"/>
                      </w:rPr>
                      <w:t>与钢筋工序交接</w:t>
                    </w:r>
                  </w:p>
                </w:txbxContent>
              </v:textbox>
            </v:rect>
            <v:rect id="_x0000_s2377" style="position:absolute;left:1806;top:9961;width:2520;height:668">
              <v:textbox>
                <w:txbxContent>
                  <w:p w14:paraId="654AC5A6" w14:textId="77777777" w:rsidR="00EF743E" w:rsidRDefault="00EF743E" w:rsidP="00EF743E">
                    <w:pPr>
                      <w:spacing w:line="180" w:lineRule="atLeast"/>
                      <w:rPr>
                        <w:spacing w:val="-8"/>
                      </w:rPr>
                    </w:pPr>
                    <w:r>
                      <w:rPr>
                        <w:rFonts w:hint="eastAsia"/>
                        <w:spacing w:val="-8"/>
                      </w:rPr>
                      <w:t>按强度曲线确定拆模时间</w:t>
                    </w:r>
                  </w:p>
                </w:txbxContent>
              </v:textbox>
            </v:rect>
            <v:rect id="_x0000_s2378" style="position:absolute;left:1806;top:4556;width:2520;height:668">
              <v:textbox>
                <w:txbxContent>
                  <w:p w14:paraId="4C038883" w14:textId="77777777" w:rsidR="00EF743E" w:rsidRDefault="00EF743E" w:rsidP="00EF743E">
                    <w:r>
                      <w:rPr>
                        <w:rFonts w:hint="eastAsia"/>
                      </w:rPr>
                      <w:t>书</w:t>
                    </w:r>
                    <w:r>
                      <w:rPr>
                        <w:rFonts w:hint="eastAsia"/>
                      </w:rPr>
                      <w:t xml:space="preserve"> </w:t>
                    </w:r>
                    <w:r>
                      <w:rPr>
                        <w:rFonts w:hint="eastAsia"/>
                      </w:rPr>
                      <w:t>面</w:t>
                    </w:r>
                    <w:r>
                      <w:rPr>
                        <w:rFonts w:hint="eastAsia"/>
                      </w:rPr>
                      <w:t xml:space="preserve"> </w:t>
                    </w:r>
                    <w:r>
                      <w:rPr>
                        <w:rFonts w:hint="eastAsia"/>
                      </w:rPr>
                      <w:t>交</w:t>
                    </w:r>
                    <w:r>
                      <w:rPr>
                        <w:rFonts w:hint="eastAsia"/>
                      </w:rPr>
                      <w:t xml:space="preserve"> </w:t>
                    </w:r>
                    <w:r>
                      <w:rPr>
                        <w:rFonts w:hint="eastAsia"/>
                      </w:rPr>
                      <w:t>底</w:t>
                    </w:r>
                  </w:p>
                </w:txbxContent>
              </v:textbox>
            </v:rect>
            <v:rect id="_x0000_s2379" style="position:absolute;left:1806;top:6787;width:2520;height:668">
              <v:textbox>
                <w:txbxContent>
                  <w:p w14:paraId="0B14A7B2" w14:textId="77777777" w:rsidR="00EF743E" w:rsidRDefault="00EF743E" w:rsidP="00EF743E">
                    <w:r>
                      <w:rPr>
                        <w:rFonts w:hint="eastAsia"/>
                      </w:rPr>
                      <w:t>预埋件的位置和尺寸</w:t>
                    </w:r>
                  </w:p>
                </w:txbxContent>
              </v:textbox>
            </v:rect>
            <v:rect id="_x0000_s2380" style="position:absolute;left:1806;top:6133;width:2520;height:668">
              <v:textbox>
                <w:txbxContent>
                  <w:p w14:paraId="5AF74333" w14:textId="77777777" w:rsidR="00EF743E" w:rsidRDefault="00EF743E" w:rsidP="00EF743E">
                    <w:r>
                      <w:rPr>
                        <w:rFonts w:hint="eastAsia"/>
                      </w:rPr>
                      <w:t>底部标高、中心线</w:t>
                    </w:r>
                  </w:p>
                </w:txbxContent>
              </v:textbox>
            </v:rect>
            <v:rect id="_x0000_s2381" style="position:absolute;left:1806;top:5236;width:2520;height:668">
              <v:textbox>
                <w:txbxContent>
                  <w:p w14:paraId="72C6FE36" w14:textId="77777777" w:rsidR="00EF743E" w:rsidRDefault="00EF743E" w:rsidP="00EF743E">
                    <w:r>
                      <w:rPr>
                        <w:rFonts w:hint="eastAsia"/>
                      </w:rPr>
                      <w:t>操</w:t>
                    </w:r>
                    <w:r>
                      <w:rPr>
                        <w:rFonts w:hint="eastAsia"/>
                      </w:rPr>
                      <w:t xml:space="preserve"> </w:t>
                    </w:r>
                    <w:r>
                      <w:rPr>
                        <w:rFonts w:hint="eastAsia"/>
                      </w:rPr>
                      <w:t>作</w:t>
                    </w:r>
                    <w:r>
                      <w:rPr>
                        <w:rFonts w:hint="eastAsia"/>
                      </w:rPr>
                      <w:t xml:space="preserve"> </w:t>
                    </w:r>
                    <w:r>
                      <w:rPr>
                        <w:rFonts w:hint="eastAsia"/>
                      </w:rPr>
                      <w:t>人</w:t>
                    </w:r>
                    <w:r>
                      <w:rPr>
                        <w:rFonts w:hint="eastAsia"/>
                      </w:rPr>
                      <w:t xml:space="preserve"> </w:t>
                    </w:r>
                    <w:r>
                      <w:rPr>
                        <w:rFonts w:hint="eastAsia"/>
                      </w:rPr>
                      <w:t>员</w:t>
                    </w:r>
                    <w:r>
                      <w:rPr>
                        <w:rFonts w:hint="eastAsia"/>
                      </w:rPr>
                      <w:t xml:space="preserve">  </w:t>
                    </w:r>
                    <w:r>
                      <w:rPr>
                        <w:rFonts w:hint="eastAsia"/>
                      </w:rPr>
                      <w:t>参</w:t>
                    </w:r>
                    <w:r>
                      <w:rPr>
                        <w:rFonts w:hint="eastAsia"/>
                      </w:rPr>
                      <w:t xml:space="preserve">   </w:t>
                    </w:r>
                    <w:r>
                      <w:rPr>
                        <w:rFonts w:hint="eastAsia"/>
                      </w:rPr>
                      <w:t>加</w:t>
                    </w:r>
                  </w:p>
                </w:txbxContent>
              </v:textbox>
            </v:rect>
            <v:rect id="_x0000_s2382" style="position:absolute;left:4686;top:8835;width:1440;height:669">
              <v:textbox>
                <w:txbxContent>
                  <w:p w14:paraId="1E0B8724" w14:textId="77777777" w:rsidR="00EF743E" w:rsidRDefault="00EF743E" w:rsidP="00EF743E">
                    <w:r>
                      <w:rPr>
                        <w:rFonts w:hint="eastAsia"/>
                      </w:rPr>
                      <w:t>质量评定</w:t>
                    </w:r>
                  </w:p>
                </w:txbxContent>
              </v:textbox>
            </v:rect>
            <v:rect id="_x0000_s2383" style="position:absolute;left:4686;top:2762;width:1440;height:668">
              <v:textbox>
                <w:txbxContent>
                  <w:p w14:paraId="74A35D3E" w14:textId="77777777" w:rsidR="00EF743E" w:rsidRDefault="00EF743E" w:rsidP="00EF743E">
                    <w:r>
                      <w:rPr>
                        <w:rFonts w:hint="eastAsia"/>
                      </w:rPr>
                      <w:t>准备工作</w:t>
                    </w:r>
                  </w:p>
                </w:txbxContent>
              </v:textbox>
            </v:rect>
            <v:rect id="_x0000_s2384" style="position:absolute;left:4686;top:10635;width:1440;height:668">
              <v:textbox>
                <w:txbxContent>
                  <w:p w14:paraId="554CEB2E" w14:textId="77777777" w:rsidR="00EF743E" w:rsidRDefault="00EF743E" w:rsidP="00EF743E">
                    <w:r>
                      <w:rPr>
                        <w:rFonts w:hint="eastAsia"/>
                      </w:rPr>
                      <w:t>拆</w:t>
                    </w:r>
                    <w:r>
                      <w:rPr>
                        <w:rFonts w:hint="eastAsia"/>
                      </w:rPr>
                      <w:t xml:space="preserve">     </w:t>
                    </w:r>
                    <w:r>
                      <w:rPr>
                        <w:rFonts w:hint="eastAsia"/>
                      </w:rPr>
                      <w:t>模</w:t>
                    </w:r>
                  </w:p>
                </w:txbxContent>
              </v:textbox>
            </v:rect>
            <v:rect id="_x0000_s2385" style="position:absolute;left:1806;top:14686;width:2520;height:668">
              <v:textbox>
                <w:txbxContent>
                  <w:p w14:paraId="783192B6" w14:textId="77777777" w:rsidR="00EF743E" w:rsidRDefault="00EF743E" w:rsidP="00EF743E">
                    <w:r>
                      <w:rPr>
                        <w:rFonts w:hint="eastAsia"/>
                      </w:rPr>
                      <w:t>施</w:t>
                    </w:r>
                    <w:r>
                      <w:rPr>
                        <w:rFonts w:hint="eastAsia"/>
                      </w:rPr>
                      <w:t xml:space="preserve">   </w:t>
                    </w:r>
                    <w:r>
                      <w:rPr>
                        <w:rFonts w:hint="eastAsia"/>
                      </w:rPr>
                      <w:t>工</w:t>
                    </w:r>
                    <w:r>
                      <w:rPr>
                        <w:rFonts w:hint="eastAsia"/>
                      </w:rPr>
                      <w:t xml:space="preserve">   </w:t>
                    </w:r>
                    <w:r>
                      <w:rPr>
                        <w:rFonts w:hint="eastAsia"/>
                      </w:rPr>
                      <w:t>记</w:t>
                    </w:r>
                    <w:r>
                      <w:rPr>
                        <w:rFonts w:hint="eastAsia"/>
                      </w:rPr>
                      <w:t xml:space="preserve">    </w:t>
                    </w:r>
                    <w:r>
                      <w:rPr>
                        <w:rFonts w:hint="eastAsia"/>
                      </w:rPr>
                      <w:t>录</w:t>
                    </w:r>
                  </w:p>
                </w:txbxContent>
              </v:textbox>
            </v:rect>
            <v:rect id="_x0000_s2386" style="position:absolute;left:1806;top:11309;width:2520;height:668">
              <v:textbox>
                <w:txbxContent>
                  <w:p w14:paraId="55284CD4" w14:textId="77777777" w:rsidR="00EF743E" w:rsidRDefault="00EF743E" w:rsidP="00EF743E">
                    <w:r>
                      <w:rPr>
                        <w:rFonts w:hint="eastAsia"/>
                      </w:rPr>
                      <w:t>修补模板、分类堆放</w:t>
                    </w:r>
                  </w:p>
                </w:txbxContent>
              </v:textbox>
            </v:rect>
            <v:rect id="_x0000_s2387" style="position:absolute;left:1806;top:10635;width:2520;height:668">
              <v:textbox>
                <w:txbxContent>
                  <w:p w14:paraId="6AEFD138" w14:textId="77777777" w:rsidR="00EF743E" w:rsidRDefault="00EF743E" w:rsidP="00EF743E">
                    <w:r>
                      <w:rPr>
                        <w:rFonts w:hint="eastAsia"/>
                      </w:rPr>
                      <w:t>注</w:t>
                    </w:r>
                    <w:r>
                      <w:rPr>
                        <w:rFonts w:hint="eastAsia"/>
                      </w:rPr>
                      <w:t xml:space="preserve"> </w:t>
                    </w:r>
                    <w:r>
                      <w:rPr>
                        <w:rFonts w:hint="eastAsia"/>
                      </w:rPr>
                      <w:t>意</w:t>
                    </w:r>
                    <w:r>
                      <w:rPr>
                        <w:rFonts w:hint="eastAsia"/>
                      </w:rPr>
                      <w:t xml:space="preserve"> </w:t>
                    </w:r>
                    <w:r>
                      <w:rPr>
                        <w:rFonts w:hint="eastAsia"/>
                      </w:rPr>
                      <w:t>保</w:t>
                    </w:r>
                    <w:r>
                      <w:rPr>
                        <w:rFonts w:hint="eastAsia"/>
                      </w:rPr>
                      <w:t xml:space="preserve"> </w:t>
                    </w:r>
                    <w:r>
                      <w:rPr>
                        <w:rFonts w:hint="eastAsia"/>
                      </w:rPr>
                      <w:t>护</w:t>
                    </w:r>
                    <w:r>
                      <w:rPr>
                        <w:rFonts w:hint="eastAsia"/>
                      </w:rPr>
                      <w:t xml:space="preserve"> </w:t>
                    </w:r>
                    <w:r>
                      <w:rPr>
                        <w:rFonts w:hint="eastAsia"/>
                      </w:rPr>
                      <w:t>棱</w:t>
                    </w:r>
                    <w:r>
                      <w:rPr>
                        <w:rFonts w:hint="eastAsia"/>
                      </w:rPr>
                      <w:t xml:space="preserve"> </w:t>
                    </w:r>
                    <w:r>
                      <w:rPr>
                        <w:rFonts w:hint="eastAsia"/>
                      </w:rPr>
                      <w:t>角</w:t>
                    </w:r>
                  </w:p>
                </w:txbxContent>
              </v:textbox>
            </v:rect>
            <v:rect id="_x0000_s2388" style="position:absolute;left:7566;top:8835;width:2520;height:669">
              <v:textbox>
                <w:txbxContent>
                  <w:p w14:paraId="0F60302B" w14:textId="77777777" w:rsidR="00EF743E" w:rsidRDefault="00EF743E" w:rsidP="00EF743E">
                    <w:r>
                      <w:rPr>
                        <w:rFonts w:hint="eastAsia"/>
                      </w:rPr>
                      <w:t>执行验评标准</w:t>
                    </w:r>
                  </w:p>
                </w:txbxContent>
              </v:textbox>
            </v:rect>
            <v:rect id="_x0000_s2389" style="position:absolute;left:1806;top:14013;width:2520;height:669">
              <v:textbox>
                <w:txbxContent>
                  <w:p w14:paraId="2D3F5FDA" w14:textId="77777777" w:rsidR="00EF743E" w:rsidRDefault="00EF743E" w:rsidP="00EF743E">
                    <w:r>
                      <w:rPr>
                        <w:rFonts w:hint="eastAsia"/>
                      </w:rPr>
                      <w:t>预</w:t>
                    </w:r>
                    <w:r>
                      <w:rPr>
                        <w:rFonts w:hint="eastAsia"/>
                      </w:rPr>
                      <w:t xml:space="preserve"> </w:t>
                    </w:r>
                    <w:r>
                      <w:rPr>
                        <w:rFonts w:hint="eastAsia"/>
                      </w:rPr>
                      <w:t>埋</w:t>
                    </w:r>
                    <w:r>
                      <w:rPr>
                        <w:rFonts w:hint="eastAsia"/>
                      </w:rPr>
                      <w:t xml:space="preserve"> </w:t>
                    </w:r>
                    <w:r>
                      <w:rPr>
                        <w:rFonts w:hint="eastAsia"/>
                      </w:rPr>
                      <w:t>件</w:t>
                    </w:r>
                    <w:r>
                      <w:rPr>
                        <w:rFonts w:hint="eastAsia"/>
                      </w:rPr>
                      <w:t xml:space="preserve"> </w:t>
                    </w:r>
                    <w:r>
                      <w:rPr>
                        <w:rFonts w:hint="eastAsia"/>
                      </w:rPr>
                      <w:t>隐</w:t>
                    </w:r>
                    <w:r>
                      <w:rPr>
                        <w:rFonts w:hint="eastAsia"/>
                      </w:rPr>
                      <w:t xml:space="preserve"> </w:t>
                    </w:r>
                    <w:r>
                      <w:rPr>
                        <w:rFonts w:hint="eastAsia"/>
                      </w:rPr>
                      <w:t>蔽</w:t>
                    </w:r>
                    <w:r>
                      <w:rPr>
                        <w:rFonts w:hint="eastAsia"/>
                      </w:rPr>
                      <w:t xml:space="preserve"> </w:t>
                    </w:r>
                    <w:r>
                      <w:rPr>
                        <w:rFonts w:hint="eastAsia"/>
                      </w:rPr>
                      <w:t>记</w:t>
                    </w:r>
                    <w:r>
                      <w:rPr>
                        <w:rFonts w:hint="eastAsia"/>
                      </w:rPr>
                      <w:t xml:space="preserve"> </w:t>
                    </w:r>
                    <w:r>
                      <w:rPr>
                        <w:rFonts w:hint="eastAsia"/>
                      </w:rPr>
                      <w:t>录</w:t>
                    </w:r>
                  </w:p>
                </w:txbxContent>
              </v:textbox>
            </v:rect>
            <v:rect id="_x0000_s2390" style="position:absolute;left:7566;top:9509;width:2520;height:669">
              <v:textbox>
                <w:txbxContent>
                  <w:p w14:paraId="6B7F66DB" w14:textId="77777777" w:rsidR="00EF743E" w:rsidRDefault="00EF743E" w:rsidP="00EF743E">
                    <w:r>
                      <w:rPr>
                        <w:rFonts w:hint="eastAsia"/>
                      </w:rPr>
                      <w:t>中间抽查、自查</w:t>
                    </w:r>
                  </w:p>
                </w:txbxContent>
              </v:textbox>
            </v:rect>
            <v:rect id="_x0000_s2391" style="position:absolute;left:1806;top:13337;width:2520;height:669">
              <v:textbox>
                <w:txbxContent>
                  <w:p w14:paraId="54782CA0" w14:textId="77777777" w:rsidR="00EF743E" w:rsidRDefault="00EF743E" w:rsidP="00EF743E">
                    <w:r>
                      <w:rPr>
                        <w:rFonts w:hint="eastAsia"/>
                      </w:rPr>
                      <w:t>质</w:t>
                    </w:r>
                    <w:r>
                      <w:rPr>
                        <w:rFonts w:hint="eastAsia"/>
                      </w:rPr>
                      <w:t xml:space="preserve"> </w:t>
                    </w:r>
                    <w:r>
                      <w:rPr>
                        <w:rFonts w:hint="eastAsia"/>
                      </w:rPr>
                      <w:t>量</w:t>
                    </w:r>
                    <w:r>
                      <w:rPr>
                        <w:rFonts w:hint="eastAsia"/>
                      </w:rPr>
                      <w:t xml:space="preserve"> </w:t>
                    </w:r>
                    <w:r>
                      <w:rPr>
                        <w:rFonts w:hint="eastAsia"/>
                      </w:rPr>
                      <w:t>评</w:t>
                    </w:r>
                    <w:r>
                      <w:rPr>
                        <w:rFonts w:hint="eastAsia"/>
                      </w:rPr>
                      <w:t xml:space="preserve"> </w:t>
                    </w:r>
                    <w:r>
                      <w:rPr>
                        <w:rFonts w:hint="eastAsia"/>
                      </w:rPr>
                      <w:t>定</w:t>
                    </w:r>
                    <w:r>
                      <w:rPr>
                        <w:rFonts w:hint="eastAsia"/>
                      </w:rPr>
                      <w:t xml:space="preserve"> </w:t>
                    </w:r>
                    <w:r>
                      <w:rPr>
                        <w:rFonts w:hint="eastAsia"/>
                      </w:rPr>
                      <w:t>记</w:t>
                    </w:r>
                    <w:r>
                      <w:rPr>
                        <w:rFonts w:hint="eastAsia"/>
                      </w:rPr>
                      <w:t xml:space="preserve"> </w:t>
                    </w:r>
                    <w:r>
                      <w:rPr>
                        <w:rFonts w:hint="eastAsia"/>
                      </w:rPr>
                      <w:t>录</w:t>
                    </w:r>
                  </w:p>
                </w:txbxContent>
              </v:textbox>
            </v:rect>
            <v:rect id="_x0000_s2392" style="position:absolute;left:7566;top:10183;width:2520;height:669">
              <v:textbox>
                <w:txbxContent>
                  <w:p w14:paraId="4D732BA3" w14:textId="77777777" w:rsidR="00EF743E" w:rsidRDefault="00EF743E" w:rsidP="00EF743E">
                    <w:r>
                      <w:rPr>
                        <w:rFonts w:hint="eastAsia"/>
                      </w:rPr>
                      <w:t>注意二次支模接缝</w:t>
                    </w:r>
                  </w:p>
                </w:txbxContent>
              </v:textbox>
            </v:rect>
            <v:rect id="_x0000_s2393" style="position:absolute;left:7566;top:10641;width:2520;height:668">
              <v:textbox>
                <w:txbxContent>
                  <w:p w14:paraId="696F6E5A" w14:textId="77777777" w:rsidR="00EF743E" w:rsidRDefault="00EF743E" w:rsidP="00EF743E">
                    <w:r>
                      <w:rPr>
                        <w:rFonts w:hint="eastAsia"/>
                      </w:rPr>
                      <w:t>梁、板底部起拱</w:t>
                    </w:r>
                  </w:p>
                </w:txbxContent>
              </v:textbox>
            </v:rect>
            <v:rect id="_x0000_s2394" style="position:absolute;left:7566;top:11315;width:2520;height:668">
              <v:textbox>
                <w:txbxContent>
                  <w:p w14:paraId="007F5804" w14:textId="77777777" w:rsidR="00EF743E" w:rsidRDefault="00EF743E" w:rsidP="00EF743E">
                    <w:r>
                      <w:rPr>
                        <w:rFonts w:hint="eastAsia"/>
                      </w:rPr>
                      <w:t>要有刚度，防止涨模</w:t>
                    </w:r>
                  </w:p>
                </w:txbxContent>
              </v:textbox>
            </v:rect>
            <v:rect id="_x0000_s2395" style="position:absolute;left:7566;top:11989;width:2520;height:668">
              <v:textbox>
                <w:txbxContent>
                  <w:p w14:paraId="780D7275" w14:textId="77777777" w:rsidR="00EF743E" w:rsidRDefault="00EF743E" w:rsidP="00EF743E">
                    <w:r>
                      <w:rPr>
                        <w:rFonts w:hint="eastAsia"/>
                      </w:rPr>
                      <w:t>钢筋、砼工序交接检查</w:t>
                    </w:r>
                  </w:p>
                </w:txbxContent>
              </v:textbox>
            </v:rect>
            <v:rect id="_x0000_s2396" style="position:absolute;left:7566;top:12663;width:2520;height:668">
              <v:textbox>
                <w:txbxContent>
                  <w:p w14:paraId="3C6E1CDC" w14:textId="77777777" w:rsidR="00EF743E" w:rsidRDefault="00EF743E" w:rsidP="00EF743E">
                    <w:r>
                      <w:rPr>
                        <w:rFonts w:hint="eastAsia"/>
                      </w:rPr>
                      <w:t>浇灌砼时，留人看模</w:t>
                    </w:r>
                  </w:p>
                </w:txbxContent>
              </v:textbox>
            </v:rect>
            <v:rect id="_x0000_s2397" style="position:absolute;left:7566;top:13337;width:2520;height:669">
              <v:textbox>
                <w:txbxContent>
                  <w:p w14:paraId="69598EFC" w14:textId="77777777" w:rsidR="00EF743E" w:rsidRDefault="00EF743E" w:rsidP="00EF743E">
                    <w:r>
                      <w:rPr>
                        <w:rFonts w:hint="eastAsia"/>
                      </w:rPr>
                      <w:t>清理现场，文明施工</w:t>
                    </w:r>
                  </w:p>
                </w:txbxContent>
              </v:textbox>
            </v:rect>
            <v:rect id="_x0000_s2398" style="position:absolute;left:4686;top:4784;width:1440;height:669">
              <v:textbox>
                <w:txbxContent>
                  <w:p w14:paraId="48437F81" w14:textId="77777777" w:rsidR="00EF743E" w:rsidRDefault="00EF743E" w:rsidP="00EF743E">
                    <w:r>
                      <w:rPr>
                        <w:rFonts w:hint="eastAsia"/>
                      </w:rPr>
                      <w:t>技术交底</w:t>
                    </w:r>
                  </w:p>
                </w:txbxContent>
              </v:textbox>
            </v:rect>
            <v:rect id="_x0000_s2399" style="position:absolute;left:4866;top:14240;width:1440;height:668">
              <v:textbox>
                <w:txbxContent>
                  <w:p w14:paraId="11D83C43" w14:textId="77777777" w:rsidR="00EF743E" w:rsidRDefault="00EF743E" w:rsidP="00EF743E">
                    <w:r>
                      <w:rPr>
                        <w:rFonts w:hint="eastAsia"/>
                      </w:rPr>
                      <w:t>资料整理</w:t>
                    </w:r>
                  </w:p>
                </w:txbxContent>
              </v:textbox>
            </v:rect>
            <v:rect id="_x0000_s2400" style="position:absolute;left:1806;top:12663;width:2520;height:668">
              <v:textbox>
                <w:txbxContent>
                  <w:p w14:paraId="3CF1CFB6" w14:textId="77777777" w:rsidR="00EF743E" w:rsidRDefault="00EF743E" w:rsidP="00EF743E">
                    <w:r>
                      <w:rPr>
                        <w:rFonts w:hint="eastAsia"/>
                      </w:rPr>
                      <w:t>自</w:t>
                    </w:r>
                    <w:r>
                      <w:rPr>
                        <w:rFonts w:hint="eastAsia"/>
                      </w:rPr>
                      <w:t xml:space="preserve">  </w:t>
                    </w:r>
                    <w:r>
                      <w:rPr>
                        <w:rFonts w:hint="eastAsia"/>
                      </w:rPr>
                      <w:t>检</w:t>
                    </w:r>
                    <w:r>
                      <w:rPr>
                        <w:rFonts w:hint="eastAsia"/>
                      </w:rPr>
                      <w:t xml:space="preserve">   </w:t>
                    </w:r>
                    <w:r>
                      <w:rPr>
                        <w:rFonts w:hint="eastAsia"/>
                      </w:rPr>
                      <w:t>记</w:t>
                    </w:r>
                    <w:r>
                      <w:rPr>
                        <w:rFonts w:hint="eastAsia"/>
                      </w:rPr>
                      <w:t xml:space="preserve">   </w:t>
                    </w:r>
                    <w:r>
                      <w:rPr>
                        <w:rFonts w:hint="eastAsia"/>
                      </w:rPr>
                      <w:t>录</w:t>
                    </w:r>
                  </w:p>
                </w:txbxContent>
              </v:textbox>
            </v:rect>
            <v:rect id="_x0000_s2401" style="position:absolute;left:4866;top:6361;width:1440;height:669">
              <v:textbox>
                <w:txbxContent>
                  <w:p w14:paraId="3D74F988" w14:textId="77777777" w:rsidR="00EF743E" w:rsidRDefault="00EF743E" w:rsidP="00EF743E">
                    <w:r>
                      <w:rPr>
                        <w:rFonts w:hint="eastAsia"/>
                      </w:rPr>
                      <w:t>支</w:t>
                    </w:r>
                    <w:r>
                      <w:rPr>
                        <w:rFonts w:hint="eastAsia"/>
                      </w:rPr>
                      <w:t xml:space="preserve">    </w:t>
                    </w:r>
                    <w:r>
                      <w:rPr>
                        <w:rFonts w:hint="eastAsia"/>
                      </w:rPr>
                      <w:t>模</w:t>
                    </w:r>
                  </w:p>
                </w:txbxContent>
              </v:textbox>
            </v:rect>
            <v:line id="_x0000_s2402" style="position:absolute" from="7566,10183" to="7746,10183"/>
            <v:line id="_x0000_s2403" style="position:absolute" from="7379,13803" to="7559,13803"/>
            <v:line id="_x0000_s2404" style="position:absolute" from="7566,13337" to="7746,13337"/>
            <v:line id="_x0000_s2405" style="position:absolute" from="7566,12663" to="7746,12663"/>
            <v:line id="_x0000_s2406" style="position:absolute" from="7566,11766" to="7746,11766"/>
            <v:line id="_x0000_s2407" style="position:absolute" from="7566,11309" to="7746,11309"/>
            <v:line id="_x0000_s2408" style="position:absolute" from="7566,10641" to="7746,10641"/>
            <v:line id="_x0000_s2409" style="position:absolute;flip:x" from="5389,9506" to="5389,10603"/>
            <v:line id="_x0000_s2410" style="position:absolute" from="7206,2422" to="7386,2422"/>
            <v:line id="_x0000_s2411" style="position:absolute" from="7196,2399" to="7196,5690"/>
            <v:line id="_x0000_s2412" style="position:absolute" from="7206,5681" to="7386,5681"/>
            <v:line id="_x0000_s2413" style="position:absolute" from="7206,4784" to="7386,4784"/>
            <v:line id="_x0000_s2414" style="position:absolute" from="7206,3887" to="7386,3887"/>
            <v:line id="_x0000_s2415" style="position:absolute" from="7206,2985" to="7386,2985"/>
            <v:line id="_x0000_s2416" style="position:absolute" from="6126,2985" to="7206,2985"/>
            <v:line id="_x0000_s2417" style="position:absolute;flip:y" from="4501,2985" to="4686,2993"/>
            <v:line id="_x0000_s2418" style="position:absolute" from="4321,3656" to="4501,3656"/>
            <v:line id="_x0000_s2419" style="position:absolute" from="4326,2422" to="4506,2422"/>
            <v:line id="_x0000_s2420" style="position:absolute;flip:x" from="4501,2422" to="4501,3656"/>
            <v:line id="_x0000_s2421" style="position:absolute" from="4326,4890" to="4506,4890"/>
            <v:line id="_x0000_s2422" style="position:absolute;flip:x" from="4501,4913" to="4501,5576"/>
            <v:line id="_x0000_s2423" style="position:absolute" from="4326,5553" to="4506,5553"/>
            <v:line id="_x0000_s2424" style="position:absolute" from="5392,3450" to="5392,4776"/>
            <v:line id="_x0000_s2425" style="position:absolute" from="4506,5013" to="4686,5013"/>
            <v:line id="_x0000_s2426" style="position:absolute;flip:y" from="4325,6650" to="4863,6650"/>
            <v:line id="_x0000_s2427" style="position:absolute" from="6126,9058" to="7566,9058"/>
            <v:line id="_x0000_s2428" style="position:absolute;flip:x" from="5392,11289" to="5392,14237"/>
            <v:line id="_x0000_s2429" style="position:absolute" from="4326,12886" to="4506,12886"/>
            <v:line id="_x0000_s2430" style="position:absolute;flip:x" from="4468,12886" to="4479,14922"/>
            <v:line id="_x0000_s2431" style="position:absolute;flip:y" from="4326,14913" to="4456,14914"/>
            <v:line id="_x0000_s2432" style="position:absolute;flip:y" from="4326,13551" to="4468,13560"/>
            <v:line id="_x0000_s2433" style="position:absolute;flip:y" from="4326,14237" to="4468,14240"/>
            <v:line id="_x0000_s2434" style="position:absolute" from="4506,14463" to="4866,14463"/>
            <v:line id="_x0000_s2435" style="position:absolute" from="4326,10183" to="4506,10183"/>
            <v:line id="_x0000_s2436" style="position:absolute;flip:x" from="4501,10183" to="4506,11518"/>
            <v:line id="_x0000_s2437" style="position:absolute" from="4326,11538" to="4506,11538"/>
            <v:line id="_x0000_s2438" style="position:absolute" from="4326,10863" to="4506,10863"/>
            <v:line id="_x0000_s2439" style="position:absolute" from="4506,10863" to="4686,10863"/>
            <v:line id="_x0000_s2440" style="position:absolute" from="7386,9738" to="7566,9738"/>
            <v:line id="_x0000_s2441" style="position:absolute;flip:x" from="7383,9738" to="7386,13803"/>
            <v:line id="_x0000_s2442" style="position:absolute" from="7386,13109" to="7566,13109"/>
            <v:line id="_x0000_s2443" style="position:absolute" from="5406,13566" to="7361,13574"/>
            <v:line id="_x0000_s2444" style="position:absolute" from="5469,7038" to="5469,8844"/>
            <v:line id="_x0000_s2445" style="position:absolute;flip:x" from="5384,5461" to="5384,6376"/>
          </v:group>
        </w:pict>
      </w:r>
    </w:p>
    <w:p w14:paraId="70DAC66B" w14:textId="77777777" w:rsidR="00EF743E" w:rsidRDefault="00EF743E" w:rsidP="00504B6E">
      <w:pPr>
        <w:tabs>
          <w:tab w:val="left" w:pos="2226"/>
          <w:tab w:val="left" w:pos="8640"/>
        </w:tabs>
        <w:spacing w:line="400" w:lineRule="exact"/>
        <w:rPr>
          <w:rFonts w:ascii="宋体" w:hAnsi="宋体"/>
          <w:sz w:val="28"/>
        </w:rPr>
      </w:pPr>
    </w:p>
    <w:p w14:paraId="13FAE59E" w14:textId="77777777" w:rsidR="00EF743E" w:rsidRDefault="00EF743E" w:rsidP="00504B6E">
      <w:pPr>
        <w:tabs>
          <w:tab w:val="left" w:pos="2226"/>
          <w:tab w:val="left" w:pos="8640"/>
        </w:tabs>
        <w:spacing w:line="400" w:lineRule="exact"/>
        <w:rPr>
          <w:rFonts w:ascii="宋体" w:hAnsi="宋体"/>
          <w:sz w:val="28"/>
        </w:rPr>
      </w:pPr>
    </w:p>
    <w:p w14:paraId="1B47A3DC" w14:textId="77777777" w:rsidR="00EF743E" w:rsidRDefault="00EF743E" w:rsidP="00504B6E">
      <w:pPr>
        <w:tabs>
          <w:tab w:val="left" w:pos="2226"/>
          <w:tab w:val="left" w:pos="8640"/>
        </w:tabs>
        <w:spacing w:line="400" w:lineRule="exact"/>
        <w:rPr>
          <w:rFonts w:ascii="宋体" w:hAnsi="宋体"/>
          <w:sz w:val="28"/>
        </w:rPr>
      </w:pPr>
    </w:p>
    <w:p w14:paraId="2665F103" w14:textId="77777777" w:rsidR="00EF743E" w:rsidRDefault="00EF743E" w:rsidP="00504B6E">
      <w:pPr>
        <w:tabs>
          <w:tab w:val="left" w:pos="2226"/>
          <w:tab w:val="left" w:pos="8640"/>
        </w:tabs>
        <w:spacing w:line="400" w:lineRule="exact"/>
        <w:rPr>
          <w:rFonts w:ascii="宋体" w:hAnsi="宋体"/>
          <w:sz w:val="28"/>
        </w:rPr>
      </w:pPr>
    </w:p>
    <w:p w14:paraId="2FDBBB82" w14:textId="77777777" w:rsidR="00EF743E" w:rsidRDefault="00EF743E" w:rsidP="00504B6E">
      <w:pPr>
        <w:tabs>
          <w:tab w:val="left" w:pos="2226"/>
          <w:tab w:val="left" w:pos="8640"/>
        </w:tabs>
        <w:spacing w:line="400" w:lineRule="exact"/>
        <w:rPr>
          <w:rFonts w:ascii="宋体" w:hAnsi="宋体"/>
          <w:sz w:val="28"/>
        </w:rPr>
      </w:pPr>
    </w:p>
    <w:p w14:paraId="1BB545A4" w14:textId="77777777" w:rsidR="00EF743E" w:rsidRDefault="00EF743E" w:rsidP="00504B6E">
      <w:pPr>
        <w:tabs>
          <w:tab w:val="left" w:pos="2226"/>
          <w:tab w:val="left" w:pos="8640"/>
        </w:tabs>
        <w:spacing w:line="400" w:lineRule="exact"/>
        <w:rPr>
          <w:rFonts w:ascii="宋体" w:hAnsi="宋体"/>
          <w:sz w:val="28"/>
        </w:rPr>
      </w:pPr>
    </w:p>
    <w:p w14:paraId="143D6F23" w14:textId="77777777" w:rsidR="00EF743E" w:rsidRDefault="00EF743E" w:rsidP="00504B6E">
      <w:pPr>
        <w:tabs>
          <w:tab w:val="left" w:pos="2226"/>
          <w:tab w:val="left" w:pos="8640"/>
        </w:tabs>
        <w:spacing w:line="400" w:lineRule="exact"/>
        <w:rPr>
          <w:rFonts w:ascii="宋体" w:hAnsi="宋体"/>
          <w:sz w:val="28"/>
        </w:rPr>
      </w:pPr>
    </w:p>
    <w:p w14:paraId="13DD3AEE" w14:textId="77777777" w:rsidR="00EF743E" w:rsidRDefault="00EF743E" w:rsidP="00504B6E">
      <w:pPr>
        <w:tabs>
          <w:tab w:val="left" w:pos="2226"/>
          <w:tab w:val="left" w:pos="8640"/>
        </w:tabs>
        <w:spacing w:line="400" w:lineRule="exact"/>
        <w:rPr>
          <w:rFonts w:ascii="宋体" w:hAnsi="宋体"/>
          <w:sz w:val="28"/>
        </w:rPr>
      </w:pPr>
    </w:p>
    <w:p w14:paraId="292A6C31" w14:textId="77777777" w:rsidR="00EF743E" w:rsidRDefault="00EF743E" w:rsidP="00504B6E">
      <w:pPr>
        <w:tabs>
          <w:tab w:val="left" w:pos="2226"/>
          <w:tab w:val="left" w:pos="8640"/>
        </w:tabs>
        <w:spacing w:line="400" w:lineRule="exact"/>
        <w:rPr>
          <w:rFonts w:ascii="宋体" w:hAnsi="宋体"/>
          <w:sz w:val="28"/>
        </w:rPr>
      </w:pPr>
    </w:p>
    <w:p w14:paraId="5B856253" w14:textId="77777777" w:rsidR="00EF743E" w:rsidRDefault="00EF743E" w:rsidP="00504B6E">
      <w:pPr>
        <w:tabs>
          <w:tab w:val="left" w:pos="2226"/>
          <w:tab w:val="left" w:pos="8640"/>
        </w:tabs>
        <w:spacing w:line="400" w:lineRule="exact"/>
        <w:rPr>
          <w:rFonts w:ascii="宋体" w:hAnsi="宋体"/>
          <w:sz w:val="28"/>
        </w:rPr>
      </w:pPr>
    </w:p>
    <w:p w14:paraId="2719F1C8" w14:textId="77777777" w:rsidR="00EF743E" w:rsidRDefault="00EF743E" w:rsidP="00504B6E">
      <w:pPr>
        <w:tabs>
          <w:tab w:val="left" w:pos="2226"/>
          <w:tab w:val="left" w:pos="8640"/>
        </w:tabs>
        <w:spacing w:line="400" w:lineRule="exact"/>
        <w:rPr>
          <w:rFonts w:ascii="宋体" w:hAnsi="宋体"/>
          <w:sz w:val="28"/>
        </w:rPr>
      </w:pPr>
    </w:p>
    <w:p w14:paraId="295D4127" w14:textId="77777777" w:rsidR="00EF743E" w:rsidRDefault="00EF743E" w:rsidP="00504B6E">
      <w:pPr>
        <w:tabs>
          <w:tab w:val="left" w:pos="2226"/>
          <w:tab w:val="left" w:pos="8640"/>
        </w:tabs>
        <w:spacing w:line="400" w:lineRule="exact"/>
        <w:rPr>
          <w:rFonts w:ascii="宋体" w:hAnsi="宋体"/>
          <w:sz w:val="28"/>
        </w:rPr>
      </w:pPr>
    </w:p>
    <w:p w14:paraId="7999312F" w14:textId="77777777" w:rsidR="00EF743E" w:rsidRDefault="00EF743E" w:rsidP="00504B6E">
      <w:pPr>
        <w:tabs>
          <w:tab w:val="left" w:pos="2226"/>
          <w:tab w:val="left" w:pos="8640"/>
        </w:tabs>
        <w:spacing w:line="400" w:lineRule="exact"/>
        <w:rPr>
          <w:rFonts w:ascii="宋体" w:hAnsi="宋体"/>
          <w:sz w:val="28"/>
        </w:rPr>
      </w:pPr>
    </w:p>
    <w:p w14:paraId="0500C4E0" w14:textId="77777777" w:rsidR="00EF743E" w:rsidRDefault="00EF743E" w:rsidP="00504B6E">
      <w:pPr>
        <w:tabs>
          <w:tab w:val="left" w:pos="2226"/>
          <w:tab w:val="left" w:pos="8640"/>
        </w:tabs>
        <w:spacing w:line="400" w:lineRule="exact"/>
        <w:rPr>
          <w:rFonts w:ascii="宋体" w:hAnsi="宋体"/>
          <w:sz w:val="28"/>
        </w:rPr>
      </w:pPr>
    </w:p>
    <w:p w14:paraId="098D6EF7" w14:textId="77777777" w:rsidR="00EF743E" w:rsidRDefault="00EF743E" w:rsidP="00504B6E">
      <w:pPr>
        <w:tabs>
          <w:tab w:val="left" w:pos="2226"/>
          <w:tab w:val="left" w:pos="8640"/>
        </w:tabs>
        <w:spacing w:line="400" w:lineRule="exact"/>
        <w:rPr>
          <w:rFonts w:ascii="宋体" w:hAnsi="宋体"/>
          <w:sz w:val="28"/>
        </w:rPr>
      </w:pPr>
    </w:p>
    <w:p w14:paraId="11E6A5F1" w14:textId="77777777" w:rsidR="00EF743E" w:rsidRDefault="00EF743E" w:rsidP="00504B6E">
      <w:pPr>
        <w:tabs>
          <w:tab w:val="left" w:pos="2226"/>
          <w:tab w:val="left" w:pos="8640"/>
        </w:tabs>
        <w:spacing w:line="400" w:lineRule="exact"/>
        <w:rPr>
          <w:rFonts w:ascii="宋体" w:hAnsi="宋体"/>
          <w:sz w:val="28"/>
        </w:rPr>
      </w:pPr>
    </w:p>
    <w:p w14:paraId="5878C878" w14:textId="77777777" w:rsidR="00EF743E" w:rsidRDefault="00EF743E" w:rsidP="00504B6E">
      <w:pPr>
        <w:tabs>
          <w:tab w:val="left" w:pos="2226"/>
          <w:tab w:val="left" w:pos="8640"/>
        </w:tabs>
        <w:spacing w:line="400" w:lineRule="exact"/>
        <w:rPr>
          <w:rFonts w:ascii="宋体" w:hAnsi="宋体"/>
          <w:sz w:val="28"/>
        </w:rPr>
      </w:pPr>
    </w:p>
    <w:p w14:paraId="2CAF8D18" w14:textId="77777777" w:rsidR="00EF743E" w:rsidRDefault="00EF743E" w:rsidP="00504B6E">
      <w:pPr>
        <w:tabs>
          <w:tab w:val="left" w:pos="2226"/>
          <w:tab w:val="left" w:pos="8640"/>
        </w:tabs>
        <w:spacing w:line="400" w:lineRule="exact"/>
        <w:rPr>
          <w:rFonts w:ascii="宋体" w:hAnsi="宋体"/>
          <w:sz w:val="28"/>
        </w:rPr>
      </w:pPr>
    </w:p>
    <w:p w14:paraId="65C4A1F7" w14:textId="77777777" w:rsidR="00EF743E" w:rsidRDefault="00EF743E" w:rsidP="00504B6E">
      <w:pPr>
        <w:tabs>
          <w:tab w:val="left" w:pos="2226"/>
          <w:tab w:val="left" w:pos="8640"/>
        </w:tabs>
        <w:spacing w:line="400" w:lineRule="exact"/>
        <w:rPr>
          <w:rFonts w:ascii="宋体" w:hAnsi="宋体"/>
          <w:sz w:val="28"/>
        </w:rPr>
      </w:pPr>
    </w:p>
    <w:p w14:paraId="43866F2D" w14:textId="77777777" w:rsidR="00EF743E" w:rsidRDefault="00EF743E" w:rsidP="00504B6E">
      <w:pPr>
        <w:tabs>
          <w:tab w:val="left" w:pos="2226"/>
          <w:tab w:val="left" w:pos="8640"/>
        </w:tabs>
        <w:spacing w:line="400" w:lineRule="exact"/>
        <w:rPr>
          <w:rFonts w:ascii="宋体" w:hAnsi="宋体"/>
          <w:sz w:val="28"/>
        </w:rPr>
      </w:pPr>
    </w:p>
    <w:p w14:paraId="1763E126" w14:textId="77777777" w:rsidR="00EF743E" w:rsidRDefault="00EF743E" w:rsidP="00504B6E">
      <w:pPr>
        <w:tabs>
          <w:tab w:val="left" w:pos="2226"/>
          <w:tab w:val="left" w:pos="8640"/>
        </w:tabs>
        <w:spacing w:line="400" w:lineRule="exact"/>
        <w:rPr>
          <w:rFonts w:ascii="宋体" w:hAnsi="宋体"/>
          <w:sz w:val="28"/>
        </w:rPr>
      </w:pPr>
    </w:p>
    <w:p w14:paraId="6DC13370" w14:textId="77777777" w:rsidR="00EF743E" w:rsidRDefault="00EF743E" w:rsidP="00504B6E">
      <w:pPr>
        <w:tabs>
          <w:tab w:val="left" w:pos="2226"/>
          <w:tab w:val="left" w:pos="8640"/>
        </w:tabs>
        <w:spacing w:line="400" w:lineRule="exact"/>
        <w:rPr>
          <w:rFonts w:ascii="宋体" w:hAnsi="宋体"/>
          <w:sz w:val="28"/>
        </w:rPr>
      </w:pPr>
    </w:p>
    <w:p w14:paraId="27DF3837" w14:textId="77777777" w:rsidR="00EF743E" w:rsidRDefault="00EF743E" w:rsidP="00504B6E">
      <w:pPr>
        <w:tabs>
          <w:tab w:val="left" w:pos="2226"/>
          <w:tab w:val="left" w:pos="8640"/>
        </w:tabs>
        <w:spacing w:line="400" w:lineRule="exact"/>
        <w:rPr>
          <w:rFonts w:ascii="宋体" w:hAnsi="宋体"/>
          <w:sz w:val="28"/>
        </w:rPr>
      </w:pPr>
    </w:p>
    <w:p w14:paraId="397C5871" w14:textId="77777777" w:rsidR="00EF743E" w:rsidRDefault="00EF743E" w:rsidP="00504B6E">
      <w:pPr>
        <w:tabs>
          <w:tab w:val="left" w:pos="2226"/>
          <w:tab w:val="left" w:pos="8640"/>
        </w:tabs>
        <w:spacing w:line="400" w:lineRule="exact"/>
        <w:rPr>
          <w:rFonts w:ascii="宋体" w:hAnsi="宋体"/>
          <w:sz w:val="28"/>
        </w:rPr>
      </w:pPr>
    </w:p>
    <w:p w14:paraId="7259C54F" w14:textId="77777777" w:rsidR="00EF743E" w:rsidRDefault="00EF743E" w:rsidP="00504B6E">
      <w:pPr>
        <w:tabs>
          <w:tab w:val="left" w:pos="2226"/>
          <w:tab w:val="left" w:pos="8640"/>
        </w:tabs>
        <w:spacing w:line="400" w:lineRule="exact"/>
        <w:rPr>
          <w:rFonts w:ascii="宋体" w:hAnsi="宋体"/>
          <w:sz w:val="28"/>
        </w:rPr>
      </w:pPr>
    </w:p>
    <w:p w14:paraId="78F354DE" w14:textId="77777777" w:rsidR="00EF743E" w:rsidRDefault="00EF743E" w:rsidP="00504B6E">
      <w:pPr>
        <w:tabs>
          <w:tab w:val="left" w:pos="2226"/>
          <w:tab w:val="left" w:pos="8640"/>
        </w:tabs>
        <w:spacing w:line="400" w:lineRule="exact"/>
        <w:rPr>
          <w:rFonts w:ascii="宋体" w:hAnsi="宋体"/>
          <w:sz w:val="28"/>
        </w:rPr>
      </w:pPr>
    </w:p>
    <w:p w14:paraId="2A0BBB84" w14:textId="77777777" w:rsidR="00EF743E" w:rsidRDefault="00EF743E" w:rsidP="00504B6E">
      <w:pPr>
        <w:tabs>
          <w:tab w:val="left" w:pos="2226"/>
          <w:tab w:val="left" w:pos="8640"/>
        </w:tabs>
        <w:spacing w:line="400" w:lineRule="exact"/>
        <w:rPr>
          <w:rFonts w:ascii="宋体" w:hAnsi="宋体"/>
          <w:sz w:val="28"/>
        </w:rPr>
      </w:pPr>
    </w:p>
    <w:p w14:paraId="1F257BF7" w14:textId="77777777" w:rsidR="00EF743E" w:rsidRDefault="00EF743E" w:rsidP="00504B6E">
      <w:pPr>
        <w:tabs>
          <w:tab w:val="left" w:pos="2226"/>
          <w:tab w:val="left" w:pos="8640"/>
        </w:tabs>
        <w:spacing w:line="400" w:lineRule="exact"/>
        <w:rPr>
          <w:rFonts w:ascii="宋体" w:hAnsi="宋体"/>
          <w:sz w:val="28"/>
        </w:rPr>
      </w:pPr>
    </w:p>
    <w:p w14:paraId="7C11715E" w14:textId="77777777" w:rsidR="00EF743E" w:rsidRDefault="00EF743E" w:rsidP="00504B6E">
      <w:pPr>
        <w:tabs>
          <w:tab w:val="left" w:pos="2226"/>
          <w:tab w:val="left" w:pos="8640"/>
        </w:tabs>
        <w:spacing w:line="400" w:lineRule="exact"/>
        <w:rPr>
          <w:rFonts w:ascii="宋体" w:hAnsi="宋体"/>
          <w:sz w:val="28"/>
        </w:rPr>
      </w:pPr>
    </w:p>
    <w:p w14:paraId="44371DA8" w14:textId="77777777" w:rsidR="00EF743E" w:rsidRDefault="00EF743E" w:rsidP="00504B6E">
      <w:pPr>
        <w:tabs>
          <w:tab w:val="left" w:pos="2226"/>
          <w:tab w:val="left" w:pos="8640"/>
        </w:tabs>
        <w:spacing w:line="400" w:lineRule="exact"/>
        <w:rPr>
          <w:rFonts w:ascii="宋体" w:hAnsi="宋体"/>
          <w:sz w:val="28"/>
        </w:rPr>
      </w:pPr>
    </w:p>
    <w:p w14:paraId="11798F46" w14:textId="77777777" w:rsidR="00EF743E" w:rsidRDefault="00EF743E" w:rsidP="00504B6E">
      <w:pPr>
        <w:tabs>
          <w:tab w:val="left" w:pos="2226"/>
          <w:tab w:val="left" w:pos="8640"/>
        </w:tabs>
        <w:spacing w:line="400" w:lineRule="exact"/>
        <w:rPr>
          <w:rFonts w:ascii="宋体" w:hAnsi="宋体"/>
          <w:sz w:val="28"/>
        </w:rPr>
      </w:pPr>
    </w:p>
    <w:p w14:paraId="7F7A30B7" w14:textId="77777777" w:rsidR="00EF743E" w:rsidRDefault="00EF743E" w:rsidP="00504B6E">
      <w:pPr>
        <w:tabs>
          <w:tab w:val="left" w:pos="2226"/>
          <w:tab w:val="left" w:pos="8640"/>
        </w:tabs>
        <w:spacing w:line="400" w:lineRule="exact"/>
        <w:rPr>
          <w:rFonts w:ascii="宋体" w:hAnsi="宋体"/>
          <w:sz w:val="28"/>
        </w:rPr>
      </w:pPr>
    </w:p>
    <w:p w14:paraId="0DABD6D7" w14:textId="77777777" w:rsidR="00EF743E" w:rsidRPr="00EF743E" w:rsidRDefault="00EF743E" w:rsidP="00504B6E">
      <w:pPr>
        <w:tabs>
          <w:tab w:val="left" w:pos="2226"/>
          <w:tab w:val="left" w:pos="8640"/>
        </w:tabs>
        <w:spacing w:line="400" w:lineRule="exact"/>
        <w:rPr>
          <w:rFonts w:ascii="宋体" w:hAnsi="宋体"/>
          <w:sz w:val="28"/>
        </w:rPr>
      </w:pPr>
    </w:p>
    <w:p w14:paraId="145DC169" w14:textId="77777777" w:rsidR="000C59E3" w:rsidRDefault="000C59E3">
      <w:pPr>
        <w:tabs>
          <w:tab w:val="left" w:pos="2226"/>
          <w:tab w:val="left" w:pos="8640"/>
        </w:tabs>
        <w:spacing w:line="400" w:lineRule="exact"/>
        <w:rPr>
          <w:rFonts w:ascii="宋体" w:hAnsi="宋体"/>
          <w:sz w:val="28"/>
        </w:rPr>
      </w:pPr>
      <w:r w:rsidRPr="00504B6E">
        <w:rPr>
          <w:rFonts w:ascii="宋体" w:hAnsi="宋体" w:hint="eastAsia"/>
          <w:sz w:val="28"/>
        </w:rPr>
        <w:lastRenderedPageBreak/>
        <w:t>2、钢筋工程质量过程控制</w:t>
      </w:r>
    </w:p>
    <w:p w14:paraId="6BD1A1AC" w14:textId="77777777" w:rsidR="00EF743E" w:rsidRDefault="00000000">
      <w:pPr>
        <w:tabs>
          <w:tab w:val="left" w:pos="2226"/>
          <w:tab w:val="left" w:pos="8640"/>
        </w:tabs>
        <w:spacing w:line="400" w:lineRule="exact"/>
        <w:rPr>
          <w:rFonts w:ascii="宋体" w:hAnsi="宋体"/>
          <w:sz w:val="28"/>
        </w:rPr>
      </w:pPr>
      <w:r>
        <w:rPr>
          <w:rFonts w:ascii="宋体" w:hAnsi="宋体"/>
          <w:noProof/>
          <w:sz w:val="28"/>
        </w:rPr>
        <w:pict w14:anchorId="1A7A43B7">
          <v:group id="_x0000_s2447" style="position:absolute;margin-left:20.9pt;margin-top:9.55pt;width:405pt;height:689.55pt;z-index:52" coordorigin="1418,1829" coordsize="8100,9292">
            <v:rect id="_x0000_s2448" style="position:absolute;left:1418;top:1829;width:2520;height:468">
              <v:textbox>
                <w:txbxContent>
                  <w:p w14:paraId="46C2A7A3" w14:textId="77777777" w:rsidR="00C347C5" w:rsidRDefault="00C347C5" w:rsidP="00C347C5">
                    <w:r>
                      <w:rPr>
                        <w:rFonts w:hint="eastAsia"/>
                      </w:rPr>
                      <w:t>学习图纸和资料</w:t>
                    </w:r>
                  </w:p>
                </w:txbxContent>
              </v:textbox>
            </v:rect>
            <v:rect id="_x0000_s2449" style="position:absolute;left:1418;top:2301;width:2520;height:468">
              <v:textbox>
                <w:txbxContent>
                  <w:p w14:paraId="6020D3C7" w14:textId="77777777" w:rsidR="00C347C5" w:rsidRDefault="00C347C5" w:rsidP="00C347C5">
                    <w:r>
                      <w:rPr>
                        <w:rFonts w:hint="eastAsia"/>
                      </w:rPr>
                      <w:t>学习操作规程和标准</w:t>
                    </w:r>
                  </w:p>
                </w:txbxContent>
              </v:textbox>
            </v:rect>
            <v:rect id="_x0000_s2450" style="position:absolute;left:1418;top:4033;width:2520;height:468">
              <v:textbox>
                <w:txbxContent>
                  <w:p w14:paraId="7513C993" w14:textId="77777777" w:rsidR="00C347C5" w:rsidRDefault="00C347C5" w:rsidP="00C347C5">
                    <w:r>
                      <w:rPr>
                        <w:rFonts w:hint="eastAsia"/>
                      </w:rPr>
                      <w:t>操作人员参加</w:t>
                    </w:r>
                  </w:p>
                </w:txbxContent>
              </v:textbox>
            </v:rect>
            <v:rect id="_x0000_s2451" style="position:absolute;left:1418;top:5137;width:2520;height:468">
              <v:textbox>
                <w:txbxContent>
                  <w:p w14:paraId="2A1FF942" w14:textId="77777777" w:rsidR="00C347C5" w:rsidRDefault="00C347C5" w:rsidP="00C347C5">
                    <w:r>
                      <w:rPr>
                        <w:rFonts w:hint="eastAsia"/>
                      </w:rPr>
                      <w:t>自检查</w:t>
                    </w:r>
                  </w:p>
                </w:txbxContent>
              </v:textbox>
            </v:rect>
            <v:rect id="_x0000_s2452" style="position:absolute;left:1418;top:3561;width:2520;height:468">
              <v:textbox>
                <w:txbxContent>
                  <w:p w14:paraId="47696DBA" w14:textId="77777777" w:rsidR="00C347C5" w:rsidRDefault="00C347C5" w:rsidP="00C347C5">
                    <w:r>
                      <w:rPr>
                        <w:rFonts w:hint="eastAsia"/>
                      </w:rPr>
                      <w:t>书面交底</w:t>
                    </w:r>
                  </w:p>
                </w:txbxContent>
              </v:textbox>
            </v:rect>
            <v:rect id="_x0000_s2453" style="position:absolute;left:1418;top:10181;width:2520;height:468">
              <v:textbox>
                <w:txbxContent>
                  <w:p w14:paraId="3F2A317B" w14:textId="77777777" w:rsidR="00C347C5" w:rsidRDefault="00C347C5" w:rsidP="00C347C5">
                    <w:r>
                      <w:rPr>
                        <w:rFonts w:hint="eastAsia"/>
                      </w:rPr>
                      <w:t>施工记录</w:t>
                    </w:r>
                  </w:p>
                </w:txbxContent>
              </v:textbox>
            </v:rect>
            <v:rect id="_x0000_s2454" style="position:absolute;left:1418;top:2773;width:2520;height:468">
              <v:textbox>
                <w:txbxContent>
                  <w:p w14:paraId="65E63996" w14:textId="77777777" w:rsidR="00C347C5" w:rsidRDefault="00C347C5" w:rsidP="00C347C5">
                    <w:r>
                      <w:rPr>
                        <w:rFonts w:hint="eastAsia"/>
                      </w:rPr>
                      <w:t>带颗粒或片状钢筋除锈</w:t>
                    </w:r>
                  </w:p>
                </w:txbxContent>
              </v:textbox>
            </v:rect>
            <v:rect id="_x0000_s2455" style="position:absolute;left:1418;top:10653;width:2520;height:468">
              <v:textbox style="mso-next-textbox:#_x0000_s2455">
                <w:txbxContent>
                  <w:p w14:paraId="37052AA1" w14:textId="77777777" w:rsidR="00C347C5" w:rsidRDefault="00C347C5" w:rsidP="00C347C5">
                    <w:r>
                      <w:rPr>
                        <w:rFonts w:hint="eastAsia"/>
                      </w:rPr>
                      <w:t>事故处理记录</w:t>
                    </w:r>
                  </w:p>
                </w:txbxContent>
              </v:textbox>
            </v:rect>
            <v:rect id="_x0000_s2456" style="position:absolute;left:1418;top:4509;width:2520;height:468">
              <v:textbox>
                <w:txbxContent>
                  <w:p w14:paraId="4B447040" w14:textId="77777777" w:rsidR="00C347C5" w:rsidRDefault="00C347C5" w:rsidP="00C347C5">
                    <w:r>
                      <w:rPr>
                        <w:rFonts w:hint="eastAsia"/>
                      </w:rPr>
                      <w:t>中间抽查</w:t>
                    </w:r>
                  </w:p>
                </w:txbxContent>
              </v:textbox>
            </v:rect>
            <v:rect id="_x0000_s2457" style="position:absolute;left:1418;top:5613;width:2520;height:468">
              <v:textbox>
                <w:txbxContent>
                  <w:p w14:paraId="78210D3D" w14:textId="77777777" w:rsidR="00C347C5" w:rsidRDefault="00C347C5" w:rsidP="00C347C5">
                    <w:r>
                      <w:rPr>
                        <w:rFonts w:hint="eastAsia"/>
                      </w:rPr>
                      <w:t>控制保护层厚度</w:t>
                    </w:r>
                  </w:p>
                </w:txbxContent>
              </v:textbox>
            </v:rect>
            <v:rect id="_x0000_s2458" style="position:absolute;left:1418;top:9553;width:2520;height:468">
              <v:textbox>
                <w:txbxContent>
                  <w:p w14:paraId="2477C839" w14:textId="77777777" w:rsidR="00C347C5" w:rsidRDefault="00C347C5" w:rsidP="00C347C5">
                    <w:r>
                      <w:rPr>
                        <w:rFonts w:hint="eastAsia"/>
                      </w:rPr>
                      <w:t>隐蔽验收记录</w:t>
                    </w:r>
                  </w:p>
                </w:txbxContent>
              </v:textbox>
            </v:rect>
            <v:rect id="_x0000_s2459" style="position:absolute;left:1418;top:8921;width:2520;height:468">
              <v:textbox>
                <w:txbxContent>
                  <w:p w14:paraId="672B4BC3" w14:textId="77777777" w:rsidR="00C347C5" w:rsidRDefault="00C347C5" w:rsidP="00C347C5">
                    <w:r>
                      <w:rPr>
                        <w:rFonts w:hint="eastAsia"/>
                      </w:rPr>
                      <w:t>质量评定记录</w:t>
                    </w:r>
                  </w:p>
                </w:txbxContent>
              </v:textbox>
            </v:rect>
            <v:rect id="_x0000_s2460" style="position:absolute;left:1418;top:8449;width:2520;height:468">
              <v:textbox>
                <w:txbxContent>
                  <w:p w14:paraId="28580544" w14:textId="77777777" w:rsidR="00C347C5" w:rsidRDefault="00C347C5" w:rsidP="00C347C5">
                    <w:r>
                      <w:rPr>
                        <w:rFonts w:hint="eastAsia"/>
                      </w:rPr>
                      <w:t>自检记录</w:t>
                    </w:r>
                  </w:p>
                </w:txbxContent>
              </v:textbox>
            </v:rect>
            <v:rect id="_x0000_s2461" style="position:absolute;left:1418;top:7973;width:2520;height:468">
              <v:textbox>
                <w:txbxContent>
                  <w:p w14:paraId="415EF0F5" w14:textId="77777777" w:rsidR="00C347C5" w:rsidRDefault="00C347C5" w:rsidP="00C347C5">
                    <w:r>
                      <w:rPr>
                        <w:rFonts w:hint="eastAsia"/>
                      </w:rPr>
                      <w:t>钢筋代用单</w:t>
                    </w:r>
                  </w:p>
                </w:txbxContent>
              </v:textbox>
            </v:rect>
            <v:rect id="_x0000_s2462" style="position:absolute;left:1418;top:7345;width:2520;height:468">
              <v:textbox>
                <w:txbxContent>
                  <w:p w14:paraId="50B6823F" w14:textId="77777777" w:rsidR="00C347C5" w:rsidRDefault="00C347C5" w:rsidP="00C347C5">
                    <w:r>
                      <w:rPr>
                        <w:rFonts w:hint="eastAsia"/>
                      </w:rPr>
                      <w:t>钢筋合格证及复验单</w:t>
                    </w:r>
                  </w:p>
                </w:txbxContent>
              </v:textbox>
            </v:rect>
            <v:rect id="_x0000_s2463" style="position:absolute;left:1418;top:6717;width:2520;height:468">
              <v:textbox>
                <w:txbxContent>
                  <w:p w14:paraId="5CB1A32C" w14:textId="77777777" w:rsidR="00C347C5" w:rsidRDefault="00C347C5" w:rsidP="00C347C5">
                    <w:r>
                      <w:rPr>
                        <w:rFonts w:hint="eastAsia"/>
                      </w:rPr>
                      <w:t>接头不留在同一断面</w:t>
                    </w:r>
                  </w:p>
                </w:txbxContent>
              </v:textbox>
            </v:rect>
            <v:rect id="_x0000_s2464" style="position:absolute;left:1418;top:6085;width:2520;height:468">
              <v:textbox>
                <w:txbxContent>
                  <w:p w14:paraId="5F5F267A" w14:textId="77777777" w:rsidR="00C347C5" w:rsidRDefault="00C347C5" w:rsidP="00C347C5">
                    <w:r>
                      <w:rPr>
                        <w:rFonts w:hint="eastAsia"/>
                      </w:rPr>
                      <w:t>注意钢筋数量及位置</w:t>
                    </w:r>
                  </w:p>
                </w:txbxContent>
              </v:textbox>
            </v:rect>
            <v:rect id="_x0000_s2465" style="position:absolute;left:6998;top:1829;width:2520;height:468">
              <v:textbox>
                <w:txbxContent>
                  <w:p w14:paraId="10229BB5" w14:textId="77777777" w:rsidR="00C347C5" w:rsidRDefault="00C347C5" w:rsidP="00C347C5">
                    <w:r>
                      <w:rPr>
                        <w:rFonts w:hint="eastAsia"/>
                      </w:rPr>
                      <w:t>钢筋合格证、有颖问复验</w:t>
                    </w:r>
                  </w:p>
                </w:txbxContent>
              </v:textbox>
            </v:rect>
            <v:rect id="_x0000_s2466" style="position:absolute;left:6998;top:2301;width:2520;height:468">
              <v:textbox>
                <w:txbxContent>
                  <w:p w14:paraId="3E46456F" w14:textId="77777777" w:rsidR="00C347C5" w:rsidRDefault="00C347C5" w:rsidP="00C347C5">
                    <w:r>
                      <w:rPr>
                        <w:rFonts w:hint="eastAsia"/>
                      </w:rPr>
                      <w:t>检查脚手架、脚手板</w:t>
                    </w:r>
                  </w:p>
                </w:txbxContent>
              </v:textbox>
            </v:rect>
            <v:rect id="_x0000_s2467" style="position:absolute;left:6998;top:2773;width:2520;height:468">
              <v:textbox>
                <w:txbxContent>
                  <w:p w14:paraId="15DB5B1B" w14:textId="77777777" w:rsidR="00C347C5" w:rsidRDefault="00C347C5" w:rsidP="00C347C5">
                    <w:r>
                      <w:rPr>
                        <w:rFonts w:hint="eastAsia"/>
                      </w:rPr>
                      <w:t>制定与审核钢筋配料表</w:t>
                    </w:r>
                  </w:p>
                </w:txbxContent>
              </v:textbox>
            </v:rect>
            <v:rect id="_x0000_s2468" style="position:absolute;left:6998;top:3561;width:2520;height:468">
              <v:textbox>
                <w:txbxContent>
                  <w:p w14:paraId="6E94454F" w14:textId="77777777" w:rsidR="00C347C5" w:rsidRDefault="00C347C5" w:rsidP="00C347C5">
                    <w:r>
                      <w:rPr>
                        <w:rFonts w:hint="eastAsia"/>
                      </w:rPr>
                      <w:t>钢筋平直，无局部曲折</w:t>
                    </w:r>
                  </w:p>
                </w:txbxContent>
              </v:textbox>
            </v:rect>
            <v:rect id="_x0000_s2469" style="position:absolute;left:6998;top:4033;width:2520;height:468">
              <v:textbox style="mso-next-textbox:#_x0000_s2469">
                <w:txbxContent>
                  <w:p w14:paraId="635508B4" w14:textId="77777777" w:rsidR="00C347C5" w:rsidRDefault="00C347C5" w:rsidP="00C347C5">
                    <w:r>
                      <w:rPr>
                        <w:rFonts w:ascii="宋体" w:hAnsi="宋体" w:hint="eastAsia"/>
                        <w:spacing w:val="-10"/>
                      </w:rPr>
                      <w:t>Ι</w:t>
                    </w:r>
                    <w:r>
                      <w:rPr>
                        <w:rFonts w:hint="eastAsia"/>
                        <w:spacing w:val="-10"/>
                      </w:rPr>
                      <w:t>级钢筋末端</w:t>
                    </w:r>
                    <w:r>
                      <w:rPr>
                        <w:rFonts w:hint="eastAsia"/>
                        <w:spacing w:val="-10"/>
                      </w:rPr>
                      <w:t>180</w:t>
                    </w:r>
                    <w:r>
                      <w:rPr>
                        <w:rFonts w:ascii="宋体" w:hAnsi="宋体" w:hint="eastAsia"/>
                        <w:spacing w:val="-10"/>
                      </w:rPr>
                      <w:t>°</w:t>
                    </w:r>
                    <w:r>
                      <w:rPr>
                        <w:rFonts w:hint="eastAsia"/>
                        <w:spacing w:val="-10"/>
                      </w:rPr>
                      <w:t>弯</w:t>
                    </w:r>
                    <w:r>
                      <w:rPr>
                        <w:rFonts w:hint="eastAsia"/>
                      </w:rPr>
                      <w:t>钩</w:t>
                    </w:r>
                  </w:p>
                </w:txbxContent>
              </v:textbox>
            </v:rect>
            <v:rect id="_x0000_s2470" style="position:absolute;left:6998;top:4353;width:2520;height:468">
              <v:textbox>
                <w:txbxContent>
                  <w:p w14:paraId="20E91CD2" w14:textId="77777777" w:rsidR="00C347C5" w:rsidRDefault="00C347C5" w:rsidP="00C347C5">
                    <w:r>
                      <w:rPr>
                        <w:rFonts w:hint="eastAsia"/>
                      </w:rPr>
                      <w:t>按不同型号持牌</w:t>
                    </w:r>
                  </w:p>
                </w:txbxContent>
              </v:textbox>
            </v:rect>
            <v:rect id="_x0000_s2471" style="position:absolute;left:6998;top:4825;width:2520;height:468">
              <v:textbox>
                <w:txbxContent>
                  <w:p w14:paraId="5F251689" w14:textId="77777777" w:rsidR="00C347C5" w:rsidRDefault="00C347C5" w:rsidP="00C347C5">
                    <w:r>
                      <w:rPr>
                        <w:rFonts w:hint="eastAsia"/>
                      </w:rPr>
                      <w:t>不允许加热弯曲</w:t>
                    </w:r>
                  </w:p>
                </w:txbxContent>
              </v:textbox>
            </v:rect>
            <v:rect id="_x0000_s2472" style="position:absolute;left:4658;top:2301;width:1800;height:468">
              <v:textbox>
                <w:txbxContent>
                  <w:p w14:paraId="6B8AC3E2" w14:textId="77777777" w:rsidR="00C347C5" w:rsidRDefault="00C347C5" w:rsidP="00C347C5">
                    <w:r>
                      <w:rPr>
                        <w:rFonts w:hint="eastAsia"/>
                      </w:rPr>
                      <w:t>准</w:t>
                    </w:r>
                    <w:r>
                      <w:rPr>
                        <w:rFonts w:hint="eastAsia"/>
                      </w:rPr>
                      <w:t xml:space="preserve"> </w:t>
                    </w:r>
                    <w:r>
                      <w:rPr>
                        <w:rFonts w:hint="eastAsia"/>
                      </w:rPr>
                      <w:t>备</w:t>
                    </w:r>
                    <w:r>
                      <w:rPr>
                        <w:rFonts w:hint="eastAsia"/>
                      </w:rPr>
                      <w:t xml:space="preserve"> </w:t>
                    </w:r>
                    <w:r>
                      <w:rPr>
                        <w:rFonts w:hint="eastAsia"/>
                      </w:rPr>
                      <w:t>工</w:t>
                    </w:r>
                    <w:r>
                      <w:rPr>
                        <w:rFonts w:hint="eastAsia"/>
                      </w:rPr>
                      <w:t xml:space="preserve"> </w:t>
                    </w:r>
                    <w:r>
                      <w:rPr>
                        <w:rFonts w:hint="eastAsia"/>
                      </w:rPr>
                      <w:t>作</w:t>
                    </w:r>
                  </w:p>
                </w:txbxContent>
              </v:textbox>
            </v:rect>
            <v:rect id="_x0000_s2473" style="position:absolute;left:6998;top:9233;width:2520;height:468">
              <v:textbox>
                <w:txbxContent>
                  <w:p w14:paraId="4C094505" w14:textId="77777777" w:rsidR="00C347C5" w:rsidRDefault="00C347C5" w:rsidP="00C347C5">
                    <w:r>
                      <w:rPr>
                        <w:rFonts w:hint="eastAsia"/>
                      </w:rPr>
                      <w:t>清理现场，文明施工</w:t>
                    </w:r>
                  </w:p>
                </w:txbxContent>
              </v:textbox>
            </v:rect>
            <v:rect id="_x0000_s2474" style="position:absolute;left:6998;top:8761;width:2520;height:468">
              <v:textbox>
                <w:txbxContent>
                  <w:p w14:paraId="7B6650CB" w14:textId="77777777" w:rsidR="00C347C5" w:rsidRDefault="00C347C5" w:rsidP="00C347C5">
                    <w:r>
                      <w:rPr>
                        <w:rFonts w:hint="eastAsia"/>
                      </w:rPr>
                      <w:t>不合格的要返工</w:t>
                    </w:r>
                  </w:p>
                </w:txbxContent>
              </v:textbox>
            </v:rect>
            <v:rect id="_x0000_s2475" style="position:absolute;left:6998;top:8289;width:2520;height:468">
              <v:textbox>
                <w:txbxContent>
                  <w:p w14:paraId="06F359D3" w14:textId="77777777" w:rsidR="00C347C5" w:rsidRDefault="00C347C5" w:rsidP="00C347C5">
                    <w:r>
                      <w:rPr>
                        <w:rFonts w:hint="eastAsia"/>
                      </w:rPr>
                      <w:t>执行验评标准</w:t>
                    </w:r>
                  </w:p>
                </w:txbxContent>
              </v:textbox>
            </v:rect>
            <v:rect id="_x0000_s2476" style="position:absolute;left:6998;top:7345;width:2520;height:468">
              <v:textbox>
                <w:txbxContent>
                  <w:p w14:paraId="15147808" w14:textId="77777777" w:rsidR="00C347C5" w:rsidRDefault="00C347C5" w:rsidP="00C347C5">
                    <w:r>
                      <w:rPr>
                        <w:rFonts w:hint="eastAsia"/>
                      </w:rPr>
                      <w:t>浇灌混凝土，留人看钢筋</w:t>
                    </w:r>
                  </w:p>
                </w:txbxContent>
              </v:textbox>
            </v:rect>
            <v:rect id="_x0000_s2477" style="position:absolute;left:6998;top:6873;width:2520;height:468">
              <v:textbox>
                <w:txbxContent>
                  <w:p w14:paraId="320D1ABB" w14:textId="77777777" w:rsidR="00C347C5" w:rsidRDefault="00C347C5" w:rsidP="00C347C5">
                    <w:r>
                      <w:rPr>
                        <w:rFonts w:hint="eastAsia"/>
                      </w:rPr>
                      <w:t>办理隐蔽验收签证手续</w:t>
                    </w:r>
                  </w:p>
                </w:txbxContent>
              </v:textbox>
            </v:rect>
            <v:rect id="_x0000_s2478" style="position:absolute;left:6998;top:6401;width:2520;height:468">
              <v:textbox>
                <w:txbxContent>
                  <w:p w14:paraId="661DA72E" w14:textId="77777777" w:rsidR="00C347C5" w:rsidRDefault="00C347C5" w:rsidP="00C347C5">
                    <w:r>
                      <w:rPr>
                        <w:rFonts w:hint="eastAsia"/>
                        <w:spacing w:val="-10"/>
                      </w:rPr>
                      <w:t>钢筋、混凝土工序交接检</w:t>
                    </w:r>
                    <w:r>
                      <w:rPr>
                        <w:rFonts w:hint="eastAsia"/>
                      </w:rPr>
                      <w:t>查</w:t>
                    </w:r>
                  </w:p>
                </w:txbxContent>
              </v:textbox>
            </v:rect>
            <v:rect id="_x0000_s2479" style="position:absolute;left:6998;top:5453;width:2520;height:468">
              <v:textbox>
                <w:txbxContent>
                  <w:p w14:paraId="0E4547A9" w14:textId="77777777" w:rsidR="00C347C5" w:rsidRDefault="00C347C5" w:rsidP="00C347C5">
                    <w:r>
                      <w:rPr>
                        <w:rFonts w:hint="eastAsia"/>
                      </w:rPr>
                      <w:t>钢筋、模板工序交接检查</w:t>
                    </w:r>
                  </w:p>
                </w:txbxContent>
              </v:textbox>
            </v:rect>
            <v:rect id="_x0000_s2480" style="position:absolute;left:4658;top:5929;width:1800;height:468">
              <v:textbox>
                <w:txbxContent>
                  <w:p w14:paraId="6F3C4EFC" w14:textId="77777777" w:rsidR="00C347C5" w:rsidRDefault="00C347C5" w:rsidP="00C347C5">
                    <w:r>
                      <w:rPr>
                        <w:rFonts w:hint="eastAsia"/>
                      </w:rPr>
                      <w:t>绑</w:t>
                    </w:r>
                    <w:r>
                      <w:rPr>
                        <w:rFonts w:hint="eastAsia"/>
                      </w:rPr>
                      <w:t xml:space="preserve"> </w:t>
                    </w:r>
                    <w:r>
                      <w:rPr>
                        <w:rFonts w:hint="eastAsia"/>
                      </w:rPr>
                      <w:t>扎</w:t>
                    </w:r>
                    <w:r>
                      <w:rPr>
                        <w:rFonts w:hint="eastAsia"/>
                      </w:rPr>
                      <w:t xml:space="preserve"> </w:t>
                    </w:r>
                    <w:r>
                      <w:rPr>
                        <w:rFonts w:hint="eastAsia"/>
                      </w:rPr>
                      <w:t>安</w:t>
                    </w:r>
                    <w:r>
                      <w:rPr>
                        <w:rFonts w:hint="eastAsia"/>
                      </w:rPr>
                      <w:t xml:space="preserve"> </w:t>
                    </w:r>
                    <w:r>
                      <w:rPr>
                        <w:rFonts w:hint="eastAsia"/>
                      </w:rPr>
                      <w:t>装</w:t>
                    </w:r>
                  </w:p>
                </w:txbxContent>
              </v:textbox>
            </v:rect>
            <v:rect id="_x0000_s2481" style="position:absolute;left:4658;top:8449;width:1800;height:468">
              <v:textbox>
                <w:txbxContent>
                  <w:p w14:paraId="0FFDB4A5" w14:textId="77777777" w:rsidR="00C347C5" w:rsidRDefault="00C347C5" w:rsidP="00C347C5">
                    <w:r>
                      <w:rPr>
                        <w:rFonts w:hint="eastAsia"/>
                      </w:rPr>
                      <w:t>质</w:t>
                    </w:r>
                    <w:r>
                      <w:rPr>
                        <w:rFonts w:hint="eastAsia"/>
                      </w:rPr>
                      <w:t xml:space="preserve"> </w:t>
                    </w:r>
                    <w:r>
                      <w:rPr>
                        <w:rFonts w:hint="eastAsia"/>
                      </w:rPr>
                      <w:t>量</w:t>
                    </w:r>
                    <w:r>
                      <w:rPr>
                        <w:rFonts w:hint="eastAsia"/>
                      </w:rPr>
                      <w:t xml:space="preserve"> </w:t>
                    </w:r>
                    <w:r>
                      <w:rPr>
                        <w:rFonts w:hint="eastAsia"/>
                      </w:rPr>
                      <w:t>评</w:t>
                    </w:r>
                    <w:r>
                      <w:rPr>
                        <w:rFonts w:hint="eastAsia"/>
                      </w:rPr>
                      <w:t xml:space="preserve">  </w:t>
                    </w:r>
                    <w:r>
                      <w:rPr>
                        <w:rFonts w:hint="eastAsia"/>
                      </w:rPr>
                      <w:t>定</w:t>
                    </w:r>
                  </w:p>
                </w:txbxContent>
              </v:textbox>
            </v:rect>
            <v:rect id="_x0000_s2482" style="position:absolute;left:4658;top:4509;width:1800;height:468">
              <v:textbox>
                <w:txbxContent>
                  <w:p w14:paraId="30442D29" w14:textId="77777777" w:rsidR="00C347C5" w:rsidRDefault="00C347C5" w:rsidP="00C347C5">
                    <w:r>
                      <w:rPr>
                        <w:rFonts w:hint="eastAsia"/>
                      </w:rPr>
                      <w:t>下</w:t>
                    </w:r>
                    <w:r>
                      <w:rPr>
                        <w:rFonts w:hint="eastAsia"/>
                      </w:rPr>
                      <w:t xml:space="preserve"> </w:t>
                    </w:r>
                    <w:r>
                      <w:rPr>
                        <w:rFonts w:hint="eastAsia"/>
                      </w:rPr>
                      <w:t>料</w:t>
                    </w:r>
                    <w:r>
                      <w:rPr>
                        <w:rFonts w:hint="eastAsia"/>
                      </w:rPr>
                      <w:t xml:space="preserve"> </w:t>
                    </w:r>
                    <w:r>
                      <w:rPr>
                        <w:rFonts w:hint="eastAsia"/>
                      </w:rPr>
                      <w:t>成</w:t>
                    </w:r>
                    <w:r>
                      <w:rPr>
                        <w:rFonts w:hint="eastAsia"/>
                      </w:rPr>
                      <w:t xml:space="preserve"> </w:t>
                    </w:r>
                    <w:r>
                      <w:rPr>
                        <w:rFonts w:hint="eastAsia"/>
                      </w:rPr>
                      <w:t>型</w:t>
                    </w:r>
                  </w:p>
                </w:txbxContent>
              </v:textbox>
            </v:rect>
            <v:rect id="_x0000_s2483" style="position:absolute;left:4658;top:3721;width:1800;height:468">
              <v:textbox style="mso-next-textbox:#_x0000_s2483">
                <w:txbxContent>
                  <w:p w14:paraId="10F0D40F" w14:textId="77777777" w:rsidR="00C347C5" w:rsidRDefault="00C347C5" w:rsidP="00C347C5">
                    <w:r>
                      <w:rPr>
                        <w:rFonts w:hint="eastAsia"/>
                      </w:rPr>
                      <w:t>技</w:t>
                    </w:r>
                    <w:r>
                      <w:rPr>
                        <w:rFonts w:hint="eastAsia"/>
                      </w:rPr>
                      <w:t xml:space="preserve"> </w:t>
                    </w:r>
                    <w:r>
                      <w:rPr>
                        <w:rFonts w:hint="eastAsia"/>
                      </w:rPr>
                      <w:t>术</w:t>
                    </w:r>
                    <w:r>
                      <w:rPr>
                        <w:rFonts w:hint="eastAsia"/>
                      </w:rPr>
                      <w:t xml:space="preserve"> </w:t>
                    </w:r>
                    <w:r>
                      <w:rPr>
                        <w:rFonts w:hint="eastAsia"/>
                      </w:rPr>
                      <w:t>交</w:t>
                    </w:r>
                    <w:r>
                      <w:rPr>
                        <w:rFonts w:hint="eastAsia"/>
                      </w:rPr>
                      <w:t xml:space="preserve"> </w:t>
                    </w:r>
                    <w:r>
                      <w:rPr>
                        <w:rFonts w:hint="eastAsia"/>
                      </w:rPr>
                      <w:t>底</w:t>
                    </w:r>
                  </w:p>
                </w:txbxContent>
              </v:textbox>
            </v:rect>
            <v:rect id="_x0000_s2484" style="position:absolute;left:4658;top:10021;width:1800;height:468">
              <v:textbox>
                <w:txbxContent>
                  <w:p w14:paraId="6C9AB9FA" w14:textId="77777777" w:rsidR="00C347C5" w:rsidRDefault="00C347C5" w:rsidP="00C347C5">
                    <w:r>
                      <w:rPr>
                        <w:rFonts w:hint="eastAsia"/>
                      </w:rPr>
                      <w:t>资</w:t>
                    </w:r>
                    <w:r>
                      <w:rPr>
                        <w:rFonts w:hint="eastAsia"/>
                      </w:rPr>
                      <w:t xml:space="preserve"> </w:t>
                    </w:r>
                    <w:r>
                      <w:rPr>
                        <w:rFonts w:hint="eastAsia"/>
                      </w:rPr>
                      <w:t>料</w:t>
                    </w:r>
                    <w:r>
                      <w:rPr>
                        <w:rFonts w:hint="eastAsia"/>
                      </w:rPr>
                      <w:t xml:space="preserve">  </w:t>
                    </w:r>
                    <w:r>
                      <w:rPr>
                        <w:rFonts w:hint="eastAsia"/>
                      </w:rPr>
                      <w:t>整</w:t>
                    </w:r>
                    <w:r>
                      <w:rPr>
                        <w:rFonts w:hint="eastAsia"/>
                      </w:rPr>
                      <w:t xml:space="preserve">  </w:t>
                    </w:r>
                    <w:r>
                      <w:rPr>
                        <w:rFonts w:hint="eastAsia"/>
                      </w:rPr>
                      <w:t>理</w:t>
                    </w:r>
                  </w:p>
                </w:txbxContent>
              </v:textbox>
            </v:rect>
            <v:line id="_x0000_s2485" style="position:absolute" from="3938,1985" to="4118,1985"/>
            <v:line id="_x0000_s2486" style="position:absolute;flip:x" from="4113,1985" to="4118,2907"/>
            <v:line id="_x0000_s2487" style="position:absolute" from="3938,2933" to="4118,2933"/>
            <v:line id="_x0000_s2488" style="position:absolute;flip:y" from="4135,2507" to="4636,2507"/>
            <v:line id="_x0000_s2489" style="position:absolute" from="3938,3771" to="4118,3771"/>
            <v:line id="_x0000_s2490" style="position:absolute;flip:x" from="4102,3755" to="4102,4283"/>
            <v:line id="_x0000_s2491" style="position:absolute" from="3938,4299" to="4118,4299"/>
            <v:line id="_x0000_s2492" style="position:absolute" from="4124,3963" to="4664,3963"/>
            <v:line id="_x0000_s2493" style="position:absolute" from="3938,4821" to="4118,4821"/>
            <v:line id="_x0000_s2494" style="position:absolute;flip:x" from="4113,4821" to="4118,7515"/>
            <v:line id="_x0000_s2495" style="position:absolute" from="3938,7029" to="4118,7029"/>
            <v:line id="_x0000_s2496" style="position:absolute" from="3938,5297" to="4118,5297"/>
            <v:line id="_x0000_s2497" style="position:absolute" from="3938,5925" to="4118,5925"/>
            <v:line id="_x0000_s2498" style="position:absolute" from="3938,6397" to="4118,6397"/>
            <v:line id="_x0000_s2499" style="position:absolute" from="3938,7501" to="4118,7501"/>
            <v:line id="_x0000_s2500" style="position:absolute" from="4113,7979" to="4113,10811"/>
            <v:line id="_x0000_s2501" style="position:absolute" from="3938,10813" to="4118,10813"/>
            <v:line id="_x0000_s2502" style="position:absolute" from="3938,10337" to="4118,10337"/>
            <v:line id="_x0000_s2503" style="position:absolute" from="3938,9865" to="4118,9865"/>
            <v:line id="_x0000_s2504" style="position:absolute" from="3938,9233" to="4118,9233"/>
            <v:line id="_x0000_s2505" style="position:absolute" from="3938,8761" to="4118,8761"/>
            <v:line id="_x0000_s2506" style="position:absolute" from="3938,7977" to="4118,7977"/>
            <v:line id="_x0000_s2507" style="position:absolute;flip:x" from="6818,1985" to="6998,1985"/>
            <v:line id="_x0000_s2508" style="position:absolute" from="6818,1985" to="6830,2939"/>
            <v:line id="_x0000_s2509" style="position:absolute" from="6818,2933" to="6998,2933"/>
            <v:line id="_x0000_s2510" style="position:absolute" from="6459,2475" to="6811,2475"/>
            <v:line id="_x0000_s2511" style="position:absolute;flip:x" from="6818,3565" to="6998,3565"/>
            <v:line id="_x0000_s2512" style="position:absolute;flip:x" from="6797,3565" to="6797,4971"/>
            <v:line id="_x0000_s2513" style="position:absolute" from="6818,4981" to="6998,4981"/>
            <v:line id="_x0000_s2514" style="position:absolute" from="6818,4665" to="6998,4665"/>
            <v:line id="_x0000_s2515" style="position:absolute" from="6818,4193" to="6998,4193"/>
            <v:line id="_x0000_s2516" style="position:absolute" from="4118,6241" to="4658,6241"/>
            <v:line id="_x0000_s2517" style="position:absolute;flip:x" from="6458,4665" to="6818,4665"/>
            <v:line id="_x0000_s2518" style="position:absolute" from="5455,2763" to="5455,3723"/>
            <v:line id="_x0000_s2519" style="position:absolute" from="5477,4187" to="5477,4491"/>
            <v:line id="_x0000_s2520" style="position:absolute;flip:x" from="5543,4981" to="5543,5915"/>
            <v:line id="_x0000_s2521" style="position:absolute;flip:x" from="5554,6397" to="5558,8427"/>
            <v:line id="_x0000_s2522" style="position:absolute" from="5558,9393" to="6998,9393"/>
            <v:line id="_x0000_s2523" style="position:absolute;flip:x" from="6818,8293" to="6998,8293"/>
            <v:line id="_x0000_s2524" style="position:absolute;flip:x" from="6808,8293" to="6818,8923"/>
            <v:line id="_x0000_s2525" style="position:absolute" from="6818,8921" to="6998,8921"/>
            <v:line id="_x0000_s2526" style="position:absolute" from="6458,8605" to="6818,8605"/>
            <v:line id="_x0000_s2527" style="position:absolute;flip:x" from="6818,6557" to="6998,6557"/>
            <v:line id="_x0000_s2528" style="position:absolute;flip:x" from="6808,6557" to="6808,7499"/>
            <v:line id="_x0000_s2529" style="position:absolute" from="6818,7501" to="6998,7501"/>
            <v:line id="_x0000_s2530" style="position:absolute" from="6818,7029" to="6998,7029"/>
            <v:line id="_x0000_s2531" style="position:absolute;flip:x" from="5558,7029" to="6818,7029"/>
            <v:line id="_x0000_s2532" style="position:absolute;flip:x" from="5558,5613" to="6998,5613"/>
            <v:line id="_x0000_s2533" style="position:absolute" from="5554,8891" to="5565,10027"/>
            <v:line id="_x0000_s2534" style="position:absolute;flip:x" from="4118,10025" to="4658,10025"/>
          </v:group>
        </w:pict>
      </w:r>
    </w:p>
    <w:p w14:paraId="64343D17" w14:textId="77777777" w:rsidR="00EF743E" w:rsidRDefault="00EF743E">
      <w:pPr>
        <w:tabs>
          <w:tab w:val="left" w:pos="2226"/>
          <w:tab w:val="left" w:pos="8640"/>
        </w:tabs>
        <w:spacing w:line="400" w:lineRule="exact"/>
        <w:rPr>
          <w:rFonts w:ascii="宋体" w:hAnsi="宋体"/>
          <w:sz w:val="28"/>
        </w:rPr>
      </w:pPr>
    </w:p>
    <w:p w14:paraId="43189411" w14:textId="77777777" w:rsidR="00EF743E" w:rsidRDefault="00EF743E">
      <w:pPr>
        <w:tabs>
          <w:tab w:val="left" w:pos="2226"/>
          <w:tab w:val="left" w:pos="8640"/>
        </w:tabs>
        <w:spacing w:line="400" w:lineRule="exact"/>
        <w:rPr>
          <w:rFonts w:ascii="宋体" w:hAnsi="宋体"/>
          <w:sz w:val="28"/>
        </w:rPr>
      </w:pPr>
    </w:p>
    <w:p w14:paraId="20F51B8E" w14:textId="77777777" w:rsidR="00EF743E" w:rsidRDefault="00EF743E">
      <w:pPr>
        <w:tabs>
          <w:tab w:val="left" w:pos="2226"/>
          <w:tab w:val="left" w:pos="8640"/>
        </w:tabs>
        <w:spacing w:line="400" w:lineRule="exact"/>
        <w:rPr>
          <w:rFonts w:ascii="宋体" w:hAnsi="宋体"/>
          <w:sz w:val="28"/>
        </w:rPr>
      </w:pPr>
    </w:p>
    <w:p w14:paraId="762EE615" w14:textId="77777777" w:rsidR="00EF743E" w:rsidRDefault="00EF743E">
      <w:pPr>
        <w:tabs>
          <w:tab w:val="left" w:pos="2226"/>
          <w:tab w:val="left" w:pos="8640"/>
        </w:tabs>
        <w:spacing w:line="400" w:lineRule="exact"/>
        <w:rPr>
          <w:rFonts w:ascii="宋体" w:hAnsi="宋体"/>
          <w:sz w:val="28"/>
        </w:rPr>
      </w:pPr>
    </w:p>
    <w:p w14:paraId="003DA91F" w14:textId="77777777" w:rsidR="00EF743E" w:rsidRDefault="00EF743E">
      <w:pPr>
        <w:tabs>
          <w:tab w:val="left" w:pos="2226"/>
          <w:tab w:val="left" w:pos="8640"/>
        </w:tabs>
        <w:spacing w:line="400" w:lineRule="exact"/>
        <w:rPr>
          <w:rFonts w:ascii="宋体" w:hAnsi="宋体"/>
          <w:sz w:val="28"/>
        </w:rPr>
      </w:pPr>
    </w:p>
    <w:p w14:paraId="588DB68B" w14:textId="77777777" w:rsidR="00EF743E" w:rsidRDefault="00EF743E">
      <w:pPr>
        <w:tabs>
          <w:tab w:val="left" w:pos="2226"/>
          <w:tab w:val="left" w:pos="8640"/>
        </w:tabs>
        <w:spacing w:line="400" w:lineRule="exact"/>
        <w:rPr>
          <w:rFonts w:ascii="宋体" w:hAnsi="宋体"/>
          <w:sz w:val="28"/>
        </w:rPr>
      </w:pPr>
    </w:p>
    <w:p w14:paraId="4FA0D9C0" w14:textId="77777777" w:rsidR="00EF743E" w:rsidRDefault="00EF743E">
      <w:pPr>
        <w:tabs>
          <w:tab w:val="left" w:pos="2226"/>
          <w:tab w:val="left" w:pos="8640"/>
        </w:tabs>
        <w:spacing w:line="400" w:lineRule="exact"/>
        <w:rPr>
          <w:rFonts w:ascii="宋体" w:hAnsi="宋体"/>
          <w:sz w:val="28"/>
        </w:rPr>
      </w:pPr>
    </w:p>
    <w:p w14:paraId="68CE6826" w14:textId="77777777" w:rsidR="00EF743E" w:rsidRDefault="00EF743E">
      <w:pPr>
        <w:tabs>
          <w:tab w:val="left" w:pos="2226"/>
          <w:tab w:val="left" w:pos="8640"/>
        </w:tabs>
        <w:spacing w:line="400" w:lineRule="exact"/>
        <w:rPr>
          <w:rFonts w:ascii="宋体" w:hAnsi="宋体"/>
          <w:sz w:val="28"/>
        </w:rPr>
      </w:pPr>
    </w:p>
    <w:p w14:paraId="517E6BFF" w14:textId="77777777" w:rsidR="00EF743E" w:rsidRDefault="00EF743E">
      <w:pPr>
        <w:tabs>
          <w:tab w:val="left" w:pos="2226"/>
          <w:tab w:val="left" w:pos="8640"/>
        </w:tabs>
        <w:spacing w:line="400" w:lineRule="exact"/>
        <w:rPr>
          <w:rFonts w:ascii="宋体" w:hAnsi="宋体"/>
          <w:sz w:val="28"/>
        </w:rPr>
      </w:pPr>
    </w:p>
    <w:p w14:paraId="7A01E894" w14:textId="77777777" w:rsidR="00EF743E" w:rsidRDefault="00EF743E">
      <w:pPr>
        <w:tabs>
          <w:tab w:val="left" w:pos="2226"/>
          <w:tab w:val="left" w:pos="8640"/>
        </w:tabs>
        <w:spacing w:line="400" w:lineRule="exact"/>
        <w:rPr>
          <w:rFonts w:ascii="宋体" w:hAnsi="宋体"/>
          <w:sz w:val="28"/>
        </w:rPr>
      </w:pPr>
    </w:p>
    <w:p w14:paraId="364478E4" w14:textId="77777777" w:rsidR="00EF743E" w:rsidRDefault="00EF743E">
      <w:pPr>
        <w:tabs>
          <w:tab w:val="left" w:pos="2226"/>
          <w:tab w:val="left" w:pos="8640"/>
        </w:tabs>
        <w:spacing w:line="400" w:lineRule="exact"/>
        <w:rPr>
          <w:rFonts w:ascii="宋体" w:hAnsi="宋体"/>
          <w:sz w:val="28"/>
        </w:rPr>
      </w:pPr>
    </w:p>
    <w:p w14:paraId="7BDE97DE" w14:textId="77777777" w:rsidR="00EF743E" w:rsidRDefault="00EF743E">
      <w:pPr>
        <w:tabs>
          <w:tab w:val="left" w:pos="2226"/>
          <w:tab w:val="left" w:pos="8640"/>
        </w:tabs>
        <w:spacing w:line="400" w:lineRule="exact"/>
        <w:rPr>
          <w:rFonts w:ascii="宋体" w:hAnsi="宋体"/>
          <w:sz w:val="28"/>
        </w:rPr>
      </w:pPr>
    </w:p>
    <w:p w14:paraId="25752612" w14:textId="77777777" w:rsidR="00EF743E" w:rsidRDefault="00EF743E">
      <w:pPr>
        <w:tabs>
          <w:tab w:val="left" w:pos="2226"/>
          <w:tab w:val="left" w:pos="8640"/>
        </w:tabs>
        <w:spacing w:line="400" w:lineRule="exact"/>
        <w:rPr>
          <w:rFonts w:ascii="宋体" w:hAnsi="宋体"/>
          <w:sz w:val="28"/>
        </w:rPr>
      </w:pPr>
    </w:p>
    <w:p w14:paraId="1A425549" w14:textId="77777777" w:rsidR="00EF743E" w:rsidRDefault="00EF743E">
      <w:pPr>
        <w:tabs>
          <w:tab w:val="left" w:pos="2226"/>
          <w:tab w:val="left" w:pos="8640"/>
        </w:tabs>
        <w:spacing w:line="400" w:lineRule="exact"/>
        <w:rPr>
          <w:rFonts w:ascii="宋体" w:hAnsi="宋体"/>
          <w:sz w:val="28"/>
        </w:rPr>
      </w:pPr>
    </w:p>
    <w:p w14:paraId="7DCE95B3" w14:textId="77777777" w:rsidR="00EF743E" w:rsidRDefault="00EF743E">
      <w:pPr>
        <w:tabs>
          <w:tab w:val="left" w:pos="2226"/>
          <w:tab w:val="left" w:pos="8640"/>
        </w:tabs>
        <w:spacing w:line="400" w:lineRule="exact"/>
        <w:rPr>
          <w:rFonts w:ascii="宋体" w:hAnsi="宋体"/>
          <w:sz w:val="28"/>
        </w:rPr>
      </w:pPr>
    </w:p>
    <w:p w14:paraId="7951FF77" w14:textId="77777777" w:rsidR="00EF743E" w:rsidRDefault="00EF743E">
      <w:pPr>
        <w:tabs>
          <w:tab w:val="left" w:pos="2226"/>
          <w:tab w:val="left" w:pos="8640"/>
        </w:tabs>
        <w:spacing w:line="400" w:lineRule="exact"/>
        <w:rPr>
          <w:rFonts w:ascii="宋体" w:hAnsi="宋体"/>
          <w:sz w:val="28"/>
        </w:rPr>
      </w:pPr>
    </w:p>
    <w:p w14:paraId="59C279C8" w14:textId="77777777" w:rsidR="00EF743E" w:rsidRDefault="00EF743E">
      <w:pPr>
        <w:tabs>
          <w:tab w:val="left" w:pos="2226"/>
          <w:tab w:val="left" w:pos="8640"/>
        </w:tabs>
        <w:spacing w:line="400" w:lineRule="exact"/>
        <w:rPr>
          <w:rFonts w:ascii="宋体" w:hAnsi="宋体"/>
          <w:sz w:val="28"/>
        </w:rPr>
      </w:pPr>
    </w:p>
    <w:p w14:paraId="14C6C9BF" w14:textId="77777777" w:rsidR="00EF743E" w:rsidRDefault="00EF743E">
      <w:pPr>
        <w:tabs>
          <w:tab w:val="left" w:pos="2226"/>
          <w:tab w:val="left" w:pos="8640"/>
        </w:tabs>
        <w:spacing w:line="400" w:lineRule="exact"/>
        <w:rPr>
          <w:rFonts w:ascii="宋体" w:hAnsi="宋体"/>
          <w:sz w:val="28"/>
        </w:rPr>
      </w:pPr>
    </w:p>
    <w:p w14:paraId="293660EE" w14:textId="77777777" w:rsidR="00EF743E" w:rsidRDefault="00EF743E">
      <w:pPr>
        <w:tabs>
          <w:tab w:val="left" w:pos="2226"/>
          <w:tab w:val="left" w:pos="8640"/>
        </w:tabs>
        <w:spacing w:line="400" w:lineRule="exact"/>
        <w:rPr>
          <w:rFonts w:ascii="宋体" w:hAnsi="宋体"/>
          <w:sz w:val="28"/>
        </w:rPr>
      </w:pPr>
    </w:p>
    <w:p w14:paraId="26315B4F" w14:textId="77777777" w:rsidR="00EF743E" w:rsidRDefault="00EF743E">
      <w:pPr>
        <w:tabs>
          <w:tab w:val="left" w:pos="2226"/>
          <w:tab w:val="left" w:pos="8640"/>
        </w:tabs>
        <w:spacing w:line="400" w:lineRule="exact"/>
        <w:rPr>
          <w:rFonts w:ascii="宋体" w:hAnsi="宋体"/>
          <w:sz w:val="28"/>
        </w:rPr>
      </w:pPr>
    </w:p>
    <w:p w14:paraId="4E88BF2A" w14:textId="77777777" w:rsidR="00EF743E" w:rsidRDefault="00EF743E">
      <w:pPr>
        <w:tabs>
          <w:tab w:val="left" w:pos="2226"/>
          <w:tab w:val="left" w:pos="8640"/>
        </w:tabs>
        <w:spacing w:line="400" w:lineRule="exact"/>
        <w:rPr>
          <w:rFonts w:ascii="宋体" w:hAnsi="宋体"/>
          <w:sz w:val="28"/>
        </w:rPr>
      </w:pPr>
    </w:p>
    <w:p w14:paraId="6F1A8373" w14:textId="77777777" w:rsidR="00EF743E" w:rsidRDefault="00EF743E">
      <w:pPr>
        <w:tabs>
          <w:tab w:val="left" w:pos="2226"/>
          <w:tab w:val="left" w:pos="8640"/>
        </w:tabs>
        <w:spacing w:line="400" w:lineRule="exact"/>
        <w:rPr>
          <w:rFonts w:ascii="宋体" w:hAnsi="宋体"/>
          <w:sz w:val="28"/>
        </w:rPr>
      </w:pPr>
    </w:p>
    <w:p w14:paraId="6731C0C5" w14:textId="77777777" w:rsidR="00EF743E" w:rsidRDefault="00EF743E">
      <w:pPr>
        <w:tabs>
          <w:tab w:val="left" w:pos="2226"/>
          <w:tab w:val="left" w:pos="8640"/>
        </w:tabs>
        <w:spacing w:line="400" w:lineRule="exact"/>
        <w:rPr>
          <w:rFonts w:ascii="宋体" w:hAnsi="宋体"/>
          <w:sz w:val="28"/>
        </w:rPr>
      </w:pPr>
    </w:p>
    <w:p w14:paraId="7ABD3847" w14:textId="77777777" w:rsidR="00EF743E" w:rsidRDefault="00EF743E">
      <w:pPr>
        <w:tabs>
          <w:tab w:val="left" w:pos="2226"/>
          <w:tab w:val="left" w:pos="8640"/>
        </w:tabs>
        <w:spacing w:line="400" w:lineRule="exact"/>
        <w:rPr>
          <w:rFonts w:ascii="宋体" w:hAnsi="宋体"/>
          <w:sz w:val="28"/>
        </w:rPr>
      </w:pPr>
    </w:p>
    <w:p w14:paraId="4824FF84" w14:textId="77777777" w:rsidR="00EF743E" w:rsidRDefault="00EF743E">
      <w:pPr>
        <w:tabs>
          <w:tab w:val="left" w:pos="2226"/>
          <w:tab w:val="left" w:pos="8640"/>
        </w:tabs>
        <w:spacing w:line="400" w:lineRule="exact"/>
        <w:rPr>
          <w:rFonts w:ascii="宋体" w:hAnsi="宋体"/>
          <w:sz w:val="28"/>
        </w:rPr>
      </w:pPr>
    </w:p>
    <w:p w14:paraId="4E6B5161" w14:textId="77777777" w:rsidR="00EF743E" w:rsidRDefault="00EF743E">
      <w:pPr>
        <w:tabs>
          <w:tab w:val="left" w:pos="2226"/>
          <w:tab w:val="left" w:pos="8640"/>
        </w:tabs>
        <w:spacing w:line="400" w:lineRule="exact"/>
        <w:rPr>
          <w:rFonts w:ascii="宋体" w:hAnsi="宋体"/>
          <w:sz w:val="28"/>
        </w:rPr>
      </w:pPr>
    </w:p>
    <w:p w14:paraId="061DDBB2" w14:textId="77777777" w:rsidR="00EF743E" w:rsidRDefault="00EF743E">
      <w:pPr>
        <w:tabs>
          <w:tab w:val="left" w:pos="2226"/>
          <w:tab w:val="left" w:pos="8640"/>
        </w:tabs>
        <w:spacing w:line="400" w:lineRule="exact"/>
        <w:rPr>
          <w:rFonts w:ascii="宋体" w:hAnsi="宋体"/>
          <w:sz w:val="28"/>
        </w:rPr>
      </w:pPr>
    </w:p>
    <w:p w14:paraId="4281ECE4" w14:textId="77777777" w:rsidR="00EF743E" w:rsidRDefault="00EF743E">
      <w:pPr>
        <w:tabs>
          <w:tab w:val="left" w:pos="2226"/>
          <w:tab w:val="left" w:pos="8640"/>
        </w:tabs>
        <w:spacing w:line="400" w:lineRule="exact"/>
        <w:rPr>
          <w:rFonts w:ascii="宋体" w:hAnsi="宋体"/>
          <w:sz w:val="28"/>
        </w:rPr>
      </w:pPr>
    </w:p>
    <w:p w14:paraId="0D69CDA2" w14:textId="77777777" w:rsidR="00EF743E" w:rsidRDefault="00EF743E">
      <w:pPr>
        <w:tabs>
          <w:tab w:val="left" w:pos="2226"/>
          <w:tab w:val="left" w:pos="8640"/>
        </w:tabs>
        <w:spacing w:line="400" w:lineRule="exact"/>
        <w:rPr>
          <w:rFonts w:ascii="宋体" w:hAnsi="宋体"/>
          <w:sz w:val="28"/>
        </w:rPr>
      </w:pPr>
    </w:p>
    <w:p w14:paraId="2F027B6C" w14:textId="77777777" w:rsidR="00EF743E" w:rsidRDefault="00EF743E">
      <w:pPr>
        <w:tabs>
          <w:tab w:val="left" w:pos="2226"/>
          <w:tab w:val="left" w:pos="8640"/>
        </w:tabs>
        <w:spacing w:line="400" w:lineRule="exact"/>
        <w:rPr>
          <w:rFonts w:ascii="宋体" w:hAnsi="宋体"/>
          <w:sz w:val="28"/>
        </w:rPr>
      </w:pPr>
    </w:p>
    <w:p w14:paraId="0D45A139" w14:textId="77777777" w:rsidR="00EF743E" w:rsidRDefault="00EF743E">
      <w:pPr>
        <w:tabs>
          <w:tab w:val="left" w:pos="2226"/>
          <w:tab w:val="left" w:pos="8640"/>
        </w:tabs>
        <w:spacing w:line="400" w:lineRule="exact"/>
        <w:rPr>
          <w:rFonts w:ascii="宋体" w:hAnsi="宋体"/>
          <w:sz w:val="28"/>
        </w:rPr>
      </w:pPr>
    </w:p>
    <w:p w14:paraId="4346CA05" w14:textId="77777777" w:rsidR="00EF743E" w:rsidRDefault="00EF743E">
      <w:pPr>
        <w:tabs>
          <w:tab w:val="left" w:pos="2226"/>
          <w:tab w:val="left" w:pos="8640"/>
        </w:tabs>
        <w:spacing w:line="400" w:lineRule="exact"/>
        <w:rPr>
          <w:rFonts w:ascii="宋体" w:hAnsi="宋体"/>
          <w:sz w:val="28"/>
        </w:rPr>
      </w:pPr>
    </w:p>
    <w:p w14:paraId="0DC0F225" w14:textId="77777777" w:rsidR="00EF743E" w:rsidRDefault="00EF743E">
      <w:pPr>
        <w:tabs>
          <w:tab w:val="left" w:pos="2226"/>
          <w:tab w:val="left" w:pos="8640"/>
        </w:tabs>
        <w:spacing w:line="400" w:lineRule="exact"/>
        <w:rPr>
          <w:rFonts w:ascii="宋体" w:hAnsi="宋体"/>
          <w:sz w:val="28"/>
        </w:rPr>
      </w:pPr>
    </w:p>
    <w:p w14:paraId="3E161E21" w14:textId="77777777" w:rsidR="00EF743E" w:rsidRDefault="00EF743E">
      <w:pPr>
        <w:tabs>
          <w:tab w:val="left" w:pos="2226"/>
          <w:tab w:val="left" w:pos="8640"/>
        </w:tabs>
        <w:spacing w:line="400" w:lineRule="exact"/>
        <w:rPr>
          <w:rFonts w:ascii="宋体" w:hAnsi="宋体"/>
          <w:sz w:val="28"/>
        </w:rPr>
      </w:pPr>
    </w:p>
    <w:p w14:paraId="718EA3AA" w14:textId="77777777" w:rsidR="000C59E3" w:rsidRDefault="00C347C5" w:rsidP="00C347C5">
      <w:pPr>
        <w:tabs>
          <w:tab w:val="left" w:pos="2226"/>
          <w:tab w:val="left" w:pos="8640"/>
        </w:tabs>
        <w:spacing w:line="400" w:lineRule="exact"/>
        <w:rPr>
          <w:rFonts w:ascii="宋体" w:hAnsi="宋体"/>
          <w:sz w:val="28"/>
        </w:rPr>
      </w:pPr>
      <w:r>
        <w:rPr>
          <w:rFonts w:ascii="宋体" w:hAnsi="宋体"/>
          <w:sz w:val="28"/>
        </w:rPr>
        <w:lastRenderedPageBreak/>
        <w:t>3</w:t>
      </w:r>
      <w:r>
        <w:rPr>
          <w:rFonts w:ascii="宋体" w:hAnsi="宋体" w:hint="eastAsia"/>
          <w:sz w:val="28"/>
        </w:rPr>
        <w:t>、</w:t>
      </w:r>
      <w:r w:rsidR="000C59E3">
        <w:rPr>
          <w:rFonts w:ascii="宋体" w:hAnsi="宋体" w:hint="eastAsia"/>
          <w:sz w:val="28"/>
        </w:rPr>
        <w:t>混凝土工程质量过程控制</w:t>
      </w:r>
    </w:p>
    <w:p w14:paraId="08299C22" w14:textId="77777777" w:rsidR="00EF743E" w:rsidRPr="00C347C5" w:rsidRDefault="00000000" w:rsidP="00EF743E">
      <w:pPr>
        <w:tabs>
          <w:tab w:val="left" w:pos="2226"/>
          <w:tab w:val="left" w:pos="8640"/>
        </w:tabs>
        <w:spacing w:line="400" w:lineRule="exact"/>
        <w:rPr>
          <w:rFonts w:ascii="宋体" w:hAnsi="宋体"/>
          <w:sz w:val="28"/>
        </w:rPr>
      </w:pPr>
      <w:r>
        <w:rPr>
          <w:rFonts w:ascii="宋体" w:hAnsi="宋体"/>
          <w:noProof/>
          <w:sz w:val="28"/>
        </w:rPr>
        <w:pict w14:anchorId="5F847BD3">
          <v:group id="_x0000_s2535" style="position:absolute;margin-left:41.15pt;margin-top:6.85pt;width:396.05pt;height:698.55pt;z-index:53" coordorigin="1957,1671" coordsize="7921,10072">
            <v:rect id="_x0000_s2536" style="position:absolute;left:1958;top:1829;width:2340;height:468">
              <v:textbox>
                <w:txbxContent>
                  <w:p w14:paraId="7C32437F" w14:textId="77777777" w:rsidR="006B51B3" w:rsidRDefault="006B51B3" w:rsidP="006B51B3">
                    <w:r>
                      <w:rPr>
                        <w:rFonts w:hint="eastAsia"/>
                      </w:rPr>
                      <w:t>学习图纸和技术资料</w:t>
                    </w:r>
                  </w:p>
                </w:txbxContent>
              </v:textbox>
            </v:rect>
            <v:rect id="_x0000_s2537" style="position:absolute;left:1958;top:2301;width:2340;height:468">
              <v:textbox>
                <w:txbxContent>
                  <w:p w14:paraId="51B80B7D" w14:textId="77777777" w:rsidR="006B51B3" w:rsidRDefault="006B51B3" w:rsidP="006B51B3">
                    <w:r>
                      <w:rPr>
                        <w:rFonts w:hint="eastAsia"/>
                      </w:rPr>
                      <w:t>学习操作过程和标准</w:t>
                    </w:r>
                  </w:p>
                </w:txbxContent>
              </v:textbox>
            </v:rect>
            <v:rect id="_x0000_s2538" style="position:absolute;left:1958;top:2773;width:2340;height:468">
              <v:textbox>
                <w:txbxContent>
                  <w:p w14:paraId="65753F99" w14:textId="77777777" w:rsidR="006B51B3" w:rsidRDefault="006B51B3" w:rsidP="006B51B3">
                    <w:r>
                      <w:rPr>
                        <w:rFonts w:hint="eastAsia"/>
                      </w:rPr>
                      <w:t>制定保证砼质量措施</w:t>
                    </w:r>
                  </w:p>
                </w:txbxContent>
              </v:textbox>
            </v:rect>
            <v:rect id="_x0000_s2539" style="position:absolute;left:7358;top:1671;width:2520;height:468">
              <v:textbox>
                <w:txbxContent>
                  <w:p w14:paraId="058765BD" w14:textId="77777777" w:rsidR="006B51B3" w:rsidRDefault="006B51B3" w:rsidP="006B51B3">
                    <w:r>
                      <w:rPr>
                        <w:rFonts w:hint="eastAsia"/>
                      </w:rPr>
                      <w:t>材料准备、出具合格证</w:t>
                    </w:r>
                  </w:p>
                </w:txbxContent>
              </v:textbox>
            </v:rect>
            <v:rect id="_x0000_s2540" style="position:absolute;left:7358;top:2145;width:2520;height:468">
              <v:textbox>
                <w:txbxContent>
                  <w:p w14:paraId="38C21F9E" w14:textId="77777777" w:rsidR="006B51B3" w:rsidRDefault="006B51B3" w:rsidP="006B51B3">
                    <w:pPr>
                      <w:ind w:firstLineChars="100" w:firstLine="200"/>
                    </w:pPr>
                    <w:r>
                      <w:rPr>
                        <w:rFonts w:hint="eastAsia"/>
                      </w:rPr>
                      <w:t>申</w:t>
                    </w:r>
                    <w:r>
                      <w:rPr>
                        <w:rFonts w:hint="eastAsia"/>
                      </w:rPr>
                      <w:t xml:space="preserve"> </w:t>
                    </w:r>
                    <w:r>
                      <w:rPr>
                        <w:rFonts w:hint="eastAsia"/>
                      </w:rPr>
                      <w:t>请</w:t>
                    </w:r>
                    <w:r>
                      <w:rPr>
                        <w:rFonts w:hint="eastAsia"/>
                      </w:rPr>
                      <w:t xml:space="preserve"> </w:t>
                    </w:r>
                    <w:r>
                      <w:rPr>
                        <w:rFonts w:hint="eastAsia"/>
                      </w:rPr>
                      <w:t>砼</w:t>
                    </w:r>
                    <w:r>
                      <w:rPr>
                        <w:rFonts w:hint="eastAsia"/>
                      </w:rPr>
                      <w:t xml:space="preserve"> </w:t>
                    </w:r>
                    <w:r>
                      <w:rPr>
                        <w:rFonts w:hint="eastAsia"/>
                      </w:rPr>
                      <w:t>配</w:t>
                    </w:r>
                    <w:r>
                      <w:rPr>
                        <w:rFonts w:hint="eastAsia"/>
                      </w:rPr>
                      <w:t xml:space="preserve"> </w:t>
                    </w:r>
                    <w:r>
                      <w:rPr>
                        <w:rFonts w:hint="eastAsia"/>
                      </w:rPr>
                      <w:t>合</w:t>
                    </w:r>
                    <w:r>
                      <w:rPr>
                        <w:rFonts w:hint="eastAsia"/>
                      </w:rPr>
                      <w:t xml:space="preserve"> </w:t>
                    </w:r>
                    <w:r>
                      <w:rPr>
                        <w:rFonts w:hint="eastAsia"/>
                      </w:rPr>
                      <w:t>比</w:t>
                    </w:r>
                  </w:p>
                </w:txbxContent>
              </v:textbox>
            </v:rect>
            <v:rect id="_x0000_s2541" style="position:absolute;left:1958;top:11275;width:2340;height:468">
              <v:textbox>
                <w:txbxContent>
                  <w:p w14:paraId="66EBA9BC" w14:textId="77777777" w:rsidR="006B51B3" w:rsidRDefault="006B51B3" w:rsidP="006B51B3">
                    <w:pPr>
                      <w:ind w:firstLineChars="100" w:firstLine="200"/>
                    </w:pPr>
                    <w:r>
                      <w:rPr>
                        <w:rFonts w:hint="eastAsia"/>
                      </w:rPr>
                      <w:t>事</w:t>
                    </w:r>
                    <w:r>
                      <w:rPr>
                        <w:rFonts w:hint="eastAsia"/>
                      </w:rPr>
                      <w:t xml:space="preserve"> </w:t>
                    </w:r>
                    <w:r>
                      <w:rPr>
                        <w:rFonts w:hint="eastAsia"/>
                      </w:rPr>
                      <w:t>故</w:t>
                    </w:r>
                    <w:r>
                      <w:rPr>
                        <w:rFonts w:hint="eastAsia"/>
                      </w:rPr>
                      <w:t xml:space="preserve"> </w:t>
                    </w:r>
                    <w:r>
                      <w:rPr>
                        <w:rFonts w:hint="eastAsia"/>
                      </w:rPr>
                      <w:t>处</w:t>
                    </w:r>
                    <w:r>
                      <w:rPr>
                        <w:rFonts w:hint="eastAsia"/>
                      </w:rPr>
                      <w:t xml:space="preserve"> </w:t>
                    </w:r>
                    <w:r>
                      <w:rPr>
                        <w:rFonts w:hint="eastAsia"/>
                      </w:rPr>
                      <w:t>理</w:t>
                    </w:r>
                    <w:r>
                      <w:rPr>
                        <w:rFonts w:hint="eastAsia"/>
                      </w:rPr>
                      <w:t xml:space="preserve"> </w:t>
                    </w:r>
                    <w:r>
                      <w:rPr>
                        <w:rFonts w:hint="eastAsia"/>
                      </w:rPr>
                      <w:t>记</w:t>
                    </w:r>
                    <w:r>
                      <w:rPr>
                        <w:rFonts w:hint="eastAsia"/>
                      </w:rPr>
                      <w:t xml:space="preserve"> </w:t>
                    </w:r>
                    <w:r>
                      <w:rPr>
                        <w:rFonts w:hint="eastAsia"/>
                      </w:rPr>
                      <w:t>录</w:t>
                    </w:r>
                  </w:p>
                </w:txbxContent>
              </v:textbox>
            </v:rect>
            <v:rect id="_x0000_s2542" style="position:absolute;left:1958;top:10809;width:2340;height:468">
              <v:textbox>
                <w:txbxContent>
                  <w:p w14:paraId="7344FCE4" w14:textId="77777777" w:rsidR="006B51B3" w:rsidRDefault="006B51B3" w:rsidP="006B51B3">
                    <w:pPr>
                      <w:ind w:firstLineChars="100" w:firstLine="200"/>
                    </w:pPr>
                    <w:r>
                      <w:rPr>
                        <w:rFonts w:hint="eastAsia"/>
                      </w:rPr>
                      <w:t>测</w:t>
                    </w:r>
                    <w:r>
                      <w:rPr>
                        <w:rFonts w:hint="eastAsia"/>
                      </w:rPr>
                      <w:t xml:space="preserve">  </w:t>
                    </w:r>
                    <w:r>
                      <w:rPr>
                        <w:rFonts w:hint="eastAsia"/>
                      </w:rPr>
                      <w:t>温</w:t>
                    </w:r>
                    <w:r>
                      <w:rPr>
                        <w:rFonts w:hint="eastAsia"/>
                      </w:rPr>
                      <w:t xml:space="preserve">  </w:t>
                    </w:r>
                    <w:r>
                      <w:rPr>
                        <w:rFonts w:hint="eastAsia"/>
                      </w:rPr>
                      <w:t>记</w:t>
                    </w:r>
                    <w:r>
                      <w:rPr>
                        <w:rFonts w:hint="eastAsia"/>
                      </w:rPr>
                      <w:t xml:space="preserve">  </w:t>
                    </w:r>
                    <w:r>
                      <w:rPr>
                        <w:rFonts w:hint="eastAsia"/>
                      </w:rPr>
                      <w:t>录</w:t>
                    </w:r>
                  </w:p>
                </w:txbxContent>
              </v:textbox>
            </v:rect>
            <v:rect id="_x0000_s2543" style="position:absolute;left:1958;top:10337;width:2340;height:468">
              <v:textbox style="mso-next-textbox:#_x0000_s2543">
                <w:txbxContent>
                  <w:p w14:paraId="6CA65839" w14:textId="77777777" w:rsidR="006B51B3" w:rsidRDefault="006B51B3" w:rsidP="006B51B3">
                    <w:pPr>
                      <w:ind w:firstLineChars="100" w:firstLine="200"/>
                    </w:pPr>
                    <w:r>
                      <w:rPr>
                        <w:rFonts w:hint="eastAsia"/>
                      </w:rPr>
                      <w:t>施</w:t>
                    </w:r>
                    <w:r>
                      <w:rPr>
                        <w:rFonts w:hint="eastAsia"/>
                      </w:rPr>
                      <w:t xml:space="preserve">  </w:t>
                    </w:r>
                    <w:r>
                      <w:rPr>
                        <w:rFonts w:hint="eastAsia"/>
                      </w:rPr>
                      <w:t>工</w:t>
                    </w:r>
                    <w:r>
                      <w:rPr>
                        <w:rFonts w:hint="eastAsia"/>
                      </w:rPr>
                      <w:t xml:space="preserve">  </w:t>
                    </w:r>
                    <w:r>
                      <w:rPr>
                        <w:rFonts w:hint="eastAsia"/>
                      </w:rPr>
                      <w:t>记</w:t>
                    </w:r>
                    <w:r>
                      <w:rPr>
                        <w:rFonts w:hint="eastAsia"/>
                      </w:rPr>
                      <w:t xml:space="preserve">  </w:t>
                    </w:r>
                    <w:r>
                      <w:rPr>
                        <w:rFonts w:hint="eastAsia"/>
                      </w:rPr>
                      <w:t>录</w:t>
                    </w:r>
                  </w:p>
                </w:txbxContent>
              </v:textbox>
            </v:rect>
            <v:rect id="_x0000_s2544" style="position:absolute;left:1958;top:9393;width:2340;height:468">
              <v:textbox style="mso-next-textbox:#_x0000_s2544">
                <w:txbxContent>
                  <w:p w14:paraId="67A7F21F" w14:textId="77777777" w:rsidR="006B51B3" w:rsidRDefault="006B51B3" w:rsidP="006B51B3">
                    <w:pPr>
                      <w:ind w:firstLineChars="100" w:firstLine="200"/>
                    </w:pPr>
                    <w:r>
                      <w:rPr>
                        <w:rFonts w:hint="eastAsia"/>
                      </w:rPr>
                      <w:t>质</w:t>
                    </w:r>
                    <w:r>
                      <w:rPr>
                        <w:rFonts w:hint="eastAsia"/>
                      </w:rPr>
                      <w:t xml:space="preserve"> </w:t>
                    </w:r>
                    <w:r>
                      <w:rPr>
                        <w:rFonts w:hint="eastAsia"/>
                      </w:rPr>
                      <w:t>量</w:t>
                    </w:r>
                    <w:r>
                      <w:rPr>
                        <w:rFonts w:hint="eastAsia"/>
                      </w:rPr>
                      <w:t xml:space="preserve"> </w:t>
                    </w:r>
                    <w:r>
                      <w:rPr>
                        <w:rFonts w:hint="eastAsia"/>
                      </w:rPr>
                      <w:t>评</w:t>
                    </w:r>
                    <w:r>
                      <w:rPr>
                        <w:rFonts w:hint="eastAsia"/>
                      </w:rPr>
                      <w:t xml:space="preserve"> </w:t>
                    </w:r>
                    <w:r>
                      <w:rPr>
                        <w:rFonts w:hint="eastAsia"/>
                      </w:rPr>
                      <w:t>定</w:t>
                    </w:r>
                    <w:r>
                      <w:rPr>
                        <w:rFonts w:hint="eastAsia"/>
                      </w:rPr>
                      <w:t xml:space="preserve"> </w:t>
                    </w:r>
                    <w:r>
                      <w:rPr>
                        <w:rFonts w:hint="eastAsia"/>
                      </w:rPr>
                      <w:t>记</w:t>
                    </w:r>
                    <w:r>
                      <w:rPr>
                        <w:rFonts w:hint="eastAsia"/>
                      </w:rPr>
                      <w:t xml:space="preserve"> </w:t>
                    </w:r>
                    <w:r>
                      <w:rPr>
                        <w:rFonts w:hint="eastAsia"/>
                      </w:rPr>
                      <w:t>录</w:t>
                    </w:r>
                  </w:p>
                </w:txbxContent>
              </v:textbox>
            </v:rect>
            <v:rect id="_x0000_s2545" style="position:absolute;left:1958;top:9865;width:2340;height:468">
              <v:textbox style="mso-next-textbox:#_x0000_s2545">
                <w:txbxContent>
                  <w:p w14:paraId="7848768E" w14:textId="77777777" w:rsidR="006B51B3" w:rsidRDefault="006B51B3" w:rsidP="006B51B3">
                    <w:pPr>
                      <w:ind w:firstLineChars="100" w:firstLine="200"/>
                    </w:pPr>
                    <w:r>
                      <w:rPr>
                        <w:rFonts w:hint="eastAsia"/>
                      </w:rPr>
                      <w:t>砼</w:t>
                    </w:r>
                    <w:r>
                      <w:rPr>
                        <w:rFonts w:hint="eastAsia"/>
                      </w:rPr>
                      <w:t xml:space="preserve"> </w:t>
                    </w:r>
                    <w:r>
                      <w:rPr>
                        <w:rFonts w:hint="eastAsia"/>
                      </w:rPr>
                      <w:t>浇</w:t>
                    </w:r>
                    <w:r>
                      <w:rPr>
                        <w:rFonts w:hint="eastAsia"/>
                      </w:rPr>
                      <w:t xml:space="preserve"> </w:t>
                    </w:r>
                    <w:r>
                      <w:rPr>
                        <w:rFonts w:hint="eastAsia"/>
                      </w:rPr>
                      <w:t>灌</w:t>
                    </w:r>
                    <w:r>
                      <w:rPr>
                        <w:rFonts w:hint="eastAsia"/>
                      </w:rPr>
                      <w:t xml:space="preserve"> </w:t>
                    </w:r>
                    <w:r>
                      <w:rPr>
                        <w:rFonts w:hint="eastAsia"/>
                      </w:rPr>
                      <w:t>命</w:t>
                    </w:r>
                    <w:r>
                      <w:rPr>
                        <w:rFonts w:hint="eastAsia"/>
                      </w:rPr>
                      <w:t xml:space="preserve"> </w:t>
                    </w:r>
                    <w:r>
                      <w:rPr>
                        <w:rFonts w:hint="eastAsia"/>
                      </w:rPr>
                      <w:t>令</w:t>
                    </w:r>
                  </w:p>
                </w:txbxContent>
              </v:textbox>
            </v:rect>
            <v:rect id="_x0000_s2546" style="position:absolute;left:1958;top:8921;width:2340;height:468">
              <v:textbox style="mso-next-textbox:#_x0000_s2546">
                <w:txbxContent>
                  <w:p w14:paraId="038B11D5" w14:textId="77777777" w:rsidR="006B51B3" w:rsidRDefault="006B51B3" w:rsidP="006B51B3">
                    <w:pPr>
                      <w:ind w:firstLineChars="100" w:firstLine="200"/>
                    </w:pPr>
                    <w:r>
                      <w:rPr>
                        <w:rFonts w:hint="eastAsia"/>
                      </w:rPr>
                      <w:t>自</w:t>
                    </w:r>
                    <w:r>
                      <w:rPr>
                        <w:rFonts w:hint="eastAsia"/>
                      </w:rPr>
                      <w:t xml:space="preserve">  </w:t>
                    </w:r>
                    <w:r>
                      <w:rPr>
                        <w:rFonts w:hint="eastAsia"/>
                      </w:rPr>
                      <w:t>检</w:t>
                    </w:r>
                    <w:r>
                      <w:rPr>
                        <w:rFonts w:hint="eastAsia"/>
                      </w:rPr>
                      <w:t xml:space="preserve">  </w:t>
                    </w:r>
                    <w:r>
                      <w:rPr>
                        <w:rFonts w:hint="eastAsia"/>
                      </w:rPr>
                      <w:t>记</w:t>
                    </w:r>
                    <w:r>
                      <w:rPr>
                        <w:rFonts w:hint="eastAsia"/>
                      </w:rPr>
                      <w:t xml:space="preserve">  </w:t>
                    </w:r>
                    <w:r>
                      <w:rPr>
                        <w:rFonts w:hint="eastAsia"/>
                      </w:rPr>
                      <w:t>录</w:t>
                    </w:r>
                  </w:p>
                </w:txbxContent>
              </v:textbox>
            </v:rect>
            <v:rect id="_x0000_s2547" style="position:absolute;left:1958;top:8449;width:2340;height:468">
              <v:textbox style="mso-next-textbox:#_x0000_s2547">
                <w:txbxContent>
                  <w:p w14:paraId="3AC5970D" w14:textId="77777777" w:rsidR="006B51B3" w:rsidRDefault="006B51B3" w:rsidP="006B51B3">
                    <w:pPr>
                      <w:ind w:firstLineChars="100" w:firstLine="200"/>
                    </w:pPr>
                    <w:r>
                      <w:rPr>
                        <w:rFonts w:hint="eastAsia"/>
                      </w:rPr>
                      <w:t>试</w:t>
                    </w:r>
                    <w:r>
                      <w:rPr>
                        <w:rFonts w:hint="eastAsia"/>
                      </w:rPr>
                      <w:t xml:space="preserve"> </w:t>
                    </w:r>
                    <w:r>
                      <w:rPr>
                        <w:rFonts w:hint="eastAsia"/>
                      </w:rPr>
                      <w:t>块</w:t>
                    </w:r>
                    <w:r>
                      <w:rPr>
                        <w:rFonts w:hint="eastAsia"/>
                      </w:rPr>
                      <w:t xml:space="preserve"> </w:t>
                    </w:r>
                    <w:r>
                      <w:rPr>
                        <w:rFonts w:hint="eastAsia"/>
                      </w:rPr>
                      <w:t>报</w:t>
                    </w:r>
                    <w:r>
                      <w:rPr>
                        <w:rFonts w:hint="eastAsia"/>
                      </w:rPr>
                      <w:t xml:space="preserve"> </w:t>
                    </w:r>
                    <w:r>
                      <w:rPr>
                        <w:rFonts w:hint="eastAsia"/>
                      </w:rPr>
                      <w:t>告</w:t>
                    </w:r>
                    <w:r>
                      <w:rPr>
                        <w:rFonts w:hint="eastAsia"/>
                      </w:rPr>
                      <w:t xml:space="preserve"> </w:t>
                    </w:r>
                    <w:r>
                      <w:rPr>
                        <w:rFonts w:hint="eastAsia"/>
                      </w:rPr>
                      <w:t>单</w:t>
                    </w:r>
                  </w:p>
                </w:txbxContent>
              </v:textbox>
            </v:rect>
            <v:rect id="_x0000_s2548" style="position:absolute;left:1958;top:3093;width:2340;height:468">
              <v:textbox>
                <w:txbxContent>
                  <w:p w14:paraId="5209DE3B" w14:textId="77777777" w:rsidR="006B51B3" w:rsidRDefault="006B51B3" w:rsidP="006B51B3">
                    <w:pPr>
                      <w:ind w:firstLineChars="100" w:firstLine="200"/>
                    </w:pPr>
                    <w:r>
                      <w:rPr>
                        <w:rFonts w:hint="eastAsia"/>
                      </w:rPr>
                      <w:t>书</w:t>
                    </w:r>
                    <w:r>
                      <w:rPr>
                        <w:rFonts w:hint="eastAsia"/>
                      </w:rPr>
                      <w:t xml:space="preserve">  </w:t>
                    </w:r>
                    <w:r>
                      <w:rPr>
                        <w:rFonts w:hint="eastAsia"/>
                      </w:rPr>
                      <w:t>面</w:t>
                    </w:r>
                    <w:r>
                      <w:rPr>
                        <w:rFonts w:hint="eastAsia"/>
                      </w:rPr>
                      <w:t xml:space="preserve">  </w:t>
                    </w:r>
                    <w:r>
                      <w:rPr>
                        <w:rFonts w:hint="eastAsia"/>
                      </w:rPr>
                      <w:t>交</w:t>
                    </w:r>
                    <w:r>
                      <w:rPr>
                        <w:rFonts w:hint="eastAsia"/>
                      </w:rPr>
                      <w:t xml:space="preserve">  </w:t>
                    </w:r>
                    <w:r>
                      <w:rPr>
                        <w:rFonts w:hint="eastAsia"/>
                      </w:rPr>
                      <w:t>底</w:t>
                    </w:r>
                  </w:p>
                </w:txbxContent>
              </v:textbox>
            </v:rect>
            <v:rect id="_x0000_s2549" style="position:absolute;left:1958;top:7977;width:2340;height:468">
              <v:textbox style="mso-next-textbox:#_x0000_s2549">
                <w:txbxContent>
                  <w:p w14:paraId="01426ED1" w14:textId="77777777" w:rsidR="006B51B3" w:rsidRDefault="006B51B3" w:rsidP="006B51B3">
                    <w:pPr>
                      <w:ind w:firstLineChars="100" w:firstLine="200"/>
                    </w:pPr>
                    <w:r>
                      <w:rPr>
                        <w:rFonts w:hint="eastAsia"/>
                      </w:rPr>
                      <w:t>材</w:t>
                    </w:r>
                    <w:r>
                      <w:rPr>
                        <w:rFonts w:hint="eastAsia"/>
                      </w:rPr>
                      <w:t xml:space="preserve"> </w:t>
                    </w:r>
                    <w:r>
                      <w:rPr>
                        <w:rFonts w:hint="eastAsia"/>
                      </w:rPr>
                      <w:t>料</w:t>
                    </w:r>
                    <w:r>
                      <w:rPr>
                        <w:rFonts w:hint="eastAsia"/>
                      </w:rPr>
                      <w:t xml:space="preserve"> </w:t>
                    </w:r>
                    <w:r>
                      <w:rPr>
                        <w:rFonts w:hint="eastAsia"/>
                      </w:rPr>
                      <w:t>合</w:t>
                    </w:r>
                    <w:r>
                      <w:rPr>
                        <w:rFonts w:hint="eastAsia"/>
                      </w:rPr>
                      <w:t xml:space="preserve"> </w:t>
                    </w:r>
                    <w:r>
                      <w:rPr>
                        <w:rFonts w:hint="eastAsia"/>
                      </w:rPr>
                      <w:t>格</w:t>
                    </w:r>
                    <w:r>
                      <w:rPr>
                        <w:rFonts w:hint="eastAsia"/>
                      </w:rPr>
                      <w:t xml:space="preserve"> </w:t>
                    </w:r>
                    <w:r>
                      <w:rPr>
                        <w:rFonts w:hint="eastAsia"/>
                      </w:rPr>
                      <w:t>证</w:t>
                    </w:r>
                  </w:p>
                </w:txbxContent>
              </v:textbox>
            </v:rect>
            <v:rect id="_x0000_s2550" style="position:absolute;left:1958;top:3565;width:2340;height:468">
              <v:textbox>
                <w:txbxContent>
                  <w:p w14:paraId="1F10BAC1" w14:textId="77777777" w:rsidR="006B51B3" w:rsidRDefault="006B51B3" w:rsidP="006B51B3">
                    <w:r>
                      <w:rPr>
                        <w:rFonts w:hint="eastAsia"/>
                      </w:rPr>
                      <w:t>操</w:t>
                    </w:r>
                    <w:r>
                      <w:rPr>
                        <w:rFonts w:hint="eastAsia"/>
                      </w:rPr>
                      <w:t xml:space="preserve"> </w:t>
                    </w:r>
                    <w:r>
                      <w:rPr>
                        <w:rFonts w:hint="eastAsia"/>
                      </w:rPr>
                      <w:t>作</w:t>
                    </w:r>
                    <w:r>
                      <w:rPr>
                        <w:rFonts w:hint="eastAsia"/>
                      </w:rPr>
                      <w:t xml:space="preserve"> </w:t>
                    </w:r>
                    <w:r>
                      <w:rPr>
                        <w:rFonts w:hint="eastAsia"/>
                      </w:rPr>
                      <w:t>人</w:t>
                    </w:r>
                    <w:r>
                      <w:rPr>
                        <w:rFonts w:hint="eastAsia"/>
                      </w:rPr>
                      <w:t xml:space="preserve"> </w:t>
                    </w:r>
                    <w:r>
                      <w:rPr>
                        <w:rFonts w:hint="eastAsia"/>
                      </w:rPr>
                      <w:t>员</w:t>
                    </w:r>
                    <w:r>
                      <w:rPr>
                        <w:rFonts w:hint="eastAsia"/>
                      </w:rPr>
                      <w:t xml:space="preserve"> </w:t>
                    </w:r>
                    <w:r>
                      <w:rPr>
                        <w:rFonts w:hint="eastAsia"/>
                      </w:rPr>
                      <w:t>参</w:t>
                    </w:r>
                    <w:r>
                      <w:rPr>
                        <w:rFonts w:hint="eastAsia"/>
                      </w:rPr>
                      <w:t xml:space="preserve"> </w:t>
                    </w:r>
                    <w:r>
                      <w:rPr>
                        <w:rFonts w:hint="eastAsia"/>
                      </w:rPr>
                      <w:t>加</w:t>
                    </w:r>
                  </w:p>
                </w:txbxContent>
              </v:textbox>
            </v:rect>
            <v:rect id="_x0000_s2551" style="position:absolute;left:1957;top:7371;width:2340;height:384">
              <v:textbox style="mso-next-textbox:#_x0000_s2551">
                <w:txbxContent>
                  <w:p w14:paraId="2D91DA06" w14:textId="77777777" w:rsidR="006B51B3" w:rsidRDefault="006B51B3" w:rsidP="006B51B3">
                    <w:pPr>
                      <w:ind w:firstLineChars="100" w:firstLine="200"/>
                    </w:pPr>
                    <w:r>
                      <w:rPr>
                        <w:rFonts w:hint="eastAsia"/>
                      </w:rPr>
                      <w:t>预留养护试快试压</w:t>
                    </w:r>
                  </w:p>
                </w:txbxContent>
              </v:textbox>
            </v:rect>
            <v:rect id="_x0000_s2552" style="position:absolute;left:1958;top:4509;width:2340;height:468">
              <v:textbox>
                <w:txbxContent>
                  <w:p w14:paraId="1411065B" w14:textId="77777777" w:rsidR="006B51B3" w:rsidRDefault="006B51B3" w:rsidP="006B51B3">
                    <w:pPr>
                      <w:ind w:firstLineChars="100" w:firstLine="200"/>
                    </w:pPr>
                    <w:r>
                      <w:rPr>
                        <w:rFonts w:hint="eastAsia"/>
                      </w:rPr>
                      <w:t>专</w:t>
                    </w:r>
                    <w:r>
                      <w:rPr>
                        <w:rFonts w:hint="eastAsia"/>
                      </w:rPr>
                      <w:t xml:space="preserve">  </w:t>
                    </w:r>
                    <w:r>
                      <w:rPr>
                        <w:rFonts w:hint="eastAsia"/>
                      </w:rPr>
                      <w:t>业</w:t>
                    </w:r>
                    <w:r>
                      <w:rPr>
                        <w:rFonts w:hint="eastAsia"/>
                      </w:rPr>
                      <w:t xml:space="preserve">  </w:t>
                    </w:r>
                    <w:r>
                      <w:rPr>
                        <w:rFonts w:hint="eastAsia"/>
                      </w:rPr>
                      <w:t>会</w:t>
                    </w:r>
                    <w:r>
                      <w:rPr>
                        <w:rFonts w:hint="eastAsia"/>
                      </w:rPr>
                      <w:t xml:space="preserve">  </w:t>
                    </w:r>
                    <w:r>
                      <w:rPr>
                        <w:rFonts w:hint="eastAsia"/>
                      </w:rPr>
                      <w:t>签</w:t>
                    </w:r>
                  </w:p>
                </w:txbxContent>
              </v:textbox>
            </v:rect>
            <v:rect id="_x0000_s2553" style="position:absolute;left:1958;top:4037;width:2340;height:468">
              <v:textbox>
                <w:txbxContent>
                  <w:p w14:paraId="29538CAB" w14:textId="77777777" w:rsidR="006B51B3" w:rsidRDefault="006B51B3" w:rsidP="006B51B3">
                    <w:pPr>
                      <w:rPr>
                        <w:sz w:val="18"/>
                      </w:rPr>
                    </w:pPr>
                    <w:r>
                      <w:rPr>
                        <w:rFonts w:hint="eastAsia"/>
                        <w:sz w:val="18"/>
                      </w:rPr>
                      <w:t>上道工序弊病的补救措施</w:t>
                    </w:r>
                  </w:p>
                </w:txbxContent>
              </v:textbox>
            </v:rect>
            <v:rect id="_x0000_s2554" style="position:absolute;left:1958;top:5453;width:2340;height:468">
              <v:textbox>
                <w:txbxContent>
                  <w:p w14:paraId="3F50BB7E" w14:textId="77777777" w:rsidR="006B51B3" w:rsidRDefault="006B51B3" w:rsidP="006B51B3">
                    <w:r>
                      <w:rPr>
                        <w:rFonts w:hint="eastAsia"/>
                      </w:rPr>
                      <w:t>办理钢筋隐蔽签证手续</w:t>
                    </w:r>
                  </w:p>
                </w:txbxContent>
              </v:textbox>
            </v:rect>
            <v:rect id="_x0000_s2555" style="position:absolute;left:1958;top:6085;width:2340;height:1286">
              <v:textbox>
                <w:txbxContent>
                  <w:p w14:paraId="0157D548" w14:textId="77777777" w:rsidR="006B51B3" w:rsidRDefault="006B51B3" w:rsidP="006B51B3">
                    <w:pPr>
                      <w:ind w:left="1200" w:hangingChars="600" w:hanging="1200"/>
                    </w:pPr>
                    <w:r>
                      <w:rPr>
                        <w:rFonts w:hint="eastAsia"/>
                      </w:rPr>
                      <w:t>每个工作班不少于</w:t>
                    </w:r>
                    <w:r>
                      <w:rPr>
                        <w:rFonts w:hint="eastAsia"/>
                      </w:rPr>
                      <w:t>5</w:t>
                    </w:r>
                  </w:p>
                  <w:p w14:paraId="219DCA8E" w14:textId="77777777" w:rsidR="006B51B3" w:rsidRDefault="006B51B3" w:rsidP="006B51B3">
                    <w:pPr>
                      <w:rPr>
                        <w:sz w:val="10"/>
                      </w:rPr>
                    </w:pPr>
                    <w:r>
                      <w:rPr>
                        <w:rFonts w:hint="eastAsia"/>
                      </w:rPr>
                      <w:t>组；每</w:t>
                    </w:r>
                    <w:r>
                      <w:rPr>
                        <w:rFonts w:hint="eastAsia"/>
                      </w:rPr>
                      <w:t>100M</w:t>
                    </w:r>
                    <w:r>
                      <w:rPr>
                        <w:rFonts w:ascii="MingLiU" w:eastAsia="MingLiU" w:hint="eastAsia"/>
                      </w:rPr>
                      <w:t>³砼不少于1组，现浇楼层，每层不少于1组。</w:t>
                    </w:r>
                  </w:p>
                </w:txbxContent>
              </v:textbox>
            </v:rect>
            <v:rect id="_x0000_s2556" style="position:absolute;left:7358;top:3561;width:2520;height:468">
              <v:textbox>
                <w:txbxContent>
                  <w:p w14:paraId="1B4D24E0" w14:textId="77777777" w:rsidR="006B51B3" w:rsidRDefault="006B51B3" w:rsidP="006B51B3">
                    <w:pPr>
                      <w:ind w:firstLineChars="100" w:firstLine="200"/>
                    </w:pPr>
                    <w:r>
                      <w:rPr>
                        <w:rFonts w:hint="eastAsia"/>
                      </w:rPr>
                      <w:t>检查脚手架及道路</w:t>
                    </w:r>
                  </w:p>
                </w:txbxContent>
              </v:textbox>
            </v:rect>
            <v:rect id="_x0000_s2557" style="position:absolute;left:7358;top:7661;width:2520;height:468">
              <v:textbox style="mso-next-textbox:#_x0000_s2557">
                <w:txbxContent>
                  <w:p w14:paraId="1AE2B638" w14:textId="77777777" w:rsidR="006B51B3" w:rsidRDefault="006B51B3" w:rsidP="006B51B3">
                    <w:pPr>
                      <w:ind w:firstLineChars="200" w:firstLine="400"/>
                    </w:pPr>
                    <w:r>
                      <w:rPr>
                        <w:rFonts w:hint="eastAsia"/>
                      </w:rPr>
                      <w:t>按</w:t>
                    </w:r>
                    <w:r>
                      <w:rPr>
                        <w:rFonts w:hint="eastAsia"/>
                      </w:rPr>
                      <w:t xml:space="preserve"> </w:t>
                    </w:r>
                    <w:r>
                      <w:rPr>
                        <w:rFonts w:hint="eastAsia"/>
                      </w:rPr>
                      <w:t>时</w:t>
                    </w:r>
                    <w:r>
                      <w:rPr>
                        <w:rFonts w:hint="eastAsia"/>
                      </w:rPr>
                      <w:t xml:space="preserve"> </w:t>
                    </w:r>
                    <w:r>
                      <w:rPr>
                        <w:rFonts w:hint="eastAsia"/>
                      </w:rPr>
                      <w:t>覆</w:t>
                    </w:r>
                    <w:r>
                      <w:rPr>
                        <w:rFonts w:hint="eastAsia"/>
                      </w:rPr>
                      <w:t xml:space="preserve"> </w:t>
                    </w:r>
                    <w:r>
                      <w:rPr>
                        <w:rFonts w:hint="eastAsia"/>
                      </w:rPr>
                      <w:t>盖</w:t>
                    </w:r>
                  </w:p>
                </w:txbxContent>
              </v:textbox>
            </v:rect>
            <v:rect id="_x0000_s2558" style="position:absolute;left:7358;top:6091;width:2520;height:468">
              <v:textbox>
                <w:txbxContent>
                  <w:p w14:paraId="5CAC67C8" w14:textId="77777777" w:rsidR="006B51B3" w:rsidRDefault="006B51B3" w:rsidP="006B51B3">
                    <w:r>
                      <w:rPr>
                        <w:rFonts w:hint="eastAsia"/>
                      </w:rPr>
                      <w:t>水工、钢筋工跟班保质量</w:t>
                    </w:r>
                  </w:p>
                </w:txbxContent>
              </v:textbox>
            </v:rect>
            <v:rect id="_x0000_s2559" style="position:absolute;left:7358;top:9549;width:2520;height:468">
              <v:textbox style="mso-next-textbox:#_x0000_s2559">
                <w:txbxContent>
                  <w:p w14:paraId="3DAE8FDB" w14:textId="77777777" w:rsidR="006B51B3" w:rsidRDefault="006B51B3" w:rsidP="006B51B3">
                    <w:pPr>
                      <w:ind w:firstLineChars="100" w:firstLine="200"/>
                    </w:pPr>
                    <w:r>
                      <w:rPr>
                        <w:rFonts w:hint="eastAsia"/>
                      </w:rPr>
                      <w:t>执</w:t>
                    </w:r>
                    <w:r>
                      <w:rPr>
                        <w:rFonts w:hint="eastAsia"/>
                      </w:rPr>
                      <w:t xml:space="preserve"> </w:t>
                    </w:r>
                    <w:r>
                      <w:rPr>
                        <w:rFonts w:hint="eastAsia"/>
                      </w:rPr>
                      <w:t>行</w:t>
                    </w:r>
                    <w:r>
                      <w:rPr>
                        <w:rFonts w:hint="eastAsia"/>
                      </w:rPr>
                      <w:t xml:space="preserve"> </w:t>
                    </w:r>
                    <w:r>
                      <w:rPr>
                        <w:rFonts w:hint="eastAsia"/>
                      </w:rPr>
                      <w:t>验</w:t>
                    </w:r>
                    <w:r>
                      <w:rPr>
                        <w:rFonts w:hint="eastAsia"/>
                      </w:rPr>
                      <w:t xml:space="preserve"> </w:t>
                    </w:r>
                    <w:r>
                      <w:rPr>
                        <w:rFonts w:hint="eastAsia"/>
                      </w:rPr>
                      <w:t>评</w:t>
                    </w:r>
                    <w:r>
                      <w:rPr>
                        <w:rFonts w:hint="eastAsia"/>
                      </w:rPr>
                      <w:t xml:space="preserve"> </w:t>
                    </w:r>
                    <w:r>
                      <w:rPr>
                        <w:rFonts w:hint="eastAsia"/>
                      </w:rPr>
                      <w:t>标</w:t>
                    </w:r>
                    <w:r>
                      <w:rPr>
                        <w:rFonts w:hint="eastAsia"/>
                      </w:rPr>
                      <w:t xml:space="preserve"> </w:t>
                    </w:r>
                    <w:r>
                      <w:rPr>
                        <w:rFonts w:hint="eastAsia"/>
                      </w:rPr>
                      <w:t>准</w:t>
                    </w:r>
                  </w:p>
                </w:txbxContent>
              </v:textbox>
            </v:rect>
            <v:rect id="_x0000_s2560" style="position:absolute;left:7358;top:8133;width:2520;height:468">
              <v:textbox style="mso-next-textbox:#_x0000_s2560">
                <w:txbxContent>
                  <w:p w14:paraId="3EC816F9" w14:textId="77777777" w:rsidR="006B51B3" w:rsidRDefault="006B51B3" w:rsidP="006B51B3">
                    <w:pPr>
                      <w:ind w:firstLineChars="100" w:firstLine="200"/>
                    </w:pPr>
                    <w:r>
                      <w:rPr>
                        <w:rFonts w:hint="eastAsia"/>
                      </w:rPr>
                      <w:t>暖热季节养护七昼夜</w:t>
                    </w:r>
                  </w:p>
                </w:txbxContent>
              </v:textbox>
            </v:rect>
            <v:rect id="_x0000_s2561" style="position:absolute;left:7358;top:10813;width:2520;height:468">
              <v:textbox>
                <w:txbxContent>
                  <w:p w14:paraId="58D6E075" w14:textId="77777777" w:rsidR="006B51B3" w:rsidRDefault="006B51B3" w:rsidP="006B51B3">
                    <w:pPr>
                      <w:ind w:firstLineChars="100" w:firstLine="200"/>
                    </w:pPr>
                    <w:r>
                      <w:rPr>
                        <w:rFonts w:hint="eastAsia"/>
                      </w:rPr>
                      <w:t>清理现场，文明施工</w:t>
                    </w:r>
                  </w:p>
                </w:txbxContent>
              </v:textbox>
            </v:rect>
            <v:rect id="_x0000_s2562" style="position:absolute;left:7358;top:9077;width:2520;height:468">
              <v:textbox style="mso-next-textbox:#_x0000_s2562">
                <w:txbxContent>
                  <w:p w14:paraId="7CF62DEE" w14:textId="77777777" w:rsidR="006B51B3" w:rsidRDefault="006B51B3" w:rsidP="006B51B3">
                    <w:pPr>
                      <w:ind w:firstLineChars="100" w:firstLine="200"/>
                    </w:pPr>
                    <w:r>
                      <w:rPr>
                        <w:rFonts w:hint="eastAsia"/>
                      </w:rPr>
                      <w:t>注意不要早期加荷</w:t>
                    </w:r>
                  </w:p>
                </w:txbxContent>
              </v:textbox>
            </v:rect>
            <v:rect id="_x0000_s2563" style="position:absolute;left:7358;top:7189;width:2520;height:468">
              <v:textbox style="mso-next-textbox:#_x0000_s2563">
                <w:txbxContent>
                  <w:p w14:paraId="2247FCE4" w14:textId="77777777" w:rsidR="006B51B3" w:rsidRDefault="006B51B3" w:rsidP="006B51B3">
                    <w:pPr>
                      <w:ind w:firstLineChars="200" w:firstLine="400"/>
                    </w:pPr>
                    <w:r>
                      <w:rPr>
                        <w:rFonts w:hint="eastAsia"/>
                      </w:rPr>
                      <w:t>自检、中间抽查</w:t>
                    </w:r>
                  </w:p>
                </w:txbxContent>
              </v:textbox>
            </v:rect>
            <v:rect id="_x0000_s2564" style="position:absolute;left:7358;top:8605;width:2520;height:468">
              <v:textbox style="mso-next-textbox:#_x0000_s2564">
                <w:txbxContent>
                  <w:p w14:paraId="041F9E73" w14:textId="77777777" w:rsidR="006B51B3" w:rsidRDefault="006B51B3" w:rsidP="006B51B3">
                    <w:pPr>
                      <w:ind w:firstLineChars="100" w:firstLine="200"/>
                    </w:pPr>
                    <w:r>
                      <w:rPr>
                        <w:rFonts w:hint="eastAsia"/>
                      </w:rPr>
                      <w:t>冬</w:t>
                    </w:r>
                    <w:r>
                      <w:rPr>
                        <w:rFonts w:hint="eastAsia"/>
                      </w:rPr>
                      <w:t xml:space="preserve"> </w:t>
                    </w:r>
                    <w:r>
                      <w:rPr>
                        <w:rFonts w:hint="eastAsia"/>
                      </w:rPr>
                      <w:t>季</w:t>
                    </w:r>
                    <w:r>
                      <w:rPr>
                        <w:rFonts w:hint="eastAsia"/>
                      </w:rPr>
                      <w:t xml:space="preserve"> </w:t>
                    </w:r>
                    <w:r>
                      <w:rPr>
                        <w:rFonts w:hint="eastAsia"/>
                      </w:rPr>
                      <w:t>保</w:t>
                    </w:r>
                    <w:r>
                      <w:rPr>
                        <w:rFonts w:hint="eastAsia"/>
                      </w:rPr>
                      <w:t xml:space="preserve"> </w:t>
                    </w:r>
                    <w:r>
                      <w:rPr>
                        <w:rFonts w:hint="eastAsia"/>
                      </w:rPr>
                      <w:t>温</w:t>
                    </w:r>
                    <w:r>
                      <w:rPr>
                        <w:rFonts w:hint="eastAsia"/>
                      </w:rPr>
                      <w:t xml:space="preserve"> </w:t>
                    </w:r>
                    <w:r>
                      <w:rPr>
                        <w:rFonts w:hint="eastAsia"/>
                      </w:rPr>
                      <w:t>防</w:t>
                    </w:r>
                    <w:r>
                      <w:rPr>
                        <w:rFonts w:hint="eastAsia"/>
                      </w:rPr>
                      <w:t xml:space="preserve"> </w:t>
                    </w:r>
                    <w:r>
                      <w:rPr>
                        <w:rFonts w:hint="eastAsia"/>
                      </w:rPr>
                      <w:t>冻</w:t>
                    </w:r>
                  </w:p>
                </w:txbxContent>
              </v:textbox>
            </v:rect>
            <v:rect id="_x0000_s2565" style="position:absolute;left:7358;top:6717;width:2520;height:468">
              <v:textbox>
                <w:txbxContent>
                  <w:p w14:paraId="5F08B7D7" w14:textId="77777777" w:rsidR="006B51B3" w:rsidRDefault="006B51B3" w:rsidP="006B51B3">
                    <w:r>
                      <w:rPr>
                        <w:rFonts w:hint="eastAsia"/>
                      </w:rPr>
                      <w:t>进插慢拔</w:t>
                    </w:r>
                    <w:r>
                      <w:rPr>
                        <w:rFonts w:hint="eastAsia"/>
                      </w:rPr>
                      <w:t>30S</w:t>
                    </w:r>
                    <w:r>
                      <w:rPr>
                        <w:rFonts w:hint="eastAsia"/>
                      </w:rPr>
                      <w:t>，不漏捣</w:t>
                    </w:r>
                  </w:p>
                </w:txbxContent>
              </v:textbox>
            </v:rect>
            <v:rect id="_x0000_s2566" style="position:absolute;left:7358;top:10341;width:2520;height:468">
              <v:textbox>
                <w:txbxContent>
                  <w:p w14:paraId="44F9E431" w14:textId="77777777" w:rsidR="006B51B3" w:rsidRDefault="006B51B3" w:rsidP="006B51B3">
                    <w:pPr>
                      <w:ind w:firstLineChars="100" w:firstLine="200"/>
                    </w:pPr>
                    <w:r>
                      <w:rPr>
                        <w:rFonts w:hint="eastAsia"/>
                      </w:rPr>
                      <w:t>不合格的处理（返工）</w:t>
                    </w:r>
                  </w:p>
                </w:txbxContent>
              </v:textbox>
            </v:rect>
            <v:rect id="_x0000_s2567" style="position:absolute;left:7358;top:5609;width:2520;height:468">
              <v:textbox>
                <w:txbxContent>
                  <w:p w14:paraId="33ECE35F" w14:textId="77777777" w:rsidR="006B51B3" w:rsidRDefault="006B51B3" w:rsidP="006B51B3">
                    <w:pPr>
                      <w:ind w:firstLineChars="100" w:firstLine="200"/>
                    </w:pPr>
                    <w:r>
                      <w:rPr>
                        <w:rFonts w:hint="eastAsia"/>
                      </w:rPr>
                      <w:t>根据情况调查配合比</w:t>
                    </w:r>
                  </w:p>
                </w:txbxContent>
              </v:textbox>
            </v:rect>
            <v:rect id="_x0000_s2568" style="position:absolute;left:7358;top:5137;width:2520;height:468">
              <v:textbox>
                <w:txbxContent>
                  <w:p w14:paraId="7ACB3567" w14:textId="77777777" w:rsidR="006B51B3" w:rsidRDefault="006B51B3" w:rsidP="006B51B3">
                    <w:pPr>
                      <w:ind w:firstLineChars="100" w:firstLine="200"/>
                    </w:pPr>
                    <w:r>
                      <w:rPr>
                        <w:rFonts w:hint="eastAsia"/>
                      </w:rPr>
                      <w:t>岗位分工，操作挂牌</w:t>
                    </w:r>
                  </w:p>
                </w:txbxContent>
              </v:textbox>
            </v:rect>
            <v:rect id="_x0000_s2569" style="position:absolute;left:7358;top:4353;width:2520;height:468">
              <v:textbox>
                <w:txbxContent>
                  <w:p w14:paraId="28F3C640" w14:textId="77777777" w:rsidR="006B51B3" w:rsidRDefault="006B51B3" w:rsidP="006B51B3">
                    <w:pPr>
                      <w:ind w:firstLineChars="100" w:firstLine="200"/>
                    </w:pPr>
                    <w:r>
                      <w:rPr>
                        <w:rFonts w:hint="eastAsia"/>
                      </w:rPr>
                      <w:t>拌砼，执行重量计量</w:t>
                    </w:r>
                  </w:p>
                </w:txbxContent>
              </v:textbox>
            </v:rect>
            <v:rect id="_x0000_s2570" style="position:absolute;left:7358;top:4033;width:2520;height:468">
              <v:textbox>
                <w:txbxContent>
                  <w:p w14:paraId="1EA94886" w14:textId="77777777" w:rsidR="006B51B3" w:rsidRDefault="006B51B3" w:rsidP="006B51B3">
                    <w:r>
                      <w:rPr>
                        <w:rFonts w:hint="eastAsia"/>
                      </w:rPr>
                      <w:t>水平垂直运输机械准备</w:t>
                    </w:r>
                  </w:p>
                </w:txbxContent>
              </v:textbox>
            </v:rect>
            <v:rect id="_x0000_s2571" style="position:absolute;left:7358;top:3089;width:2520;height:468">
              <v:textbox>
                <w:txbxContent>
                  <w:p w14:paraId="1D65EA89" w14:textId="77777777" w:rsidR="006B51B3" w:rsidRDefault="006B51B3" w:rsidP="006B51B3">
                    <w:pPr>
                      <w:ind w:firstLineChars="100" w:firstLine="200"/>
                    </w:pPr>
                    <w:r>
                      <w:rPr>
                        <w:rFonts w:hint="eastAsia"/>
                      </w:rPr>
                      <w:t>计量检测工具准备</w:t>
                    </w:r>
                  </w:p>
                </w:txbxContent>
              </v:textbox>
            </v:rect>
            <v:rect id="_x0000_s2572" style="position:absolute;left:7358;top:2617;width:2520;height:468">
              <v:textbox>
                <w:txbxContent>
                  <w:p w14:paraId="500A3087" w14:textId="77777777" w:rsidR="006B51B3" w:rsidRDefault="006B51B3" w:rsidP="006B51B3">
                    <w:r>
                      <w:rPr>
                        <w:rFonts w:hint="eastAsia"/>
                      </w:rPr>
                      <w:t>模板、钢筋砼工序交底</w:t>
                    </w:r>
                  </w:p>
                </w:txbxContent>
              </v:textbox>
            </v:rect>
            <v:line id="_x0000_s2573" style="position:absolute" from="4298,1985" to="4478,1985"/>
            <v:line id="_x0000_s2574" style="position:absolute" from="4478,1985" to="4478,3389"/>
            <v:line id="_x0000_s2575" style="position:absolute" from="4298,2933" to="4478,2933"/>
            <v:line id="_x0000_s2576" style="position:absolute" from="4298,3249" to="4478,3249"/>
            <v:line id="_x0000_s2577" style="position:absolute;flip:x" from="4476,3259" to="4478,4347"/>
            <v:line id="_x0000_s2578" style="position:absolute" from="4298,4349" to="4478,4349"/>
            <v:line id="_x0000_s2579" style="position:absolute" from="4298,3721" to="4478,3721"/>
            <v:rect id="_x0000_s2580" style="position:absolute;left:5018;top:2301;width:1620;height:468">
              <v:textbox>
                <w:txbxContent>
                  <w:p w14:paraId="0FB12036" w14:textId="77777777" w:rsidR="006B51B3" w:rsidRDefault="006B51B3" w:rsidP="006B51B3">
                    <w:r>
                      <w:rPr>
                        <w:rFonts w:hint="eastAsia"/>
                      </w:rPr>
                      <w:t>准</w:t>
                    </w:r>
                    <w:r>
                      <w:rPr>
                        <w:rFonts w:hint="eastAsia"/>
                      </w:rPr>
                      <w:t xml:space="preserve"> </w:t>
                    </w:r>
                    <w:r>
                      <w:rPr>
                        <w:rFonts w:hint="eastAsia"/>
                      </w:rPr>
                      <w:t>备</w:t>
                    </w:r>
                    <w:r>
                      <w:rPr>
                        <w:rFonts w:hint="eastAsia"/>
                      </w:rPr>
                      <w:t xml:space="preserve"> </w:t>
                    </w:r>
                    <w:r>
                      <w:rPr>
                        <w:rFonts w:hint="eastAsia"/>
                      </w:rPr>
                      <w:t>工</w:t>
                    </w:r>
                    <w:r>
                      <w:rPr>
                        <w:rFonts w:hint="eastAsia"/>
                      </w:rPr>
                      <w:t xml:space="preserve"> </w:t>
                    </w:r>
                    <w:r>
                      <w:rPr>
                        <w:rFonts w:hint="eastAsia"/>
                      </w:rPr>
                      <w:t>作</w:t>
                    </w:r>
                  </w:p>
                </w:txbxContent>
              </v:textbox>
            </v:rect>
            <v:rect id="_x0000_s2581" style="position:absolute;left:5018;top:3565;width:1620;height:468">
              <v:textbox>
                <w:txbxContent>
                  <w:p w14:paraId="01048BC7" w14:textId="77777777" w:rsidR="006B51B3" w:rsidRDefault="006B51B3" w:rsidP="006B51B3">
                    <w:r>
                      <w:rPr>
                        <w:rFonts w:hint="eastAsia"/>
                      </w:rPr>
                      <w:t>技</w:t>
                    </w:r>
                    <w:r>
                      <w:rPr>
                        <w:rFonts w:hint="eastAsia"/>
                      </w:rPr>
                      <w:t xml:space="preserve"> </w:t>
                    </w:r>
                    <w:r>
                      <w:rPr>
                        <w:rFonts w:hint="eastAsia"/>
                      </w:rPr>
                      <w:t>术</w:t>
                    </w:r>
                    <w:r>
                      <w:rPr>
                        <w:rFonts w:hint="eastAsia"/>
                      </w:rPr>
                      <w:t xml:space="preserve"> </w:t>
                    </w:r>
                    <w:r>
                      <w:rPr>
                        <w:rFonts w:hint="eastAsia"/>
                      </w:rPr>
                      <w:t>交</w:t>
                    </w:r>
                    <w:r>
                      <w:rPr>
                        <w:rFonts w:hint="eastAsia"/>
                      </w:rPr>
                      <w:t xml:space="preserve"> </w:t>
                    </w:r>
                    <w:r>
                      <w:rPr>
                        <w:rFonts w:hint="eastAsia"/>
                      </w:rPr>
                      <w:t>底</w:t>
                    </w:r>
                  </w:p>
                </w:txbxContent>
              </v:textbox>
            </v:rect>
            <v:rect id="_x0000_s2582" style="position:absolute;left:4838;top:4981;width:1620;height:468">
              <v:textbox>
                <w:txbxContent>
                  <w:p w14:paraId="27C6D181" w14:textId="77777777" w:rsidR="006B51B3" w:rsidRDefault="006B51B3" w:rsidP="006B51B3">
                    <w:r>
                      <w:rPr>
                        <w:rFonts w:hint="eastAsia"/>
                      </w:rPr>
                      <w:t>申请浇灌命令</w:t>
                    </w:r>
                  </w:p>
                </w:txbxContent>
              </v:textbox>
            </v:rect>
            <v:rect id="_x0000_s2583" style="position:absolute;left:4838;top:7029;width:1080;height:468">
              <v:textbox>
                <w:txbxContent>
                  <w:p w14:paraId="2E90CFF3" w14:textId="77777777" w:rsidR="006B51B3" w:rsidRDefault="006B51B3" w:rsidP="006B51B3">
                    <w:r>
                      <w:rPr>
                        <w:rFonts w:hint="eastAsia"/>
                      </w:rPr>
                      <w:t>浇灌砼</w:t>
                    </w:r>
                  </w:p>
                </w:txbxContent>
              </v:textbox>
            </v:rect>
            <v:rect id="_x0000_s2584" style="position:absolute;left:5018;top:9077;width:1260;height:468">
              <v:textbox style="mso-next-textbox:#_x0000_s2584">
                <w:txbxContent>
                  <w:p w14:paraId="31FE24E4" w14:textId="77777777" w:rsidR="006B51B3" w:rsidRDefault="006B51B3" w:rsidP="006B51B3">
                    <w:pPr>
                      <w:ind w:firstLineChars="100" w:firstLine="200"/>
                    </w:pPr>
                    <w:r>
                      <w:rPr>
                        <w:rFonts w:hint="eastAsia"/>
                      </w:rPr>
                      <w:t>养</w:t>
                    </w:r>
                    <w:r>
                      <w:rPr>
                        <w:rFonts w:hint="eastAsia"/>
                      </w:rPr>
                      <w:t xml:space="preserve"> </w:t>
                    </w:r>
                    <w:r>
                      <w:rPr>
                        <w:rFonts w:hint="eastAsia"/>
                      </w:rPr>
                      <w:t>护</w:t>
                    </w:r>
                  </w:p>
                </w:txbxContent>
              </v:textbox>
            </v:rect>
            <v:rect id="_x0000_s2585" style="position:absolute;left:5018;top:9553;width:1620;height:468">
              <v:textbox style="mso-next-textbox:#_x0000_s2585">
                <w:txbxContent>
                  <w:p w14:paraId="31D8E667" w14:textId="77777777" w:rsidR="006B51B3" w:rsidRDefault="006B51B3" w:rsidP="006B51B3">
                    <w:r>
                      <w:rPr>
                        <w:rFonts w:hint="eastAsia"/>
                      </w:rPr>
                      <w:t>质</w:t>
                    </w:r>
                    <w:r>
                      <w:rPr>
                        <w:rFonts w:hint="eastAsia"/>
                      </w:rPr>
                      <w:t xml:space="preserve"> </w:t>
                    </w:r>
                    <w:r>
                      <w:rPr>
                        <w:rFonts w:hint="eastAsia"/>
                      </w:rPr>
                      <w:t>量</w:t>
                    </w:r>
                    <w:r>
                      <w:rPr>
                        <w:rFonts w:hint="eastAsia"/>
                      </w:rPr>
                      <w:t xml:space="preserve"> </w:t>
                    </w:r>
                    <w:r>
                      <w:rPr>
                        <w:rFonts w:hint="eastAsia"/>
                      </w:rPr>
                      <w:t>评</w:t>
                    </w:r>
                    <w:r>
                      <w:rPr>
                        <w:rFonts w:hint="eastAsia"/>
                      </w:rPr>
                      <w:t xml:space="preserve"> </w:t>
                    </w:r>
                    <w:r>
                      <w:rPr>
                        <w:rFonts w:hint="eastAsia"/>
                      </w:rPr>
                      <w:t>定</w:t>
                    </w:r>
                  </w:p>
                </w:txbxContent>
              </v:textbox>
            </v:rect>
            <v:rect id="_x0000_s2586" style="position:absolute;left:5018;top:10809;width:1620;height:468">
              <v:textbox>
                <w:txbxContent>
                  <w:p w14:paraId="061A12FB" w14:textId="77777777" w:rsidR="006B51B3" w:rsidRDefault="006B51B3" w:rsidP="006B51B3">
                    <w:r>
                      <w:rPr>
                        <w:rFonts w:hint="eastAsia"/>
                      </w:rPr>
                      <w:t>资</w:t>
                    </w:r>
                    <w:r>
                      <w:rPr>
                        <w:rFonts w:hint="eastAsia"/>
                      </w:rPr>
                      <w:t xml:space="preserve"> </w:t>
                    </w:r>
                    <w:r>
                      <w:rPr>
                        <w:rFonts w:hint="eastAsia"/>
                      </w:rPr>
                      <w:t>料</w:t>
                    </w:r>
                    <w:r>
                      <w:rPr>
                        <w:rFonts w:hint="eastAsia"/>
                      </w:rPr>
                      <w:t xml:space="preserve"> </w:t>
                    </w:r>
                    <w:r>
                      <w:rPr>
                        <w:rFonts w:hint="eastAsia"/>
                      </w:rPr>
                      <w:t>整</w:t>
                    </w:r>
                    <w:r>
                      <w:rPr>
                        <w:rFonts w:hint="eastAsia"/>
                      </w:rPr>
                      <w:t xml:space="preserve"> </w:t>
                    </w:r>
                    <w:r>
                      <w:rPr>
                        <w:rFonts w:hint="eastAsia"/>
                      </w:rPr>
                      <w:t>理</w:t>
                    </w:r>
                  </w:p>
                </w:txbxContent>
              </v:textbox>
            </v:rect>
            <v:line id="_x0000_s2587" style="position:absolute" from="4298,8133" to="4478,8133"/>
            <v:line id="_x0000_s2588" style="position:absolute;flip:x" from="4476,8133" to="4476,11275"/>
            <v:line id="_x0000_s2589" style="position:absolute" from="4298,11285" to="4478,11285"/>
            <v:line id="_x0000_s2590" style="position:absolute" from="4298,10969" to="4478,10969"/>
            <v:line id="_x0000_s2591" style="position:absolute" from="4298,10341" to="4478,10341"/>
            <v:line id="_x0000_s2592" style="position:absolute" from="4298,10021" to="4478,10021"/>
            <v:line id="_x0000_s2593" style="position:absolute" from="4298,8605" to="4478,8605"/>
            <v:line id="_x0000_s2594" style="position:absolute" from="4298,9077" to="4478,9077"/>
            <v:line id="_x0000_s2595" style="position:absolute" from="4298,9549" to="4478,9549"/>
            <v:line id="_x0000_s2596" style="position:absolute" from="4298,6557" to="4478,6557"/>
            <v:line id="_x0000_s2597" style="position:absolute;flip:x" from="4476,6557" to="4478,7515"/>
            <v:line id="_x0000_s2598" style="position:absolute" from="4298,7501" to="4478,7501"/>
            <v:line id="_x0000_s2599" style="position:absolute" from="4298,2305" to="5018,2305"/>
            <v:line id="_x0000_s2600" style="position:absolute" from="4478,3721" to="5018,3721"/>
            <v:line id="_x0000_s2601" style="position:absolute" from="5741,2779" to="5752,3531"/>
            <v:line id="_x0000_s2602" style="position:absolute" from="5722,4033" to="5730,4971"/>
            <v:line id="_x0000_s2603" style="position:absolute" from="4298,4821" to="5738,4821"/>
            <v:line id="_x0000_s2604" style="position:absolute;flip:x" from="5730,5451" to="5741,7035"/>
            <v:line id="_x0000_s2605" style="position:absolute;flip:x" from="4478,7185" to="4838,7185"/>
            <v:line id="_x0000_s2606" style="position:absolute" from="5719,7483" to="5741,9083"/>
            <v:line id="_x0000_s2607" style="position:absolute;flip:x" from="5730,10021" to="5738,10843"/>
            <v:line id="_x0000_s2608" style="position:absolute" from="4298,5609" to="5738,5609"/>
            <v:line id="_x0000_s2609" style="position:absolute;flip:x" from="6984,1985" to="6984,4667"/>
            <v:line id="_x0000_s2610" style="position:absolute" from="6998,1985" to="7358,1985"/>
            <v:line id="_x0000_s2611" style="position:absolute" from="6998,4193" to="7358,4193"/>
            <v:line id="_x0000_s2612" style="position:absolute" from="6638,2305" to="7358,2305"/>
            <v:line id="_x0000_s2613" style="position:absolute;flip:x" from="6998,2773" to="7358,2773"/>
            <v:line id="_x0000_s2614" style="position:absolute;flip:x" from="6998,3249" to="7358,3249"/>
            <v:line id="_x0000_s2615" style="position:absolute;flip:x" from="6998,3721" to="7358,3721"/>
            <v:line id="_x0000_s2616" style="position:absolute" from="6998,4665" to="7358,4665"/>
            <v:line id="_x0000_s2617" style="position:absolute" from="6998,5297" to="6998,8885"/>
            <v:line id="_x0000_s2618" style="position:absolute" from="6998,5297" to="7358,5297"/>
            <v:line id="_x0000_s2619" style="position:absolute" from="6998,7973" to="7358,7973"/>
            <v:line id="_x0000_s2620" style="position:absolute;flip:x" from="6998,5769" to="7358,5769"/>
            <v:line id="_x0000_s2621" style="position:absolute;flip:x" from="6998,6241" to="7358,6241"/>
            <v:line id="_x0000_s2622" style="position:absolute;flip:x" from="6998,6873" to="7358,6873"/>
            <v:line id="_x0000_s2623" style="position:absolute;flip:x" from="6998,7501" to="7358,7501"/>
            <v:line id="_x0000_s2624" style="position:absolute" from="6278,9237" to="7358,9237"/>
            <v:line id="_x0000_s2625" style="position:absolute;flip:x" from="6973,8293" to="6998,9259"/>
            <v:line id="_x0000_s2626" style="position:absolute" from="6998,8293" to="7358,8293"/>
            <v:line id="_x0000_s2627" style="position:absolute" from="6998,8765" to="7358,8765"/>
            <v:line id="_x0000_s2628" style="position:absolute" from="6638,9709" to="7358,9709"/>
            <v:line id="_x0000_s2629" style="position:absolute" from="6638,10969" to="7358,10969"/>
            <v:line id="_x0000_s2630" style="position:absolute" from="6998,9709" to="6998,10957"/>
            <v:line id="_x0000_s2631" style="position:absolute" from="6998,10653" to="7358,10653"/>
            <v:line id="_x0000_s2632" style="position:absolute;flip:x" from="4465,9307" to="5015,9307"/>
            <v:line id="_x0000_s2633" style="position:absolute;flip:x" from="4487,9787" to="5015,9787"/>
            <v:line id="_x0000_s2634" style="position:absolute;flip:x" from="4465,11003" to="4993,11003"/>
          </v:group>
        </w:pict>
      </w:r>
    </w:p>
    <w:p w14:paraId="3F578311" w14:textId="77777777" w:rsidR="00EF743E" w:rsidRDefault="00EF743E" w:rsidP="00EF743E">
      <w:pPr>
        <w:tabs>
          <w:tab w:val="left" w:pos="2226"/>
          <w:tab w:val="left" w:pos="8640"/>
        </w:tabs>
        <w:spacing w:line="400" w:lineRule="exact"/>
        <w:rPr>
          <w:rFonts w:ascii="宋体" w:hAnsi="宋体"/>
          <w:sz w:val="28"/>
        </w:rPr>
      </w:pPr>
    </w:p>
    <w:p w14:paraId="1B4BFE4B" w14:textId="77777777" w:rsidR="00EF743E" w:rsidRDefault="00EF743E" w:rsidP="00EF743E">
      <w:pPr>
        <w:tabs>
          <w:tab w:val="left" w:pos="2226"/>
          <w:tab w:val="left" w:pos="8640"/>
        </w:tabs>
        <w:spacing w:line="400" w:lineRule="exact"/>
        <w:rPr>
          <w:rFonts w:ascii="宋体" w:hAnsi="宋体"/>
          <w:sz w:val="28"/>
        </w:rPr>
      </w:pPr>
    </w:p>
    <w:p w14:paraId="4D6731ED" w14:textId="77777777" w:rsidR="00EF743E" w:rsidRDefault="00EF743E" w:rsidP="00EF743E">
      <w:pPr>
        <w:tabs>
          <w:tab w:val="left" w:pos="2226"/>
          <w:tab w:val="left" w:pos="8640"/>
        </w:tabs>
        <w:spacing w:line="400" w:lineRule="exact"/>
        <w:rPr>
          <w:rFonts w:ascii="宋体" w:hAnsi="宋体"/>
          <w:sz w:val="28"/>
        </w:rPr>
      </w:pPr>
    </w:p>
    <w:p w14:paraId="0AF33129" w14:textId="77777777" w:rsidR="00EF743E" w:rsidRDefault="00EF743E" w:rsidP="00EF743E">
      <w:pPr>
        <w:tabs>
          <w:tab w:val="left" w:pos="2226"/>
          <w:tab w:val="left" w:pos="8640"/>
        </w:tabs>
        <w:spacing w:line="400" w:lineRule="exact"/>
        <w:rPr>
          <w:rFonts w:ascii="宋体" w:hAnsi="宋体"/>
          <w:sz w:val="28"/>
        </w:rPr>
      </w:pPr>
    </w:p>
    <w:p w14:paraId="2EB1A020" w14:textId="77777777" w:rsidR="00EF743E" w:rsidRDefault="00EF743E" w:rsidP="00EF743E">
      <w:pPr>
        <w:tabs>
          <w:tab w:val="left" w:pos="2226"/>
          <w:tab w:val="left" w:pos="8640"/>
        </w:tabs>
        <w:spacing w:line="400" w:lineRule="exact"/>
        <w:rPr>
          <w:rFonts w:ascii="宋体" w:hAnsi="宋体"/>
          <w:sz w:val="28"/>
        </w:rPr>
      </w:pPr>
    </w:p>
    <w:p w14:paraId="6F58C83C" w14:textId="77777777" w:rsidR="00EF743E" w:rsidRDefault="00EF743E" w:rsidP="00EF743E">
      <w:pPr>
        <w:tabs>
          <w:tab w:val="left" w:pos="2226"/>
          <w:tab w:val="left" w:pos="8640"/>
        </w:tabs>
        <w:spacing w:line="400" w:lineRule="exact"/>
        <w:rPr>
          <w:rFonts w:ascii="宋体" w:hAnsi="宋体"/>
          <w:sz w:val="28"/>
        </w:rPr>
      </w:pPr>
    </w:p>
    <w:p w14:paraId="3C06931E" w14:textId="77777777" w:rsidR="00EF743E" w:rsidRDefault="00EF743E" w:rsidP="00EF743E">
      <w:pPr>
        <w:tabs>
          <w:tab w:val="left" w:pos="2226"/>
          <w:tab w:val="left" w:pos="8640"/>
        </w:tabs>
        <w:spacing w:line="400" w:lineRule="exact"/>
        <w:rPr>
          <w:rFonts w:ascii="宋体" w:hAnsi="宋体"/>
          <w:sz w:val="28"/>
        </w:rPr>
      </w:pPr>
    </w:p>
    <w:p w14:paraId="6346C056" w14:textId="77777777" w:rsidR="00EF743E" w:rsidRDefault="00EF743E" w:rsidP="00EF743E">
      <w:pPr>
        <w:tabs>
          <w:tab w:val="left" w:pos="2226"/>
          <w:tab w:val="left" w:pos="8640"/>
        </w:tabs>
        <w:spacing w:line="400" w:lineRule="exact"/>
        <w:rPr>
          <w:rFonts w:ascii="宋体" w:hAnsi="宋体"/>
          <w:sz w:val="28"/>
        </w:rPr>
      </w:pPr>
    </w:p>
    <w:p w14:paraId="2C4D864D" w14:textId="77777777" w:rsidR="00EF743E" w:rsidRDefault="00EF743E" w:rsidP="00EF743E">
      <w:pPr>
        <w:tabs>
          <w:tab w:val="left" w:pos="2226"/>
          <w:tab w:val="left" w:pos="8640"/>
        </w:tabs>
        <w:spacing w:line="400" w:lineRule="exact"/>
        <w:rPr>
          <w:rFonts w:ascii="宋体" w:hAnsi="宋体"/>
          <w:sz w:val="28"/>
        </w:rPr>
      </w:pPr>
    </w:p>
    <w:p w14:paraId="3525F065" w14:textId="77777777" w:rsidR="00EF743E" w:rsidRDefault="00EF743E" w:rsidP="00EF743E">
      <w:pPr>
        <w:tabs>
          <w:tab w:val="left" w:pos="2226"/>
          <w:tab w:val="left" w:pos="8640"/>
        </w:tabs>
        <w:spacing w:line="400" w:lineRule="exact"/>
        <w:rPr>
          <w:rFonts w:ascii="宋体" w:hAnsi="宋体"/>
          <w:sz w:val="28"/>
        </w:rPr>
      </w:pPr>
    </w:p>
    <w:p w14:paraId="0B8423EB" w14:textId="77777777" w:rsidR="00EF743E" w:rsidRDefault="00EF743E" w:rsidP="00EF743E">
      <w:pPr>
        <w:tabs>
          <w:tab w:val="left" w:pos="2226"/>
          <w:tab w:val="left" w:pos="8640"/>
        </w:tabs>
        <w:spacing w:line="400" w:lineRule="exact"/>
        <w:rPr>
          <w:rFonts w:ascii="宋体" w:hAnsi="宋体"/>
          <w:sz w:val="28"/>
        </w:rPr>
      </w:pPr>
    </w:p>
    <w:p w14:paraId="67629DF3" w14:textId="77777777" w:rsidR="00EF743E" w:rsidRDefault="00EF743E" w:rsidP="00EF743E">
      <w:pPr>
        <w:tabs>
          <w:tab w:val="left" w:pos="2226"/>
          <w:tab w:val="left" w:pos="8640"/>
        </w:tabs>
        <w:spacing w:line="400" w:lineRule="exact"/>
        <w:rPr>
          <w:rFonts w:ascii="宋体" w:hAnsi="宋体"/>
          <w:sz w:val="28"/>
        </w:rPr>
      </w:pPr>
    </w:p>
    <w:p w14:paraId="4D525A3A" w14:textId="77777777" w:rsidR="00EF743E" w:rsidRDefault="00EF743E" w:rsidP="00EF743E">
      <w:pPr>
        <w:tabs>
          <w:tab w:val="left" w:pos="2226"/>
          <w:tab w:val="left" w:pos="8640"/>
        </w:tabs>
        <w:spacing w:line="400" w:lineRule="exact"/>
        <w:rPr>
          <w:rFonts w:ascii="宋体" w:hAnsi="宋体"/>
          <w:sz w:val="28"/>
        </w:rPr>
      </w:pPr>
    </w:p>
    <w:p w14:paraId="6B5C52F0" w14:textId="77777777" w:rsidR="00EF743E" w:rsidRDefault="00EF743E" w:rsidP="00EF743E">
      <w:pPr>
        <w:tabs>
          <w:tab w:val="left" w:pos="2226"/>
          <w:tab w:val="left" w:pos="8640"/>
        </w:tabs>
        <w:spacing w:line="400" w:lineRule="exact"/>
        <w:rPr>
          <w:rFonts w:ascii="宋体" w:hAnsi="宋体"/>
          <w:sz w:val="28"/>
        </w:rPr>
      </w:pPr>
    </w:p>
    <w:p w14:paraId="4FE6A24B" w14:textId="77777777" w:rsidR="00EF743E" w:rsidRDefault="00EF743E" w:rsidP="00EF743E">
      <w:pPr>
        <w:tabs>
          <w:tab w:val="left" w:pos="2226"/>
          <w:tab w:val="left" w:pos="8640"/>
        </w:tabs>
        <w:spacing w:line="400" w:lineRule="exact"/>
        <w:rPr>
          <w:rFonts w:ascii="宋体" w:hAnsi="宋体"/>
          <w:sz w:val="28"/>
        </w:rPr>
      </w:pPr>
    </w:p>
    <w:p w14:paraId="5DED00AB" w14:textId="77777777" w:rsidR="00EF743E" w:rsidRDefault="00EF743E" w:rsidP="00EF743E">
      <w:pPr>
        <w:tabs>
          <w:tab w:val="left" w:pos="2226"/>
          <w:tab w:val="left" w:pos="8640"/>
        </w:tabs>
        <w:spacing w:line="400" w:lineRule="exact"/>
        <w:rPr>
          <w:rFonts w:ascii="宋体" w:hAnsi="宋体"/>
          <w:sz w:val="28"/>
        </w:rPr>
      </w:pPr>
    </w:p>
    <w:p w14:paraId="683F8FC3" w14:textId="77777777" w:rsidR="00EF743E" w:rsidRDefault="00EF743E" w:rsidP="00EF743E">
      <w:pPr>
        <w:tabs>
          <w:tab w:val="left" w:pos="2226"/>
          <w:tab w:val="left" w:pos="8640"/>
        </w:tabs>
        <w:spacing w:line="400" w:lineRule="exact"/>
        <w:rPr>
          <w:rFonts w:ascii="宋体" w:hAnsi="宋体"/>
          <w:sz w:val="28"/>
        </w:rPr>
      </w:pPr>
    </w:p>
    <w:p w14:paraId="697B1E67" w14:textId="77777777" w:rsidR="00EF743E" w:rsidRDefault="00EF743E" w:rsidP="00EF743E">
      <w:pPr>
        <w:tabs>
          <w:tab w:val="left" w:pos="2226"/>
          <w:tab w:val="left" w:pos="8640"/>
        </w:tabs>
        <w:spacing w:line="400" w:lineRule="exact"/>
        <w:rPr>
          <w:rFonts w:ascii="宋体" w:hAnsi="宋体"/>
          <w:sz w:val="28"/>
        </w:rPr>
      </w:pPr>
    </w:p>
    <w:p w14:paraId="334A4B35" w14:textId="77777777" w:rsidR="00EF743E" w:rsidRDefault="00EF743E" w:rsidP="00EF743E">
      <w:pPr>
        <w:tabs>
          <w:tab w:val="left" w:pos="2226"/>
          <w:tab w:val="left" w:pos="8640"/>
        </w:tabs>
        <w:spacing w:line="400" w:lineRule="exact"/>
        <w:rPr>
          <w:rFonts w:ascii="宋体" w:hAnsi="宋体"/>
          <w:sz w:val="28"/>
        </w:rPr>
      </w:pPr>
    </w:p>
    <w:p w14:paraId="4433F869" w14:textId="77777777" w:rsidR="00EF743E" w:rsidRDefault="00EF743E" w:rsidP="00EF743E">
      <w:pPr>
        <w:tabs>
          <w:tab w:val="left" w:pos="2226"/>
          <w:tab w:val="left" w:pos="8640"/>
        </w:tabs>
        <w:spacing w:line="400" w:lineRule="exact"/>
        <w:rPr>
          <w:rFonts w:ascii="宋体" w:hAnsi="宋体"/>
          <w:sz w:val="28"/>
        </w:rPr>
      </w:pPr>
    </w:p>
    <w:p w14:paraId="18CDAAEA" w14:textId="77777777" w:rsidR="00EF743E" w:rsidRDefault="00EF743E" w:rsidP="00EF743E">
      <w:pPr>
        <w:tabs>
          <w:tab w:val="left" w:pos="2226"/>
          <w:tab w:val="left" w:pos="8640"/>
        </w:tabs>
        <w:spacing w:line="400" w:lineRule="exact"/>
        <w:rPr>
          <w:rFonts w:ascii="宋体" w:hAnsi="宋体"/>
          <w:sz w:val="28"/>
        </w:rPr>
      </w:pPr>
    </w:p>
    <w:p w14:paraId="25229386" w14:textId="77777777" w:rsidR="00EF743E" w:rsidRDefault="00EF743E" w:rsidP="00EF743E">
      <w:pPr>
        <w:tabs>
          <w:tab w:val="left" w:pos="2226"/>
          <w:tab w:val="left" w:pos="8640"/>
        </w:tabs>
        <w:spacing w:line="400" w:lineRule="exact"/>
        <w:rPr>
          <w:rFonts w:ascii="宋体" w:hAnsi="宋体"/>
          <w:sz w:val="28"/>
        </w:rPr>
      </w:pPr>
    </w:p>
    <w:p w14:paraId="3A823E37" w14:textId="77777777" w:rsidR="00EF743E" w:rsidRDefault="00EF743E" w:rsidP="00EF743E">
      <w:pPr>
        <w:tabs>
          <w:tab w:val="left" w:pos="2226"/>
          <w:tab w:val="left" w:pos="8640"/>
        </w:tabs>
        <w:spacing w:line="400" w:lineRule="exact"/>
        <w:rPr>
          <w:rFonts w:ascii="宋体" w:hAnsi="宋体"/>
          <w:sz w:val="28"/>
        </w:rPr>
      </w:pPr>
    </w:p>
    <w:p w14:paraId="3199A936" w14:textId="77777777" w:rsidR="00EF743E" w:rsidRDefault="00EF743E" w:rsidP="00EF743E">
      <w:pPr>
        <w:tabs>
          <w:tab w:val="left" w:pos="2226"/>
          <w:tab w:val="left" w:pos="8640"/>
        </w:tabs>
        <w:spacing w:line="400" w:lineRule="exact"/>
        <w:rPr>
          <w:rFonts w:ascii="宋体" w:hAnsi="宋体"/>
          <w:sz w:val="28"/>
        </w:rPr>
      </w:pPr>
    </w:p>
    <w:p w14:paraId="6EFD3F4D" w14:textId="77777777" w:rsidR="00EF743E" w:rsidRDefault="00EF743E" w:rsidP="00EF743E">
      <w:pPr>
        <w:tabs>
          <w:tab w:val="left" w:pos="2226"/>
          <w:tab w:val="left" w:pos="8640"/>
        </w:tabs>
        <w:spacing w:line="400" w:lineRule="exact"/>
        <w:rPr>
          <w:rFonts w:ascii="宋体" w:hAnsi="宋体"/>
          <w:sz w:val="28"/>
        </w:rPr>
      </w:pPr>
    </w:p>
    <w:p w14:paraId="04726024" w14:textId="77777777" w:rsidR="00EF743E" w:rsidRDefault="00EF743E" w:rsidP="00EF743E">
      <w:pPr>
        <w:tabs>
          <w:tab w:val="left" w:pos="2226"/>
          <w:tab w:val="left" w:pos="8640"/>
        </w:tabs>
        <w:spacing w:line="400" w:lineRule="exact"/>
        <w:rPr>
          <w:rFonts w:ascii="宋体" w:hAnsi="宋体"/>
          <w:sz w:val="28"/>
        </w:rPr>
      </w:pPr>
    </w:p>
    <w:p w14:paraId="32DEFF99" w14:textId="77777777" w:rsidR="00EF743E" w:rsidRDefault="00EF743E" w:rsidP="00EF743E">
      <w:pPr>
        <w:tabs>
          <w:tab w:val="left" w:pos="2226"/>
          <w:tab w:val="left" w:pos="8640"/>
        </w:tabs>
        <w:spacing w:line="400" w:lineRule="exact"/>
        <w:rPr>
          <w:rFonts w:ascii="宋体" w:hAnsi="宋体"/>
          <w:sz w:val="28"/>
        </w:rPr>
      </w:pPr>
    </w:p>
    <w:p w14:paraId="3000651A" w14:textId="77777777" w:rsidR="00EF743E" w:rsidRDefault="00EF743E" w:rsidP="00EF743E">
      <w:pPr>
        <w:tabs>
          <w:tab w:val="left" w:pos="2226"/>
          <w:tab w:val="left" w:pos="8640"/>
        </w:tabs>
        <w:spacing w:line="400" w:lineRule="exact"/>
        <w:rPr>
          <w:rFonts w:ascii="宋体" w:hAnsi="宋体"/>
          <w:sz w:val="28"/>
        </w:rPr>
      </w:pPr>
    </w:p>
    <w:p w14:paraId="1A336C17" w14:textId="77777777" w:rsidR="00EF743E" w:rsidRDefault="00EF743E" w:rsidP="00EF743E">
      <w:pPr>
        <w:tabs>
          <w:tab w:val="left" w:pos="2226"/>
          <w:tab w:val="left" w:pos="8640"/>
        </w:tabs>
        <w:spacing w:line="400" w:lineRule="exact"/>
        <w:rPr>
          <w:rFonts w:ascii="宋体" w:hAnsi="宋体"/>
          <w:sz w:val="28"/>
        </w:rPr>
      </w:pPr>
    </w:p>
    <w:p w14:paraId="41C6796F" w14:textId="77777777" w:rsidR="00EF743E" w:rsidRDefault="00EF743E" w:rsidP="00EF743E">
      <w:pPr>
        <w:tabs>
          <w:tab w:val="left" w:pos="2226"/>
          <w:tab w:val="left" w:pos="8640"/>
        </w:tabs>
        <w:spacing w:line="400" w:lineRule="exact"/>
        <w:rPr>
          <w:rFonts w:ascii="宋体" w:hAnsi="宋体"/>
          <w:sz w:val="28"/>
        </w:rPr>
      </w:pPr>
    </w:p>
    <w:p w14:paraId="762D714F" w14:textId="77777777" w:rsidR="00EF743E" w:rsidRDefault="00EF743E" w:rsidP="00EF743E">
      <w:pPr>
        <w:tabs>
          <w:tab w:val="left" w:pos="2226"/>
          <w:tab w:val="left" w:pos="8640"/>
        </w:tabs>
        <w:spacing w:line="400" w:lineRule="exact"/>
        <w:rPr>
          <w:rFonts w:ascii="宋体" w:hAnsi="宋体"/>
          <w:sz w:val="28"/>
        </w:rPr>
      </w:pPr>
    </w:p>
    <w:p w14:paraId="4860E9AC" w14:textId="77777777" w:rsidR="00EF743E" w:rsidRDefault="00EF743E" w:rsidP="00EF743E">
      <w:pPr>
        <w:tabs>
          <w:tab w:val="left" w:pos="2226"/>
          <w:tab w:val="left" w:pos="8640"/>
        </w:tabs>
        <w:spacing w:line="400" w:lineRule="exact"/>
        <w:rPr>
          <w:rFonts w:ascii="宋体" w:hAnsi="宋体"/>
          <w:sz w:val="28"/>
        </w:rPr>
      </w:pPr>
    </w:p>
    <w:p w14:paraId="48F13CA2" w14:textId="77777777" w:rsidR="00EF743E" w:rsidRDefault="00EF743E" w:rsidP="00EF743E">
      <w:pPr>
        <w:tabs>
          <w:tab w:val="left" w:pos="2226"/>
          <w:tab w:val="left" w:pos="8640"/>
        </w:tabs>
        <w:spacing w:line="400" w:lineRule="exact"/>
        <w:rPr>
          <w:rFonts w:ascii="宋体" w:hAnsi="宋体"/>
          <w:sz w:val="28"/>
        </w:rPr>
      </w:pPr>
    </w:p>
    <w:p w14:paraId="69AFE1D3" w14:textId="77777777" w:rsidR="00EF743E" w:rsidRDefault="00EF743E" w:rsidP="00EF743E">
      <w:pPr>
        <w:tabs>
          <w:tab w:val="left" w:pos="2226"/>
          <w:tab w:val="left" w:pos="8640"/>
        </w:tabs>
        <w:spacing w:line="400" w:lineRule="exact"/>
        <w:rPr>
          <w:rFonts w:ascii="宋体" w:hAnsi="宋体"/>
          <w:sz w:val="28"/>
        </w:rPr>
      </w:pPr>
    </w:p>
    <w:p w14:paraId="1B7746BA"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lastRenderedPageBreak/>
        <w:t xml:space="preserve">                         第四节   外墙渗漏措施</w:t>
      </w:r>
    </w:p>
    <w:p w14:paraId="49E116B3" w14:textId="77777777" w:rsidR="000C59E3" w:rsidRDefault="00C347C5">
      <w:pPr>
        <w:tabs>
          <w:tab w:val="left" w:pos="2226"/>
          <w:tab w:val="left" w:pos="8640"/>
        </w:tabs>
        <w:spacing w:line="400" w:lineRule="exact"/>
        <w:ind w:firstLine="660"/>
        <w:rPr>
          <w:rFonts w:ascii="宋体" w:hAnsi="宋体"/>
          <w:sz w:val="28"/>
        </w:rPr>
      </w:pPr>
      <w:r>
        <w:rPr>
          <w:rFonts w:ascii="宋体" w:hAnsi="宋体" w:hint="eastAsia"/>
          <w:sz w:val="28"/>
        </w:rPr>
        <w:t>为确保工程使用功能，杜绝墙体渗漏现象</w:t>
      </w:r>
      <w:r w:rsidR="000C59E3">
        <w:rPr>
          <w:rFonts w:ascii="宋体" w:hAnsi="宋体" w:hint="eastAsia"/>
          <w:sz w:val="28"/>
        </w:rPr>
        <w:t>发生，在施工中应注意以下问题。</w:t>
      </w:r>
    </w:p>
    <w:p w14:paraId="5B30B5A8"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1、重视砌体质量，把干砌体材料浸水、砂浆强度及砌体灰净饱满度作为重点来抓，墙体砌好后，施工员及质检员详细检查墙体是否有亮缝，然后再抹外墙底灰：</w:t>
      </w:r>
    </w:p>
    <w:p w14:paraId="76B5C5B2"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2、砌筑砂浆应选洁净的中砂，严格按配合比配制砂浆，严禁用泥砂、石粉砌墙，确保砂浆强度及提高抗渗性能：</w:t>
      </w:r>
    </w:p>
    <w:p w14:paraId="366E2B6F"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3、外墙脚手架连墙杆、悬挑脚手架钢管处砌墙时留洞，拆架时将墙内钢管全部拆除再要细石砼分二至三次堵洞：</w:t>
      </w:r>
    </w:p>
    <w:p w14:paraId="3B851F36"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4、现浇砼外墙拆摸后在固定模板用的螺栓处凿成喇叭用掺入膨胀的砂浆堵好。剪力墙根部与楼面连接的施工缝，以及与女儿墙、阳台板等连接的施工缝，必须全部仔细检查，发现局部有麻面、裂缝、夹渣用水灰比为0.45的水泥浆一道，再用比原混凝土强度提高一级的膨胀细石混土填塞，或用1:2水泥砂浆分层抹平、压实和压光；</w:t>
      </w:r>
    </w:p>
    <w:p w14:paraId="7D0B24F1"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5、外墙门窗位置留置应正确，大小适中，一般每边大20</w:t>
      </w:r>
      <w:r>
        <w:rPr>
          <w:rFonts w:ascii="宋体" w:hAnsi="宋体"/>
          <w:sz w:val="28"/>
        </w:rPr>
        <w:t>mm</w:t>
      </w:r>
      <w:r>
        <w:rPr>
          <w:rFonts w:ascii="宋体" w:hAnsi="宋体" w:hint="eastAsia"/>
          <w:sz w:val="28"/>
        </w:rPr>
        <w:t>，窗框塞缝派专人用沥青胶料及防水砂浆分层堵塞，塞缝前应清干净，窗顶滴水、窗台泛水应明显，坡度10％；</w:t>
      </w:r>
    </w:p>
    <w:p w14:paraId="2F9538F3"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6、所有突出墙面的构件如窗台板空调洞板平面做泛水坡度，下口做滴水槽；</w:t>
      </w:r>
    </w:p>
    <w:p w14:paraId="0AB67E73"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7、穿外墙管道周边应用砂浆堵实，外饰面做完后沿管周打上玻璃胶，预埋套管必须作成内高外低，形成泛水；</w:t>
      </w:r>
    </w:p>
    <w:p w14:paraId="161DAFC9"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8、外墙抹灰厚度超过2</w:t>
      </w:r>
      <w:r>
        <w:rPr>
          <w:rFonts w:ascii="宋体" w:hAnsi="宋体"/>
          <w:sz w:val="28"/>
        </w:rPr>
        <w:t>cm</w:t>
      </w:r>
      <w:r>
        <w:rPr>
          <w:rFonts w:ascii="宋体" w:hAnsi="宋体" w:hint="eastAsia"/>
          <w:sz w:val="28"/>
        </w:rPr>
        <w:t>应分层施工，较厚部位分2-3次施工（内网），减少粉刷收缩裂缝，提高抗渗能力，粉刷砂浆中掺入杜拉纤维，增加砂浆的抗裂性能；</w:t>
      </w:r>
    </w:p>
    <w:p w14:paraId="0BED79BB"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9、外墙抹灰的接槎，应留在与墙柱、墙梁、剪力墙和楼面的接缝外错开300-500</w:t>
      </w:r>
      <w:r>
        <w:rPr>
          <w:rFonts w:ascii="宋体" w:hAnsi="宋体"/>
          <w:sz w:val="28"/>
        </w:rPr>
        <w:t>mm</w:t>
      </w:r>
      <w:r>
        <w:rPr>
          <w:rFonts w:ascii="宋体" w:hAnsi="宋体" w:hint="eastAsia"/>
          <w:sz w:val="28"/>
        </w:rPr>
        <w:t>的倍位；</w:t>
      </w:r>
    </w:p>
    <w:p w14:paraId="3063A7E4"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10、砼结构面与填充墙交接处蒙一层≥</w:t>
      </w:r>
      <w:r>
        <w:rPr>
          <w:rFonts w:ascii="宋体" w:hAnsi="宋体"/>
          <w:sz w:val="28"/>
        </w:rPr>
        <w:t>300mm</w:t>
      </w:r>
      <w:r>
        <w:rPr>
          <w:rFonts w:ascii="宋体" w:hAnsi="宋体" w:hint="eastAsia"/>
          <w:sz w:val="28"/>
        </w:rPr>
        <w:t>宽的电焊网，可以避免受温度影响收缩不均而产生开裂所引起的渗漏；</w:t>
      </w:r>
    </w:p>
    <w:p w14:paraId="7A2CAF11"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11、屋面现浇砼女儿墙，施工缝宜留在屋面向上300</w:t>
      </w:r>
      <w:r>
        <w:rPr>
          <w:rFonts w:ascii="宋体" w:hAnsi="宋体"/>
          <w:sz w:val="28"/>
        </w:rPr>
        <w:t>mm</w:t>
      </w:r>
      <w:r>
        <w:rPr>
          <w:rFonts w:ascii="宋体" w:hAnsi="宋体" w:hint="eastAsia"/>
          <w:sz w:val="28"/>
        </w:rPr>
        <w:t>。做屋面防水时，防水卷材应卷上女儿墙600</w:t>
      </w:r>
      <w:r>
        <w:rPr>
          <w:rFonts w:ascii="宋体" w:hAnsi="宋体"/>
          <w:sz w:val="28"/>
        </w:rPr>
        <w:t>mm</w:t>
      </w:r>
      <w:r>
        <w:rPr>
          <w:rFonts w:ascii="宋体" w:hAnsi="宋体" w:hint="eastAsia"/>
          <w:sz w:val="28"/>
        </w:rPr>
        <w:t>，使屋面积水渗不出女儿墙；</w:t>
      </w:r>
    </w:p>
    <w:p w14:paraId="1F4505D4"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12、室内厨房、卫生间应做好防水处理，室内地面防水应卷至四周墙面300</w:t>
      </w:r>
      <w:r>
        <w:rPr>
          <w:rFonts w:ascii="宋体" w:hAnsi="宋体"/>
          <w:sz w:val="28"/>
        </w:rPr>
        <w:t>mm</w:t>
      </w:r>
      <w:r>
        <w:rPr>
          <w:rFonts w:ascii="宋体" w:hAnsi="宋体" w:hint="eastAsia"/>
          <w:sz w:val="28"/>
        </w:rPr>
        <w:t>以上，可以防止室内水渗出外墙；</w:t>
      </w:r>
    </w:p>
    <w:p w14:paraId="35FD6A29"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13、上人电梯等施工洞口处理应严格按程序施工，不留施工隐患。</w:t>
      </w:r>
    </w:p>
    <w:p w14:paraId="55DE800F" w14:textId="77777777" w:rsidR="00C347C5" w:rsidRDefault="000C59E3">
      <w:pPr>
        <w:tabs>
          <w:tab w:val="left" w:pos="2226"/>
          <w:tab w:val="left" w:pos="8640"/>
        </w:tabs>
        <w:spacing w:line="400" w:lineRule="exact"/>
        <w:rPr>
          <w:rFonts w:ascii="宋体" w:hAnsi="宋体"/>
          <w:sz w:val="28"/>
        </w:rPr>
      </w:pPr>
      <w:r>
        <w:rPr>
          <w:rFonts w:ascii="宋体" w:hAnsi="宋体" w:hint="eastAsia"/>
          <w:sz w:val="28"/>
        </w:rPr>
        <w:t xml:space="preserve">                   </w:t>
      </w:r>
    </w:p>
    <w:p w14:paraId="53E39F22" w14:textId="77777777" w:rsidR="000C59E3" w:rsidRDefault="000C59E3" w:rsidP="00C347C5">
      <w:pPr>
        <w:tabs>
          <w:tab w:val="left" w:pos="2226"/>
          <w:tab w:val="left" w:pos="8640"/>
        </w:tabs>
        <w:spacing w:line="400" w:lineRule="exact"/>
        <w:jc w:val="center"/>
        <w:rPr>
          <w:rFonts w:ascii="宋体" w:hAnsi="宋体"/>
          <w:sz w:val="28"/>
        </w:rPr>
      </w:pPr>
      <w:r>
        <w:rPr>
          <w:rFonts w:ascii="宋体" w:hAnsi="宋体" w:hint="eastAsia"/>
          <w:sz w:val="28"/>
        </w:rPr>
        <w:t>第五节   厨卫间防渗漏措施</w:t>
      </w:r>
    </w:p>
    <w:p w14:paraId="5E5CB377"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1、为了防止厨卫间墙渗漏，卫生间隔墙在最底层浇筑150高C20砼挡水坑，要求振捣密实，无露筋、露石、砂现象：</w:t>
      </w:r>
    </w:p>
    <w:p w14:paraId="255DCD73"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lastRenderedPageBreak/>
        <w:t xml:space="preserve">    2、基层处理：</w:t>
      </w:r>
    </w:p>
    <w:p w14:paraId="1A9F79DD"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1）做地面防水前必须先检查管道是否安装完毕，管道结构须留洞专人吊模，洞口凿成喇叭口，补前凿毛，刷浆分两次吊模，第一次2/3，第2天再补浇1/3；预留洞补完卫生间内蓄水检验，无渗漏方可进行下道工序的施工，否则应返回重做。</w:t>
      </w:r>
    </w:p>
    <w:p w14:paraId="7312D8E4"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（2）砼表面浮浆应清理干净。</w:t>
      </w:r>
    </w:p>
    <w:p w14:paraId="35179937"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3、找平层：</w:t>
      </w:r>
    </w:p>
    <w:p w14:paraId="655DAC85"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砂浆找平层表面应光滑，略带泛水坡度，墙角处作成5</w:t>
      </w:r>
      <w:r>
        <w:rPr>
          <w:rFonts w:ascii="宋体" w:hAnsi="宋体"/>
          <w:sz w:val="28"/>
        </w:rPr>
        <w:t>cm</w:t>
      </w:r>
      <w:r>
        <w:rPr>
          <w:rFonts w:ascii="宋体" w:hAnsi="宋体" w:hint="eastAsia"/>
          <w:sz w:val="28"/>
        </w:rPr>
        <w:t>斜角，以便防水施工。</w:t>
      </w:r>
    </w:p>
    <w:p w14:paraId="55B0467A"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4、防水层：</w:t>
      </w:r>
    </w:p>
    <w:p w14:paraId="668CA031"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防水层应沿墙四周150高，向门口宽出300</w:t>
      </w:r>
      <w:r>
        <w:rPr>
          <w:rFonts w:ascii="宋体" w:hAnsi="宋体"/>
          <w:sz w:val="28"/>
        </w:rPr>
        <w:t>mm</w:t>
      </w:r>
      <w:r>
        <w:rPr>
          <w:rFonts w:ascii="宋体" w:hAnsi="宋体" w:hint="eastAsia"/>
          <w:sz w:val="28"/>
        </w:rPr>
        <w:t>；</w:t>
      </w:r>
    </w:p>
    <w:p w14:paraId="3BEA6AE4"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5、卫生间地面破相应明显，保证楼面不积水，坐便器、穿地面管道待在地砖铺完后周边打玻璃胶；</w:t>
      </w:r>
    </w:p>
    <w:p w14:paraId="2B1386AB"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6、厨卫间防水层施工完毕后，需蓄水检验24小时，当无渗漏后方可进行工序的施工。</w:t>
      </w:r>
    </w:p>
    <w:p w14:paraId="27221FCB"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第六节   屋面防渗漏水措施</w:t>
      </w:r>
    </w:p>
    <w:p w14:paraId="632A8822"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1、砼结构：</w:t>
      </w:r>
    </w:p>
    <w:p w14:paraId="71B574F0"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砼浇筑时采用连续施工，不得留设施工缝，并加强养护，确保砼结构不开裂，从而不留渗水隐患。</w:t>
      </w:r>
    </w:p>
    <w:p w14:paraId="59540D4D"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2、屋面防水施工前，所有穿屋面管道必须安装完毕，预留洞口补浇结束，吊模施工方法：先浆预留洞口凿成喇叭形，上小下大，并进行凿毛处理，提前一天浇水湿润，刷素水泥浆一道一小时后开始浇砼，砼采用比楼板强度等级高一级内掺10％UEA微膨胀剂，砼浇后加强养护。</w:t>
      </w:r>
    </w:p>
    <w:p w14:paraId="088F3564"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3、屋面施工洞口补完后，24小时蓄水10</w:t>
      </w:r>
      <w:r>
        <w:rPr>
          <w:rFonts w:ascii="宋体" w:hAnsi="宋体"/>
          <w:sz w:val="28"/>
        </w:rPr>
        <w:t>cm</w:t>
      </w:r>
      <w:r>
        <w:rPr>
          <w:rFonts w:ascii="宋体" w:hAnsi="宋体" w:hint="eastAsia"/>
          <w:sz w:val="28"/>
        </w:rPr>
        <w:t>，无渗漏方可进行下道工序，如发现渗漏则立即返工，凡是预留洞口渗漏，则凿掉洞内砼，重新吊模，如是发板开裂，则将楼板凿成“V”形缝用环氧砂浆补好，附加高分子柔性防水胶。</w:t>
      </w:r>
    </w:p>
    <w:p w14:paraId="78FFFED0"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4、出屋面的厚度、管道周边用无纺布缠绕加刷一道防水胶。</w:t>
      </w:r>
    </w:p>
    <w:p w14:paraId="0FDF6854"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5、防水层材料的厚度、质量必须符合要求，所选厂家、材料必须经过设计、监理及总包单位认可。</w:t>
      </w:r>
    </w:p>
    <w:p w14:paraId="08B20E40"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t xml:space="preserve">    6、屋面坡向必须按设计，在地漏处直径500</w:t>
      </w:r>
      <w:r>
        <w:rPr>
          <w:rFonts w:ascii="宋体" w:hAnsi="宋体"/>
          <w:sz w:val="28"/>
        </w:rPr>
        <w:t>mm</w:t>
      </w:r>
      <w:r>
        <w:rPr>
          <w:rFonts w:ascii="宋体" w:hAnsi="宋体" w:hint="eastAsia"/>
          <w:sz w:val="28"/>
        </w:rPr>
        <w:t>范围做成泛水＞6％的锅底状，确保屋面大面积及地漏处均无积水。</w:t>
      </w:r>
    </w:p>
    <w:p w14:paraId="31D9556A" w14:textId="77777777" w:rsidR="000C59E3" w:rsidRDefault="000C59E3" w:rsidP="00C347C5">
      <w:pPr>
        <w:tabs>
          <w:tab w:val="left" w:pos="2226"/>
          <w:tab w:val="left" w:pos="8640"/>
        </w:tabs>
        <w:spacing w:line="400" w:lineRule="exact"/>
        <w:ind w:firstLine="570"/>
        <w:rPr>
          <w:rFonts w:ascii="宋体" w:hAnsi="宋体"/>
          <w:sz w:val="28"/>
        </w:rPr>
      </w:pPr>
      <w:r>
        <w:rPr>
          <w:rFonts w:ascii="宋体" w:hAnsi="宋体" w:hint="eastAsia"/>
          <w:sz w:val="28"/>
        </w:rPr>
        <w:t>7、屋面找平层及找坡层，面层均做6X6</w:t>
      </w:r>
      <w:r>
        <w:rPr>
          <w:rFonts w:ascii="宋体" w:hAnsi="宋体"/>
          <w:sz w:val="28"/>
        </w:rPr>
        <w:t>m</w:t>
      </w:r>
      <w:r>
        <w:rPr>
          <w:rFonts w:ascii="宋体" w:hAnsi="宋体" w:hint="eastAsia"/>
          <w:sz w:val="28"/>
        </w:rPr>
        <w:t>分格，分格缝内填嵌优质油膏，防止油膏与砂浆面层出现开裂而引起水渗入砂浆层，时间过长而引起水渗入砂浆层，时间过长而引起渗漏。</w:t>
      </w:r>
    </w:p>
    <w:p w14:paraId="79AE84C4" w14:textId="77777777" w:rsidR="00C347C5" w:rsidRDefault="00C347C5" w:rsidP="00C347C5">
      <w:pPr>
        <w:tabs>
          <w:tab w:val="left" w:pos="2226"/>
          <w:tab w:val="left" w:pos="8640"/>
        </w:tabs>
        <w:spacing w:line="400" w:lineRule="exact"/>
        <w:ind w:firstLine="570"/>
        <w:rPr>
          <w:rFonts w:ascii="宋体" w:hAnsi="宋体"/>
          <w:sz w:val="28"/>
        </w:rPr>
      </w:pPr>
    </w:p>
    <w:p w14:paraId="37285B6C" w14:textId="77777777" w:rsidR="00C347C5" w:rsidRPr="00C347C5" w:rsidRDefault="00C347C5" w:rsidP="00C347C5">
      <w:pPr>
        <w:tabs>
          <w:tab w:val="left" w:pos="2226"/>
          <w:tab w:val="left" w:pos="8640"/>
        </w:tabs>
        <w:spacing w:line="400" w:lineRule="exact"/>
        <w:ind w:firstLine="570"/>
        <w:rPr>
          <w:rFonts w:ascii="宋体" w:hAnsi="宋体"/>
          <w:sz w:val="28"/>
        </w:rPr>
      </w:pPr>
    </w:p>
    <w:p w14:paraId="224820C4" w14:textId="77777777" w:rsidR="000C59E3" w:rsidRDefault="000C59E3">
      <w:pPr>
        <w:tabs>
          <w:tab w:val="left" w:pos="2226"/>
          <w:tab w:val="left" w:pos="8640"/>
        </w:tabs>
        <w:spacing w:line="400" w:lineRule="exact"/>
        <w:rPr>
          <w:rFonts w:ascii="宋体" w:hAnsi="宋体"/>
          <w:sz w:val="28"/>
        </w:rPr>
      </w:pPr>
      <w:r>
        <w:rPr>
          <w:rFonts w:ascii="宋体" w:hAnsi="宋体" w:hint="eastAsia"/>
          <w:sz w:val="28"/>
        </w:rPr>
        <w:lastRenderedPageBreak/>
        <w:t xml:space="preserve">                 第七节  成品保护的组织管理</w:t>
      </w:r>
    </w:p>
    <w:p w14:paraId="441DD39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1、在准备工作阶段，由项目工程师领导，配合土建、安装、装饰等专业工师对施工进行统一协调，合理安排工序，加强工种的配合，正确划分确定成品保护的组织管理方式以及具体的保护方案，对重要构件保护下发作业指导书。</w:t>
      </w:r>
    </w:p>
    <w:p w14:paraId="474A761C"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2、成品保护责任制，责任到人，派专人负责各专业所属老务成品保护工作的监督管理。</w:t>
      </w:r>
    </w:p>
    <w:p w14:paraId="0EA1E37F"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 xml:space="preserve">  3、专业工程师、工程师在安全工程师的配合下，会同各分区的成品保护责任人进行定期的巡回检查，将成品的监护作为项目重要工作进行。加强职工的质量和成品保护教育及成品保护人员岗前教育，树立工人的配合及保护意识，建立各种保护临时交接制，做到道道工序有人负责。</w:t>
      </w:r>
    </w:p>
    <w:p w14:paraId="73A1320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 xml:space="preserve"> 4、除在施工现场设标语外，在制成品或设备上贴挂成品保护醒目的警示标志，唤起来往人员的注意。</w:t>
      </w:r>
    </w:p>
    <w:p w14:paraId="0A0883BF"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 xml:space="preserve"> 5、对成品保护不力的单位和个人以及因粗心、或故意破坏工地的单位和个人，视不同情况和损失，予以不同程度的处罚。</w:t>
      </w:r>
    </w:p>
    <w:p w14:paraId="03B2E42C"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 xml:space="preserve">                  第八节   成品保护措施</w:t>
      </w:r>
    </w:p>
    <w:p w14:paraId="00E81ECA"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 xml:space="preserve">  制成品保护：</w:t>
      </w:r>
    </w:p>
    <w:p w14:paraId="63F1E4B3"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制成品即由厂家直接生产运至工地的产品如风机、木门、金属构件及其他进场的装饰品。</w:t>
      </w:r>
    </w:p>
    <w:p w14:paraId="51DFA582"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 xml:space="preserve">  1、场地堆放要求：</w:t>
      </w:r>
    </w:p>
    <w:p w14:paraId="0BDD428C"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地基平整，排水良好，必要时采用横木搁置，或根据制成品本身要求，防潮存放。所有成品按指定位置堆放，便于运输。</w:t>
      </w:r>
    </w:p>
    <w:p w14:paraId="424EB1ED"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 xml:space="preserve">  2、成品堆放：</w:t>
      </w:r>
    </w:p>
    <w:p w14:paraId="600CAC5C"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各成品分类、分规格堆放整齐、平直，下枕垫木，对于迭层堆放的构件如预制台板等堆放高度及搁置部位必须符合图集及规范要求，保证构件水平且搁置点受均匀，以防变形损坏，侧向堆放除垫木外还需加设斜向支撑以防倾覆。成品堆放做好防毒、防污染、防锈蚀措施。</w:t>
      </w:r>
    </w:p>
    <w:p w14:paraId="613D2867"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 xml:space="preserve">  3、成品运输：</w:t>
      </w:r>
    </w:p>
    <w:p w14:paraId="0243CF3D" w14:textId="77777777" w:rsidR="000C59E3" w:rsidRDefault="000C59E3">
      <w:pPr>
        <w:tabs>
          <w:tab w:val="left" w:pos="2226"/>
          <w:tab w:val="left" w:pos="8640"/>
        </w:tabs>
        <w:spacing w:line="400" w:lineRule="exact"/>
        <w:ind w:firstLineChars="200" w:firstLine="560"/>
        <w:rPr>
          <w:rFonts w:ascii="宋体" w:hAnsi="宋体"/>
          <w:sz w:val="28"/>
        </w:rPr>
      </w:pPr>
      <w:r>
        <w:rPr>
          <w:rFonts w:ascii="宋体" w:hAnsi="宋体" w:hint="eastAsia"/>
          <w:sz w:val="28"/>
        </w:rPr>
        <w:t xml:space="preserve"> 成品运输时计算好装车宽度、高度及长度，运输时捆扎牢固，开车平稳，装卸车做到轻卸。</w:t>
      </w:r>
    </w:p>
    <w:p w14:paraId="7E720623"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吊运砂浆采用自卸吊桶，模板、砌块等采用吊箱。钢筋吊运时合理布置吊点，保证吊件不至于变形过大。</w:t>
      </w:r>
    </w:p>
    <w:p w14:paraId="776268A5"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 xml:space="preserve">                第九节   施工过程成品保护</w:t>
      </w:r>
    </w:p>
    <w:p w14:paraId="1555837F"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1、钢筋工程：</w:t>
      </w:r>
    </w:p>
    <w:p w14:paraId="0CA254DD"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（1）钢筋加工制作时，焊接接头冷却时不得接触积水或雨水，以防钢筋成品存在接头隐患。</w:t>
      </w:r>
    </w:p>
    <w:p w14:paraId="4A9E5ED4"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lastRenderedPageBreak/>
        <w:t>（2）加工成型的钢筋在存放和吊运过程中，选择合理的搁垫点或吊点，以防发生较大变形。</w:t>
      </w:r>
    </w:p>
    <w:p w14:paraId="38A8BBDD"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（3）钢筋绑扎完工后多余的钢筋、扎丝及垃圾清理干净，严禁踩踏已绑好的钢筋，在部分易踩踏部位的板面筋设置支撑筋搁垫。</w:t>
      </w:r>
    </w:p>
    <w:p w14:paraId="3C3BE6C0"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（4）接地及预埋等焊接不能有咬口、烧伤钢筋现象，梁柱节点等钢筋集区在钢材加工制作前编制详细的节点绑筋指导书，严禁私自烤弯及割断钢筋。</w:t>
      </w:r>
    </w:p>
    <w:p w14:paraId="611028F1"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（5）后道工序模板支设不能随意割断及拆除钢筋，涂刷隔离剂不能污染钢筋，模板支设过程中及时清理作业面的垃圾。钢管模板堆放时不得直接压在成型钢筋上。</w:t>
      </w:r>
    </w:p>
    <w:p w14:paraId="43FF938C"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（6）现浇板面钢筋绑扎后，运输车及浇砼接泵管必须设置脚手板搁置于底模板上，不得踩压钢筋。</w:t>
      </w:r>
    </w:p>
    <w:p w14:paraId="3ECC2E36"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2、模板工程：</w:t>
      </w:r>
    </w:p>
    <w:p w14:paraId="3A15AAFB" w14:textId="77777777" w:rsidR="000C59E3" w:rsidRDefault="000C59E3">
      <w:pPr>
        <w:tabs>
          <w:tab w:val="left" w:pos="2226"/>
          <w:tab w:val="left" w:pos="8640"/>
        </w:tabs>
        <w:spacing w:line="400" w:lineRule="exact"/>
        <w:ind w:firstLine="750"/>
        <w:rPr>
          <w:rFonts w:ascii="宋体" w:hAnsi="宋体"/>
          <w:sz w:val="28"/>
        </w:rPr>
      </w:pPr>
      <w:r>
        <w:rPr>
          <w:rFonts w:ascii="宋体" w:hAnsi="宋体" w:hint="eastAsia"/>
          <w:sz w:val="28"/>
        </w:rPr>
        <w:t>（1）模板组装时不得选用翘曲变形超过5MM/M的钢模，表面离层脱皮的竹夹大模板不得使用。</w:t>
      </w:r>
    </w:p>
    <w:p w14:paraId="6C4D1F18" w14:textId="77777777" w:rsidR="000C59E3" w:rsidRDefault="000C59E3">
      <w:pPr>
        <w:tabs>
          <w:tab w:val="left" w:pos="8640"/>
        </w:tabs>
        <w:spacing w:line="400" w:lineRule="exact"/>
        <w:ind w:firstLine="750"/>
        <w:rPr>
          <w:rFonts w:ascii="宋体" w:hAnsi="宋体"/>
          <w:sz w:val="28"/>
        </w:rPr>
      </w:pPr>
      <w:r>
        <w:rPr>
          <w:rFonts w:ascii="宋体" w:hAnsi="宋体" w:hint="eastAsia"/>
          <w:sz w:val="28"/>
        </w:rPr>
        <w:t>（2）墙板及梁柱模板支设前需先画出模板图，并由项目工程师根据浇砼测压计算确定加固方案。</w:t>
      </w:r>
    </w:p>
    <w:p w14:paraId="65AED999" w14:textId="77777777" w:rsidR="000C59E3" w:rsidRDefault="000C59E3">
      <w:pPr>
        <w:tabs>
          <w:tab w:val="left" w:pos="8640"/>
        </w:tabs>
        <w:spacing w:line="400" w:lineRule="exact"/>
        <w:ind w:firstLine="750"/>
        <w:rPr>
          <w:rFonts w:ascii="宋体" w:hAnsi="宋体"/>
          <w:sz w:val="28"/>
        </w:rPr>
      </w:pPr>
      <w:r>
        <w:rPr>
          <w:rFonts w:ascii="宋体" w:hAnsi="宋体" w:hint="eastAsia"/>
          <w:sz w:val="28"/>
        </w:rPr>
        <w:t>（3）模板支设时不得在承重架和平台模板上集中堆放重物，模板支模成型后及时清理干净板面多余材料。</w:t>
      </w:r>
    </w:p>
    <w:p w14:paraId="7FDEA269" w14:textId="77777777" w:rsidR="000C59E3" w:rsidRDefault="000C59E3">
      <w:pPr>
        <w:tabs>
          <w:tab w:val="left" w:pos="8640"/>
        </w:tabs>
        <w:spacing w:line="400" w:lineRule="exact"/>
        <w:ind w:firstLine="750"/>
        <w:rPr>
          <w:rFonts w:ascii="宋体" w:hAnsi="宋体"/>
          <w:sz w:val="28"/>
        </w:rPr>
      </w:pPr>
      <w:r>
        <w:rPr>
          <w:rFonts w:ascii="宋体" w:hAnsi="宋体" w:hint="eastAsia"/>
          <w:sz w:val="28"/>
        </w:rPr>
        <w:t>（4）安装预留、预埋在支模时配合进行，不得随意在模板上开孔穿管。</w:t>
      </w:r>
    </w:p>
    <w:p w14:paraId="1B09A290" w14:textId="77777777" w:rsidR="000C59E3" w:rsidRDefault="000C59E3">
      <w:pPr>
        <w:tabs>
          <w:tab w:val="left" w:pos="8640"/>
        </w:tabs>
        <w:spacing w:line="400" w:lineRule="exact"/>
        <w:ind w:firstLine="750"/>
        <w:rPr>
          <w:rFonts w:ascii="宋体" w:hAnsi="宋体"/>
          <w:sz w:val="28"/>
        </w:rPr>
      </w:pPr>
      <w:r>
        <w:rPr>
          <w:rFonts w:ascii="宋体" w:hAnsi="宋体" w:hint="eastAsia"/>
          <w:sz w:val="28"/>
        </w:rPr>
        <w:t>（5）梁板底模板拆除时经土建工程师核算砼强度符合规范要求后方能进行。不得从高空往下投掷，已组装好的模板不得受抛掷物或吊件冲击。</w:t>
      </w:r>
    </w:p>
    <w:p w14:paraId="5BAE3112" w14:textId="77777777" w:rsidR="000C59E3" w:rsidRDefault="000C59E3">
      <w:pPr>
        <w:tabs>
          <w:tab w:val="left" w:pos="8640"/>
        </w:tabs>
        <w:spacing w:line="400" w:lineRule="exact"/>
        <w:ind w:firstLine="750"/>
        <w:rPr>
          <w:rFonts w:ascii="宋体" w:hAnsi="宋体"/>
          <w:sz w:val="28"/>
        </w:rPr>
      </w:pPr>
      <w:r>
        <w:rPr>
          <w:rFonts w:ascii="宋体" w:hAnsi="宋体" w:hint="eastAsia"/>
          <w:sz w:val="28"/>
        </w:rPr>
        <w:t>（6）浇砼时，不准用振捣棒或扛撬动模板，以防模板变形或松动。</w:t>
      </w:r>
    </w:p>
    <w:p w14:paraId="449D79AC" w14:textId="77777777" w:rsidR="000C59E3" w:rsidRDefault="000C59E3">
      <w:pPr>
        <w:tabs>
          <w:tab w:val="left" w:pos="8640"/>
        </w:tabs>
        <w:spacing w:line="400" w:lineRule="exact"/>
        <w:ind w:firstLine="750"/>
        <w:rPr>
          <w:rFonts w:ascii="宋体" w:hAnsi="宋体"/>
          <w:sz w:val="28"/>
        </w:rPr>
      </w:pPr>
      <w:r>
        <w:rPr>
          <w:rFonts w:ascii="宋体" w:hAnsi="宋体" w:hint="eastAsia"/>
          <w:sz w:val="28"/>
        </w:rPr>
        <w:t>（7）模板安装成型后派专人保护，并在浇砼前检查复核模板安装质量，浇砼时水平运输管道不得搁置在侧模上。</w:t>
      </w:r>
    </w:p>
    <w:p w14:paraId="6851982B" w14:textId="77777777" w:rsidR="000C59E3" w:rsidRDefault="000C59E3">
      <w:pPr>
        <w:tabs>
          <w:tab w:val="left" w:pos="8640"/>
        </w:tabs>
        <w:spacing w:line="400" w:lineRule="exact"/>
        <w:ind w:firstLine="750"/>
        <w:rPr>
          <w:rFonts w:ascii="宋体" w:hAnsi="宋体"/>
          <w:sz w:val="28"/>
        </w:rPr>
      </w:pPr>
      <w:r>
        <w:rPr>
          <w:rFonts w:ascii="宋体" w:hAnsi="宋体" w:hint="eastAsia"/>
          <w:sz w:val="28"/>
        </w:rPr>
        <w:t>（8）模板一律采用脱模剂，不得漏刷或积液，在钢筋绑扎前涂刷均匀。</w:t>
      </w:r>
    </w:p>
    <w:p w14:paraId="1D479DEA" w14:textId="77777777" w:rsidR="000C59E3" w:rsidRDefault="000C59E3">
      <w:pPr>
        <w:tabs>
          <w:tab w:val="left" w:pos="8640"/>
        </w:tabs>
        <w:spacing w:line="400" w:lineRule="exact"/>
        <w:ind w:firstLine="750"/>
        <w:rPr>
          <w:rFonts w:ascii="宋体" w:hAnsi="宋体"/>
          <w:sz w:val="28"/>
        </w:rPr>
      </w:pPr>
      <w:r>
        <w:rPr>
          <w:rFonts w:ascii="宋体" w:hAnsi="宋体" w:hint="eastAsia"/>
          <w:sz w:val="28"/>
        </w:rPr>
        <w:t>（9）采用泵送砼时活动泵管不得直接靠压于框架模板上，连接泵管在管路弯折处加强支撑和拉结，以防过大冲击力撞坏模板。</w:t>
      </w:r>
    </w:p>
    <w:p w14:paraId="5F81C9E3"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3、砼成品保护：</w:t>
      </w:r>
    </w:p>
    <w:p w14:paraId="112AE5EE"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（1）砼浇捣完成后及时清理模板上及下层楼面散落的砼或砂浆。</w:t>
      </w:r>
    </w:p>
    <w:p w14:paraId="35C3947B"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（2）砼终凝前及前期保养时不得上人作业。</w:t>
      </w:r>
    </w:p>
    <w:p w14:paraId="2B24154A"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（3）楼层面砼上按作业程序分批分类进材料，分散均匀，尽量放松。</w:t>
      </w:r>
    </w:p>
    <w:p w14:paraId="22519339"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（4）砼承重结构达到规定强度后方可拆除底模板。</w:t>
      </w:r>
    </w:p>
    <w:p w14:paraId="2E89B54B"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（5）底版砼浇捣后蓄热隔霜措施。</w:t>
      </w:r>
    </w:p>
    <w:p w14:paraId="73FCD1F0"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（6）楼面梁、板、柱、砼施工时遇到雨雪天气需及时做好防范措施。</w:t>
      </w:r>
    </w:p>
    <w:p w14:paraId="450EE045"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（7）冬季施工采用外掺防冻剂，并做好挡风隔霜措施。</w:t>
      </w:r>
    </w:p>
    <w:p w14:paraId="66BE891C"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4、砌筑工程：</w:t>
      </w:r>
    </w:p>
    <w:p w14:paraId="369EF367" w14:textId="77777777" w:rsidR="000C59E3" w:rsidRDefault="000C59E3">
      <w:pPr>
        <w:tabs>
          <w:tab w:val="left" w:pos="8640"/>
        </w:tabs>
        <w:spacing w:line="400" w:lineRule="exact"/>
        <w:rPr>
          <w:rFonts w:ascii="宋体" w:hAnsi="宋体"/>
          <w:sz w:val="28"/>
        </w:rPr>
      </w:pPr>
      <w:r>
        <w:rPr>
          <w:rFonts w:ascii="宋体" w:hAnsi="宋体" w:hint="eastAsia"/>
          <w:sz w:val="28"/>
        </w:rPr>
        <w:lastRenderedPageBreak/>
        <w:t xml:space="preserve">    （1）砌块进场按要求堆放整齐，运输时轻拿轻放，缺棱掉角的砌块做半砖使用。</w:t>
      </w:r>
    </w:p>
    <w:p w14:paraId="0AEC9668"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（2）墙体一次性砌筑高度不能大于规范要求，砌体完工后按要求进行养护，冬、雨期间施工要求进行覆盖保护。</w:t>
      </w:r>
    </w:p>
    <w:p w14:paraId="3152BB0B"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（3）管道安装及电线敷设，待墙体砌筑砂浆达75％以上设计强度方能开孔开槽。外墙门窗周边按外墙砖模数修凿后，砌实心墙体修复。</w:t>
      </w:r>
    </w:p>
    <w:p w14:paraId="4DDE75BA"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（4）需预留预埋的管道铁件、门框等砌体有机会配合，墙体因变更后开门洞经土建工程师同意并采取有效加固措施后方可进行。</w:t>
      </w:r>
    </w:p>
    <w:p w14:paraId="6A574D84"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（5）设备吊装时严禁撞击墙体。</w:t>
      </w:r>
    </w:p>
    <w:p w14:paraId="32459ED7"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5、楼地面保护：</w:t>
      </w:r>
    </w:p>
    <w:p w14:paraId="33EB686F"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（1）水泥砂浆地面及地砖地面在楼层或房间、入口处设围护栏杆，待成品达规定强度后方能拆除。</w:t>
      </w:r>
    </w:p>
    <w:p w14:paraId="69124B5B"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（2）地面施工前先将楼层屋面防水及雨水管安装施工完，冬雨季施工时采用塑布封闭外墙门窗洞，防止雨雪飘进楼层。</w:t>
      </w:r>
    </w:p>
    <w:p w14:paraId="7DE1C483"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（3）楼面不允许放带棱角的材料及易污染的油、酸、漆类物品。</w:t>
      </w:r>
    </w:p>
    <w:p w14:paraId="593CC95A"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（4）设备机具等重物上楼层时避免碰伤墙角及楼梯踏步。</w:t>
      </w:r>
    </w:p>
    <w:p w14:paraId="0C0573F7"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（5）楼内建筑垃圾做到随完随清。在每层指定位置设卫生桶，确保清洁卫生。</w:t>
      </w:r>
    </w:p>
    <w:p w14:paraId="483E7E48"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（6）安装管道及吊顶、涂料施工时金属活动脚手架不得直接搁置于地面上，需用橡皮垫处理。</w:t>
      </w:r>
    </w:p>
    <w:p w14:paraId="207F68CC"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6、装饰成品保护：</w:t>
      </w:r>
    </w:p>
    <w:p w14:paraId="52E42F60"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（1）室内装饰在顶层防水及外墙安装完毕后进行，保证雨水管接通。</w:t>
      </w:r>
    </w:p>
    <w:p w14:paraId="16FA6AD7"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（2）吊顶在卫生间防水试水及给排水打压完毕后方可施工。</w:t>
      </w:r>
    </w:p>
    <w:p w14:paraId="1FE18257"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（3）室内装修严格按顺序进行施工。</w:t>
      </w:r>
    </w:p>
    <w:p w14:paraId="2951FAFB"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（4）所有房间楼层施工完成后按规定清理干净，进行成品质量保护工作。</w:t>
      </w:r>
    </w:p>
    <w:p w14:paraId="49162B93"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（5）不得在装饰成品上涂写、敲击、划痕。</w:t>
      </w:r>
    </w:p>
    <w:p w14:paraId="72928FAD"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（6）门窗及时开关，保持室内通风干燥，风雨天气及时关严门窗，以防损坏毒变。</w:t>
      </w:r>
    </w:p>
    <w:p w14:paraId="7B9EC18D"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（7）作业架子拆除运转时轻拿轻放，以免碰撞墙面及墙角。</w:t>
      </w:r>
    </w:p>
    <w:p w14:paraId="14743908"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（8）房间内严禁生火、泼水、以防墙面脱皮或霉变。</w:t>
      </w:r>
    </w:p>
    <w:p w14:paraId="49BCB6A8"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（9）雨天施工时注意已装修完房间不得带入泥浆，以免污染墙面。</w:t>
      </w:r>
    </w:p>
    <w:p w14:paraId="67B82132"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（10）装修完成调试及修补期间安排人员在每层值班，做好施工人员进出场登记。</w:t>
      </w:r>
    </w:p>
    <w:p w14:paraId="1DDE7706"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7、门窗工程成品：</w:t>
      </w:r>
    </w:p>
    <w:p w14:paraId="7A88DE51"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（1）工人推车或转运物品时在门窗洞口处不得碰伤边框，做到慢推轻拿，不得随意在门窗上涂写、敲击或钉钉。</w:t>
      </w:r>
    </w:p>
    <w:p w14:paraId="6FC5D204" w14:textId="77777777" w:rsidR="000C59E3" w:rsidRDefault="000C59E3">
      <w:pPr>
        <w:tabs>
          <w:tab w:val="left" w:pos="8640"/>
        </w:tabs>
        <w:spacing w:line="400" w:lineRule="exact"/>
        <w:rPr>
          <w:rFonts w:ascii="宋体" w:hAnsi="宋体"/>
          <w:sz w:val="28"/>
        </w:rPr>
      </w:pPr>
      <w:r>
        <w:rPr>
          <w:rFonts w:ascii="宋体" w:hAnsi="宋体" w:hint="eastAsia"/>
          <w:sz w:val="28"/>
        </w:rPr>
        <w:lastRenderedPageBreak/>
        <w:t xml:space="preserve">    （2）铝合金窗框安装后将外露部分用塑料胶布裹保护，窗台处用槽形木盒覆盖保护，脚手板及钢管、砌块等严禁搁置于窗台框料上。</w:t>
      </w:r>
    </w:p>
    <w:p w14:paraId="1316E8C1"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（3）门窗框边缝砂浆塞缝时严禁过塞，采用十字形内支撑木杆，防止边框鼓胀变形。</w:t>
      </w:r>
    </w:p>
    <w:p w14:paraId="70EBECFB"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（4）墙面油漆涂料施工时，对门窗进行覆盖保护，吊顶及电盒周边贴胶带底隔离。</w:t>
      </w:r>
    </w:p>
    <w:p w14:paraId="25EF5438"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（5）门窗开启时按规定扣好风钩、门碰珠。</w:t>
      </w:r>
    </w:p>
    <w:p w14:paraId="697EA5B5"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8、外墙保护：</w:t>
      </w:r>
    </w:p>
    <w:p w14:paraId="3AA807E4"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（1）外墙装饰尽量避免雨天施工，刚刷完的外墙涂料遇雨时需在墙顶覆盖防雨布。</w:t>
      </w:r>
    </w:p>
    <w:p w14:paraId="5B438853"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（2）砌筑架采用剪力墙侧预埋拉筋，尽量减少穿墙拉结钢管。</w:t>
      </w:r>
    </w:p>
    <w:p w14:paraId="48D1B177"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（3）外墙架子拆除时及时封堵墙洞并清理外墙的垃圾油污，防止钢管划伤装饰面。</w:t>
      </w:r>
    </w:p>
    <w:p w14:paraId="2F920FDA"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（4）外墙施工钢管及砂浆吊运时由专人指挥，严禁出现吊件撞墙事故。</w:t>
      </w:r>
    </w:p>
    <w:p w14:paraId="1176EE12"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（5）外墙风管、等预留孔洞在粉刷时施工完毕，严禁后凿。</w:t>
      </w:r>
    </w:p>
    <w:p w14:paraId="1A97F425"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（6）8层以下外墙装饰好后严加保护，以防止上都施工污染。</w:t>
      </w:r>
    </w:p>
    <w:p w14:paraId="527DED7B"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9、安装工程成品保护：</w:t>
      </w:r>
    </w:p>
    <w:p w14:paraId="440C70CF"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（1）管道工程施工完成及时进行灌水打压、调试。打压时派专人看管并备水桶在滴漏处接漏，打压完成后用橡皮管有组织排水。</w:t>
      </w:r>
    </w:p>
    <w:p w14:paraId="2C5088F8"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（2）配电间施工完毕后及时安装门窗并上锁，并派专人看管。</w:t>
      </w:r>
    </w:p>
    <w:p w14:paraId="28A36EC8"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（3）卫生间在交工前不得使用，土建完工后及时上锁，并在房间内贴警示标志。</w:t>
      </w:r>
    </w:p>
    <w:p w14:paraId="20DDBC95"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10、交工前楼层成品保护：</w:t>
      </w:r>
    </w:p>
    <w:p w14:paraId="7598765E"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（1）楼层各房间在工程竣工交付前一律不得使用，为确保工程质量美观，项目部根据楼层分层分区，组织专职人员负责成品质量保护，值班巡查。</w:t>
      </w:r>
    </w:p>
    <w:p w14:paraId="7501F6F8"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（2）成品保护专职任职人员确定的所管区域，切实按照有关规定的成品保护职责、制度，做好保护范围内的所有成品检查工作。</w:t>
      </w:r>
    </w:p>
    <w:p w14:paraId="676C8DFD" w14:textId="77777777" w:rsidR="000C59E3" w:rsidRDefault="000C59E3">
      <w:pPr>
        <w:tabs>
          <w:tab w:val="left" w:pos="8640"/>
        </w:tabs>
        <w:spacing w:line="400" w:lineRule="exact"/>
        <w:rPr>
          <w:rFonts w:ascii="宋体" w:hAnsi="宋体"/>
          <w:sz w:val="28"/>
        </w:rPr>
      </w:pPr>
      <w:r>
        <w:rPr>
          <w:rFonts w:ascii="宋体" w:hAnsi="宋体" w:hint="eastAsia"/>
          <w:sz w:val="28"/>
        </w:rPr>
        <w:t xml:space="preserve">    （3）在工程办理竣工手续前，任何人不得在工程内使用卫生间、设备间等其他设施。专职成品保护值班人员工作至工程竣工验收，</w:t>
      </w:r>
    </w:p>
    <w:p w14:paraId="4A901387" w14:textId="77777777" w:rsidR="00C347C5" w:rsidRDefault="000C59E3" w:rsidP="00C347C5">
      <w:pPr>
        <w:tabs>
          <w:tab w:val="left" w:pos="8640"/>
        </w:tabs>
        <w:spacing w:line="400" w:lineRule="exact"/>
        <w:ind w:firstLine="570"/>
        <w:rPr>
          <w:rFonts w:ascii="宋体" w:hAnsi="宋体"/>
          <w:sz w:val="28"/>
        </w:rPr>
      </w:pPr>
      <w:r>
        <w:rPr>
          <w:rFonts w:ascii="宋体" w:hAnsi="宋体" w:hint="eastAsia"/>
          <w:sz w:val="28"/>
        </w:rPr>
        <w:t>（4）在工程调试及修补阶段，楼层入口处设置保卫人员，内部工作人员挂牌登记入内，非工程工作人员不得进入楼层。</w:t>
      </w:r>
    </w:p>
    <w:p w14:paraId="1449FC1C" w14:textId="77777777" w:rsidR="00C347C5" w:rsidRDefault="00C347C5" w:rsidP="00C347C5">
      <w:pPr>
        <w:tabs>
          <w:tab w:val="left" w:pos="8640"/>
        </w:tabs>
        <w:spacing w:line="400" w:lineRule="exact"/>
        <w:ind w:firstLine="570"/>
        <w:rPr>
          <w:rFonts w:ascii="宋体" w:hAnsi="宋体"/>
          <w:sz w:val="28"/>
        </w:rPr>
      </w:pPr>
    </w:p>
    <w:p w14:paraId="75597E62" w14:textId="77777777" w:rsidR="00C347C5" w:rsidRDefault="00C347C5" w:rsidP="00C347C5">
      <w:pPr>
        <w:tabs>
          <w:tab w:val="left" w:pos="8640"/>
        </w:tabs>
        <w:spacing w:line="400" w:lineRule="exact"/>
        <w:ind w:firstLine="570"/>
        <w:rPr>
          <w:rFonts w:ascii="宋体" w:hAnsi="宋体"/>
          <w:sz w:val="28"/>
        </w:rPr>
      </w:pPr>
    </w:p>
    <w:p w14:paraId="055268FF" w14:textId="77777777" w:rsidR="00C347C5" w:rsidRDefault="00C347C5" w:rsidP="00C347C5">
      <w:pPr>
        <w:tabs>
          <w:tab w:val="left" w:pos="8640"/>
        </w:tabs>
        <w:spacing w:line="400" w:lineRule="exact"/>
        <w:ind w:firstLine="570"/>
        <w:rPr>
          <w:rFonts w:ascii="宋体" w:hAnsi="宋体"/>
          <w:sz w:val="28"/>
        </w:rPr>
      </w:pPr>
    </w:p>
    <w:p w14:paraId="4592A79F" w14:textId="77777777" w:rsidR="00C347C5" w:rsidRDefault="00C347C5" w:rsidP="00C347C5">
      <w:pPr>
        <w:tabs>
          <w:tab w:val="left" w:pos="8640"/>
        </w:tabs>
        <w:spacing w:line="400" w:lineRule="exact"/>
        <w:ind w:firstLine="570"/>
        <w:rPr>
          <w:rFonts w:ascii="宋体" w:hAnsi="宋体"/>
          <w:sz w:val="28"/>
        </w:rPr>
      </w:pPr>
    </w:p>
    <w:p w14:paraId="26356651" w14:textId="77777777" w:rsidR="000C59E3" w:rsidRDefault="000C59E3" w:rsidP="00C347C5">
      <w:pPr>
        <w:tabs>
          <w:tab w:val="left" w:pos="8640"/>
        </w:tabs>
        <w:spacing w:line="400" w:lineRule="exact"/>
        <w:ind w:firstLine="570"/>
        <w:rPr>
          <w:rFonts w:ascii="宋体" w:hAnsi="宋体"/>
          <w:sz w:val="28"/>
        </w:rPr>
      </w:pPr>
      <w:r>
        <w:rPr>
          <w:rFonts w:ascii="宋体" w:hAnsi="宋体" w:hint="eastAsia"/>
          <w:sz w:val="28"/>
        </w:rPr>
        <w:tab/>
      </w:r>
    </w:p>
    <w:p w14:paraId="69A2E5F3" w14:textId="77777777" w:rsidR="000C59E3" w:rsidRPr="00504B6E" w:rsidRDefault="00504B6E" w:rsidP="00504B6E">
      <w:pPr>
        <w:tabs>
          <w:tab w:val="left" w:pos="2226"/>
          <w:tab w:val="left" w:pos="8640"/>
        </w:tabs>
        <w:spacing w:line="400" w:lineRule="exact"/>
        <w:jc w:val="center"/>
        <w:rPr>
          <w:rFonts w:ascii="宋体" w:hAnsi="宋体"/>
          <w:sz w:val="28"/>
        </w:rPr>
      </w:pPr>
      <w:r>
        <w:rPr>
          <w:rFonts w:ascii="宋体" w:hAnsi="宋体" w:hint="eastAsia"/>
          <w:sz w:val="28"/>
        </w:rPr>
        <w:lastRenderedPageBreak/>
        <w:t xml:space="preserve">第九章 </w:t>
      </w:r>
      <w:r w:rsidR="000C59E3" w:rsidRPr="00504B6E">
        <w:rPr>
          <w:rFonts w:ascii="宋体" w:hAnsi="宋体" w:hint="eastAsia"/>
          <w:sz w:val="28"/>
        </w:rPr>
        <w:t>安全施工措施</w:t>
      </w:r>
    </w:p>
    <w:p w14:paraId="295C81C8" w14:textId="77777777" w:rsidR="000C59E3" w:rsidRDefault="000C59E3" w:rsidP="00504B6E">
      <w:pPr>
        <w:tabs>
          <w:tab w:val="left" w:pos="2226"/>
          <w:tab w:val="left" w:pos="8640"/>
        </w:tabs>
        <w:spacing w:line="400" w:lineRule="exact"/>
        <w:jc w:val="center"/>
        <w:rPr>
          <w:rFonts w:ascii="宋体" w:hAnsi="宋体"/>
          <w:sz w:val="28"/>
        </w:rPr>
      </w:pPr>
      <w:r>
        <w:rPr>
          <w:rFonts w:ascii="宋体" w:hAnsi="宋体" w:hint="eastAsia"/>
          <w:sz w:val="28"/>
        </w:rPr>
        <w:t>第一节   组织机构</w:t>
      </w:r>
    </w:p>
    <w:p w14:paraId="5CEB9BB6" w14:textId="77777777" w:rsidR="000C59E3" w:rsidRDefault="00000000">
      <w:pPr>
        <w:tabs>
          <w:tab w:val="left" w:pos="2226"/>
          <w:tab w:val="left" w:pos="8640"/>
        </w:tabs>
        <w:spacing w:line="400" w:lineRule="exact"/>
        <w:rPr>
          <w:rFonts w:ascii="宋体" w:hAnsi="宋体"/>
          <w:sz w:val="28"/>
        </w:rPr>
      </w:pPr>
      <w:r>
        <w:rPr>
          <w:rFonts w:ascii="宋体" w:hAnsi="宋体"/>
          <w:noProof/>
          <w:sz w:val="28"/>
        </w:rPr>
        <w:pict w14:anchorId="788F3E44">
          <v:rect id="_x0000_s2362" style="position:absolute;margin-left:147pt;margin-top:6.6pt;width:199.5pt;height:39pt;z-index:46">
            <v:textbox style="mso-next-textbox:#_x0000_s2362">
              <w:txbxContent>
                <w:p w14:paraId="6B9C5C3D" w14:textId="77777777" w:rsidR="00504B6E" w:rsidRDefault="00504B6E" w:rsidP="00504B6E">
                  <w:pPr>
                    <w:ind w:firstLineChars="100" w:firstLine="320"/>
                    <w:jc w:val="center"/>
                    <w:rPr>
                      <w:sz w:val="32"/>
                    </w:rPr>
                  </w:pPr>
                  <w:r>
                    <w:rPr>
                      <w:rFonts w:hint="eastAsia"/>
                      <w:sz w:val="32"/>
                    </w:rPr>
                    <w:t>项目经理</w:t>
                  </w:r>
                </w:p>
              </w:txbxContent>
            </v:textbox>
          </v:rect>
        </w:pict>
      </w:r>
      <w:r w:rsidR="000C59E3">
        <w:rPr>
          <w:rFonts w:ascii="宋体" w:hAnsi="宋体" w:hint="eastAsia"/>
          <w:sz w:val="28"/>
        </w:rPr>
        <w:t xml:space="preserve">               </w:t>
      </w:r>
    </w:p>
    <w:p w14:paraId="55C18EF3" w14:textId="77777777" w:rsidR="000C59E3" w:rsidRDefault="000C59E3">
      <w:pPr>
        <w:tabs>
          <w:tab w:val="left" w:pos="2226"/>
          <w:tab w:val="left" w:pos="8640"/>
        </w:tabs>
        <w:spacing w:line="400" w:lineRule="exact"/>
        <w:rPr>
          <w:rFonts w:ascii="宋体" w:hAnsi="宋体"/>
          <w:sz w:val="28"/>
        </w:rPr>
      </w:pPr>
    </w:p>
    <w:p w14:paraId="7D95E773" w14:textId="77777777" w:rsidR="000C59E3" w:rsidRDefault="00000000">
      <w:pPr>
        <w:tabs>
          <w:tab w:val="left" w:pos="2226"/>
          <w:tab w:val="left" w:pos="8640"/>
        </w:tabs>
        <w:spacing w:line="400" w:lineRule="exact"/>
        <w:rPr>
          <w:rFonts w:ascii="宋体" w:hAnsi="宋体"/>
          <w:sz w:val="28"/>
        </w:rPr>
      </w:pPr>
      <w:r>
        <w:rPr>
          <w:rFonts w:ascii="宋体" w:hAnsi="宋体"/>
          <w:noProof/>
          <w:sz w:val="28"/>
        </w:rPr>
        <w:pict w14:anchorId="2A54B722">
          <v:line id="_x0000_s2365" style="position:absolute;z-index:49" from="248.3pt,5.8pt" to="248.3pt,44.8pt">
            <v:stroke endarrow="block"/>
          </v:line>
        </w:pict>
      </w:r>
    </w:p>
    <w:p w14:paraId="7ADD2B8C" w14:textId="77777777" w:rsidR="00504B6E" w:rsidRDefault="00504B6E">
      <w:pPr>
        <w:tabs>
          <w:tab w:val="left" w:pos="2226"/>
          <w:tab w:val="left" w:pos="8640"/>
        </w:tabs>
        <w:spacing w:line="400" w:lineRule="exact"/>
        <w:rPr>
          <w:rFonts w:ascii="宋体" w:hAnsi="宋体"/>
          <w:sz w:val="28"/>
        </w:rPr>
      </w:pPr>
    </w:p>
    <w:p w14:paraId="11DC94F8" w14:textId="77777777" w:rsidR="000C59E3" w:rsidRDefault="00000000">
      <w:pPr>
        <w:tabs>
          <w:tab w:val="left" w:pos="2226"/>
          <w:tab w:val="left" w:pos="8640"/>
        </w:tabs>
        <w:spacing w:line="400" w:lineRule="exact"/>
        <w:rPr>
          <w:rFonts w:ascii="宋体" w:hAnsi="宋体"/>
          <w:sz w:val="28"/>
        </w:rPr>
      </w:pPr>
      <w:r>
        <w:rPr>
          <w:rFonts w:ascii="宋体" w:hAnsi="宋体"/>
          <w:noProof/>
          <w:sz w:val="28"/>
        </w:rPr>
        <w:pict w14:anchorId="0F0253B8">
          <v:rect id="_x0000_s2363" style="position:absolute;margin-left:147pt;margin-top:4.8pt;width:199.5pt;height:39pt;z-index:47">
            <v:textbox style="mso-next-textbox:#_x0000_s2363">
              <w:txbxContent>
                <w:p w14:paraId="491200DD" w14:textId="77777777" w:rsidR="00504B6E" w:rsidRDefault="00504B6E" w:rsidP="00504B6E">
                  <w:pPr>
                    <w:jc w:val="center"/>
                    <w:rPr>
                      <w:sz w:val="32"/>
                    </w:rPr>
                  </w:pPr>
                  <w:r>
                    <w:rPr>
                      <w:rFonts w:hint="eastAsia"/>
                      <w:sz w:val="32"/>
                    </w:rPr>
                    <w:t>专职安全员</w:t>
                  </w:r>
                </w:p>
              </w:txbxContent>
            </v:textbox>
          </v:rect>
        </w:pict>
      </w:r>
    </w:p>
    <w:p w14:paraId="564BB25A" w14:textId="77777777" w:rsidR="000C59E3" w:rsidRDefault="000C59E3">
      <w:pPr>
        <w:tabs>
          <w:tab w:val="left" w:pos="2226"/>
          <w:tab w:val="left" w:pos="8640"/>
        </w:tabs>
        <w:spacing w:line="400" w:lineRule="exact"/>
        <w:rPr>
          <w:rFonts w:ascii="宋体" w:hAnsi="宋体"/>
          <w:sz w:val="28"/>
        </w:rPr>
      </w:pPr>
    </w:p>
    <w:p w14:paraId="310612BE" w14:textId="77777777" w:rsidR="00504B6E" w:rsidRDefault="00000000">
      <w:pPr>
        <w:tabs>
          <w:tab w:val="left" w:pos="2226"/>
          <w:tab w:val="left" w:pos="8640"/>
        </w:tabs>
        <w:spacing w:line="400" w:lineRule="exact"/>
        <w:rPr>
          <w:rFonts w:ascii="宋体" w:hAnsi="宋体"/>
          <w:sz w:val="28"/>
        </w:rPr>
      </w:pPr>
      <w:r>
        <w:rPr>
          <w:rFonts w:ascii="宋体" w:hAnsi="宋体"/>
          <w:noProof/>
          <w:sz w:val="28"/>
        </w:rPr>
        <w:pict w14:anchorId="67526E71">
          <v:line id="_x0000_s2366" style="position:absolute;z-index:50" from="248.3pt,2.4pt" to="248.3pt,41.4pt">
            <v:stroke endarrow="block"/>
          </v:line>
        </w:pict>
      </w:r>
    </w:p>
    <w:p w14:paraId="5109DA04" w14:textId="77777777" w:rsidR="000C59E3" w:rsidRDefault="000C59E3">
      <w:pPr>
        <w:tabs>
          <w:tab w:val="left" w:pos="2226"/>
          <w:tab w:val="left" w:pos="8640"/>
        </w:tabs>
        <w:spacing w:line="400" w:lineRule="exact"/>
        <w:rPr>
          <w:rFonts w:ascii="宋体" w:hAnsi="宋体"/>
          <w:sz w:val="28"/>
        </w:rPr>
      </w:pPr>
    </w:p>
    <w:p w14:paraId="01FDA0E0" w14:textId="77777777" w:rsidR="000C59E3" w:rsidRDefault="00000000">
      <w:pPr>
        <w:tabs>
          <w:tab w:val="left" w:pos="2226"/>
          <w:tab w:val="left" w:pos="8640"/>
        </w:tabs>
        <w:spacing w:line="400" w:lineRule="exact"/>
        <w:rPr>
          <w:rFonts w:ascii="宋体" w:hAnsi="宋体"/>
          <w:sz w:val="28"/>
        </w:rPr>
      </w:pPr>
      <w:r>
        <w:rPr>
          <w:rFonts w:ascii="宋体" w:hAnsi="宋体"/>
          <w:noProof/>
          <w:sz w:val="28"/>
        </w:rPr>
        <w:pict w14:anchorId="6063D285">
          <v:rect id="_x0000_s2364" style="position:absolute;margin-left:147pt;margin-top:2pt;width:199.5pt;height:39pt;z-index:48">
            <v:textbox>
              <w:txbxContent>
                <w:p w14:paraId="79827517" w14:textId="77777777" w:rsidR="00504B6E" w:rsidRDefault="00504B6E" w:rsidP="00504B6E">
                  <w:pPr>
                    <w:jc w:val="center"/>
                    <w:rPr>
                      <w:sz w:val="32"/>
                    </w:rPr>
                  </w:pPr>
                  <w:r>
                    <w:rPr>
                      <w:rFonts w:hint="eastAsia"/>
                      <w:sz w:val="32"/>
                    </w:rPr>
                    <w:t>各作业班组长</w:t>
                  </w:r>
                </w:p>
              </w:txbxContent>
            </v:textbox>
          </v:rect>
        </w:pict>
      </w:r>
    </w:p>
    <w:p w14:paraId="7A11678C" w14:textId="77777777" w:rsidR="000C59E3" w:rsidRDefault="000C59E3">
      <w:pPr>
        <w:tabs>
          <w:tab w:val="left" w:pos="2226"/>
          <w:tab w:val="left" w:pos="8640"/>
        </w:tabs>
        <w:spacing w:line="400" w:lineRule="exact"/>
        <w:rPr>
          <w:rFonts w:ascii="宋体" w:hAnsi="宋体"/>
          <w:sz w:val="28"/>
        </w:rPr>
      </w:pPr>
    </w:p>
    <w:p w14:paraId="08BE4C38" w14:textId="77777777" w:rsidR="00504B6E" w:rsidRDefault="00504B6E">
      <w:pPr>
        <w:tabs>
          <w:tab w:val="left" w:pos="2226"/>
          <w:tab w:val="left" w:pos="8640"/>
        </w:tabs>
        <w:spacing w:line="400" w:lineRule="exact"/>
        <w:rPr>
          <w:rFonts w:ascii="宋体" w:hAnsi="宋体"/>
          <w:sz w:val="28"/>
        </w:rPr>
      </w:pPr>
    </w:p>
    <w:p w14:paraId="077EA92F" w14:textId="77777777" w:rsidR="000C59E3" w:rsidRDefault="000C59E3" w:rsidP="00504B6E">
      <w:pPr>
        <w:tabs>
          <w:tab w:val="left" w:pos="2226"/>
          <w:tab w:val="left" w:pos="8640"/>
        </w:tabs>
        <w:spacing w:line="400" w:lineRule="exact"/>
        <w:jc w:val="center"/>
        <w:rPr>
          <w:rFonts w:ascii="宋体" w:hAnsi="宋体"/>
          <w:sz w:val="28"/>
        </w:rPr>
      </w:pPr>
      <w:r>
        <w:rPr>
          <w:rFonts w:ascii="宋体" w:hAnsi="宋体" w:hint="eastAsia"/>
          <w:sz w:val="28"/>
        </w:rPr>
        <w:t>第二节   安全生产目标</w:t>
      </w:r>
    </w:p>
    <w:p w14:paraId="212D2354" w14:textId="77777777" w:rsidR="000C59E3" w:rsidRDefault="000C59E3" w:rsidP="00E1427E">
      <w:pPr>
        <w:tabs>
          <w:tab w:val="left" w:pos="2226"/>
          <w:tab w:val="left" w:pos="8640"/>
        </w:tabs>
        <w:spacing w:line="400" w:lineRule="exact"/>
        <w:ind w:firstLine="660"/>
        <w:rPr>
          <w:rFonts w:ascii="宋体" w:hAnsi="宋体"/>
          <w:sz w:val="28"/>
        </w:rPr>
      </w:pPr>
      <w:r>
        <w:rPr>
          <w:rFonts w:ascii="宋体" w:hAnsi="宋体" w:hint="eastAsia"/>
          <w:sz w:val="28"/>
        </w:rPr>
        <w:t>轻伤事故频率控制在0.3％以内，无重大伤亡事故，创</w:t>
      </w:r>
      <w:r w:rsidR="004C52CF">
        <w:rPr>
          <w:rFonts w:ascii="宋体" w:hAnsi="宋体" w:hint="eastAsia"/>
          <w:sz w:val="28"/>
        </w:rPr>
        <w:t>山东</w:t>
      </w:r>
      <w:r>
        <w:rPr>
          <w:rFonts w:ascii="宋体" w:hAnsi="宋体" w:hint="eastAsia"/>
          <w:sz w:val="28"/>
        </w:rPr>
        <w:t>省安全文明施工项目。</w:t>
      </w:r>
    </w:p>
    <w:p w14:paraId="5BB10A48" w14:textId="77777777" w:rsidR="000C59E3" w:rsidRDefault="000C59E3" w:rsidP="00504B6E">
      <w:pPr>
        <w:tabs>
          <w:tab w:val="left" w:pos="2226"/>
          <w:tab w:val="left" w:pos="8640"/>
        </w:tabs>
        <w:spacing w:line="400" w:lineRule="exact"/>
        <w:jc w:val="center"/>
        <w:rPr>
          <w:rFonts w:ascii="宋体" w:hAnsi="宋体"/>
          <w:sz w:val="28"/>
        </w:rPr>
      </w:pPr>
      <w:r>
        <w:rPr>
          <w:rFonts w:ascii="宋体" w:hAnsi="宋体" w:hint="eastAsia"/>
          <w:sz w:val="28"/>
        </w:rPr>
        <w:t>第三节   安全施工管理措施</w:t>
      </w:r>
    </w:p>
    <w:p w14:paraId="31E451E9"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1、安全保证体系的建立：</w:t>
      </w:r>
    </w:p>
    <w:p w14:paraId="1F2724C0"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项目经理部成立由项目经理、技术总负责，综合工长、安全员组成的安全领导小组，将各工种负责人、安全员、作业工长（兼职安全员）列为安全生产责任人，形成完善生产责任人，形成完善的安全保证体系。</w:t>
      </w:r>
    </w:p>
    <w:p w14:paraId="3BB989B4"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（2）在安全保证体系运行过程中，明确每一成员职责，进行具体分工，发挥各自在安全生产管理中的作用，使安全保证体系有效运行，安全生产得到保障。</w:t>
      </w:r>
    </w:p>
    <w:p w14:paraId="57E4A1D2"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（3）项目经理使各个项目安全生产的第一责任人，全面负责施工现场安全管理工作；安全副经理直接对安全负责监督，安排各项安全措施的落实，并随时检查。</w:t>
      </w:r>
    </w:p>
    <w:p w14:paraId="7920D08C"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（4）项目技术负责是安全技术负责人，审定各项安全生产技术做支并负责特殊作业如塔吊安装、吊运等安全技术做事的制定。</w:t>
      </w:r>
    </w:p>
    <w:p w14:paraId="7AED9433"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5）项目安全负责人：督促施工全过程的安全生产，制定一般作业安全技术措施并送总工程师审定后组织实施，纠正违章作业，对工程处进行安全教育，开展一系列安全生产活动，传达宣传国家或上级有关安全生产的文件指示精神。</w:t>
      </w:r>
    </w:p>
    <w:p w14:paraId="075B66C9" w14:textId="77777777" w:rsidR="000C59E3" w:rsidRDefault="000C59E3" w:rsidP="00E1427E">
      <w:pPr>
        <w:tabs>
          <w:tab w:val="left" w:pos="2226"/>
          <w:tab w:val="left" w:pos="8640"/>
        </w:tabs>
        <w:spacing w:line="400" w:lineRule="exact"/>
        <w:jc w:val="center"/>
        <w:rPr>
          <w:rFonts w:ascii="宋体" w:hAnsi="宋体"/>
          <w:sz w:val="28"/>
        </w:rPr>
      </w:pPr>
      <w:r>
        <w:rPr>
          <w:rFonts w:ascii="宋体" w:hAnsi="宋体" w:hint="eastAsia"/>
          <w:sz w:val="28"/>
        </w:rPr>
        <w:t>第四节   项目经理部各成员及工种负责人安全职责</w:t>
      </w:r>
    </w:p>
    <w:p w14:paraId="5882E30B"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1、项目经理安全职责：</w:t>
      </w:r>
    </w:p>
    <w:p w14:paraId="304CF56A"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（1）对所承建工程项目生产经营过程中的安全生产负直接责任。</w:t>
      </w:r>
    </w:p>
    <w:p w14:paraId="136FA3E0"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lastRenderedPageBreak/>
        <w:t>（2）坚持管生产必须管安全的原则，贯彻落实安全生产方针、政策、法规和各项规章制度，结合工程项目特点及施工全过程的情况，制定本工程项目各项安全生产管理办法或提出要求，并监督实施；</w:t>
      </w:r>
    </w:p>
    <w:p w14:paraId="3CEE7CFA"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3）在组织工程项目业务承包、确定安全工作的管理体制、聘用业务人员时，明确各业务承包人的安全责任和考核指标，支持、指导安全管理人员的工作，根据工程特点，项目可设安全组或专职安全员，安全员及特殊工种均须持证上岗。</w:t>
      </w:r>
    </w:p>
    <w:p w14:paraId="243D49EE"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（4）认真做好内部专业队和外包人员上岗安全教育，保证他们的健康与安全。</w:t>
      </w:r>
    </w:p>
    <w:p w14:paraId="5E49F165"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（5）组织落实施工组织设计中安全技术措施，组织并监督工程项目施工中安全技术交底制度和设备验收制度的实施。</w:t>
      </w:r>
    </w:p>
    <w:p w14:paraId="55BEA9E6"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（6）组织施工现场定期的安全生产检查，发现施工生产中不安全问题，组织制定措施，及时解决。对上级提出的安全生产与管理方面的问题，要定时、定人、定措施预发解决。</w:t>
      </w:r>
    </w:p>
    <w:p w14:paraId="0E88C036"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（7）不打折扣的用好安全技术措施经费，落实各项安全防护措施，实现工地安全达标。</w:t>
      </w:r>
    </w:p>
    <w:p w14:paraId="2F42A16C"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（8）发生事故后，要做好现场保护与抢救工作，及时上报，组织、配合事故的调查，认真落实制定的防范措施，吸取事故教训。</w:t>
      </w:r>
    </w:p>
    <w:p w14:paraId="2A3782DA"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2、项目技术负责全职责：</w:t>
      </w:r>
    </w:p>
    <w:p w14:paraId="2EA3BE23" w14:textId="77777777" w:rsidR="000C59E3" w:rsidRDefault="000C59E3" w:rsidP="002738D4">
      <w:pPr>
        <w:tabs>
          <w:tab w:val="left" w:pos="2226"/>
          <w:tab w:val="left" w:pos="8640"/>
        </w:tabs>
        <w:spacing w:line="400" w:lineRule="exact"/>
        <w:ind w:firstLine="660"/>
        <w:outlineLvl w:val="0"/>
        <w:rPr>
          <w:rFonts w:ascii="宋体" w:hAnsi="宋体"/>
          <w:sz w:val="28"/>
        </w:rPr>
      </w:pPr>
      <w:r>
        <w:rPr>
          <w:rFonts w:ascii="宋体" w:hAnsi="宋体" w:hint="eastAsia"/>
          <w:sz w:val="28"/>
        </w:rPr>
        <w:t>（1）对工程项目生产经营中的安全负技术责任；</w:t>
      </w:r>
    </w:p>
    <w:p w14:paraId="5AC20F7E"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（2）贯彻、落实安全生产方针、政策、严格执行安全技术规程、规范标准，结合工程项目的安全技术交底。</w:t>
      </w:r>
    </w:p>
    <w:p w14:paraId="61D93940"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（3）参加或组织编制施工组织设计，编制、审查施工方案时，要制定、审查安全技术措施，保证其可行与针对性，并随时检查、监督、落实；</w:t>
      </w:r>
    </w:p>
    <w:p w14:paraId="65763C57"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（4）主持技术措施计划和季节性施工方案和同时，制定相应的安全技术措施并监督执行，及时解决执行中的问题；</w:t>
      </w:r>
    </w:p>
    <w:p w14:paraId="03F5CB9F"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5）工程项目应用新材料、新技术、新工艺，要及时上报，经批准后方可实施。同时要组织上岗人员的安全技术培训、教育，认真执行相应的安全技术措施与安全操作工艺、要求，预防施工中因化学物品引起的火灾、中毒或其新工艺实施中可能造成的事故；</w:t>
      </w:r>
    </w:p>
    <w:p w14:paraId="07914977"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（6）主持安全防护设施和设备的验收，发现设施、设备的不正常情况应及时采取措施，严格控制不合标准要求的防护设备、设施投入使用；</w:t>
      </w:r>
    </w:p>
    <w:p w14:paraId="6BBBFE45"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（7）参加安全生产检查，对施工中存在的不安全因素，从技术方面提出整改意见和办法予以消除；</w:t>
      </w:r>
    </w:p>
    <w:p w14:paraId="2616851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（8）参加、配合因工伤亡及重大未遂事故的调查，从技术上分析事故原因，提出防范措施、意见。</w:t>
      </w:r>
    </w:p>
    <w:p w14:paraId="48FBBB83"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lastRenderedPageBreak/>
        <w:t>3、项目专职安全负责任职责：</w:t>
      </w:r>
    </w:p>
    <w:p w14:paraId="7C555E5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（1）认真执行上级有关安全生产规定，对所管辖班组的安全生产负直接领导责任；</w:t>
      </w:r>
    </w:p>
    <w:p w14:paraId="72120474"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（2）领导班组搞好安全活动日，组织班组学习安全技术操作规程、工艺安全规定，并经常检查情况，教育遵章守纪，正确使用防护设施和用品；</w:t>
      </w:r>
    </w:p>
    <w:p w14:paraId="3841BAEC"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3）经常检查班组作业环境及各种设施、设备的安全状况，发现问题及时纠正解决。对重点、特殊部位施工，必须检查作业人员及各种设备设施技术状况是否符合安全要求，严格执行技术交底，落实安全技术措施 ，并监督其执行；</w:t>
      </w:r>
    </w:p>
    <w:p w14:paraId="4CACAF0C"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（4）有权拒绝不科学、不安全的生产指令和自检发现的隐患要认真及时消除，不留隐患；</w:t>
      </w:r>
    </w:p>
    <w:p w14:paraId="17C44BDC"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（5）发生因公伤亡及未遂事故要保护现场，立即上报。</w:t>
      </w:r>
    </w:p>
    <w:p w14:paraId="609EEAFF"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4、工种负责人安全职责：</w:t>
      </w:r>
    </w:p>
    <w:p w14:paraId="4BAA1BB1"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（1）认真执行安全生产的各项法规、规定、规章制度及安全操作负责，按规定配备安全专职人员；</w:t>
      </w:r>
    </w:p>
    <w:p w14:paraId="57F53415"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（2）按制度严格履行各项劳务用功手续，做好本工种人员的岗位安全培训，经常组织人员学习安全操作规程，监督本工种人员遵守劳动、安全纪律，做到不违章指挥、制止违章作业；</w:t>
      </w:r>
    </w:p>
    <w:p w14:paraId="74DC0136"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（3）必须保持本工种人员的相对稳定，人员的变更，须事先向有关部门申报，批准新来人员应按规定办理各种手续，并经入场和上岗安全教育后方准上岗；</w:t>
      </w:r>
    </w:p>
    <w:p w14:paraId="372770E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（4）根据上级的交底，向本工种各班组进行详细的书面安全交底，针对当天任务、作业环境等情况，做好班前安全讲话，监督其执行情况，发生问题，及时纠正解决；</w:t>
      </w:r>
    </w:p>
    <w:p w14:paraId="7F23F4C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（5）定期和不定期组织、检查本工种人员作业现场安全生产状况，发生问题，及时纠正，重大隐患应立即上报有关领导；</w:t>
      </w:r>
    </w:p>
    <w:p w14:paraId="2171AD51"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5、工长、施工员安全职责：</w:t>
      </w:r>
    </w:p>
    <w:p w14:paraId="2112B333"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（1）直接执行上级有关安全生产规定，对所管辖班组的安全生产负直接领导责任；</w:t>
      </w:r>
    </w:p>
    <w:p w14:paraId="65717CE6"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（2）认真执行安全技术措施及安全操作规程，针对生产任务特点，向班组进行书面安全技术交底，履行签字手续，对规程、交底要求执行情况经常检查，随时纠正违章作业；</w:t>
      </w:r>
    </w:p>
    <w:p w14:paraId="4DD1676F"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3）经常检查所管辖班组作业环境及各种设施、设备的安全状况，发现问题及时纠正解决。对重点、特殊部位施工，必须检查作业人员及各种设备设施技术状况是否符合安全要求，严格执行技术交底，落实安全技术措施，并监督其执行，做到不违章指挥；</w:t>
      </w:r>
    </w:p>
    <w:p w14:paraId="7579EC08"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lastRenderedPageBreak/>
        <w:t>（4）定期和不定期组织所辖班组学习安全操作规程，开展安全教育活动，接受安全部门或人员安全监督检查，及时解决提出的问题；</w:t>
      </w:r>
    </w:p>
    <w:p w14:paraId="6160DF86"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（5）对分管工程项目应用的新材料、新技术、新工艺严格执行申报、审批制度，发现问题，及时停止使用，并上报有关部门或领导；</w:t>
      </w:r>
    </w:p>
    <w:p w14:paraId="5C6BF1D1"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（6）发生因公工伤亡或重大未遂事故要保护现场，立即上报。</w:t>
      </w:r>
    </w:p>
    <w:p w14:paraId="3428CC79"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6、班组长安全职责：</w:t>
      </w:r>
    </w:p>
    <w:p w14:paraId="1C3906D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（1）严格执行安全生产的各种法规、规定、规章制度及安全操作规程，合理安排班组人员工作，对本班组人员在生产中的安全和健康负责；</w:t>
      </w:r>
    </w:p>
    <w:p w14:paraId="52C91C0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（2）坚持班前安全活动，经常组织人员学习安全操作规程，监督班组人员正确使用个人劳动保护用品，不断提高自保能力；</w:t>
      </w:r>
    </w:p>
    <w:p w14:paraId="08445CC2" w14:textId="77777777" w:rsidR="000C59E3" w:rsidRDefault="000C59E3" w:rsidP="002738D4">
      <w:pPr>
        <w:tabs>
          <w:tab w:val="left" w:pos="8640"/>
        </w:tabs>
        <w:spacing w:line="400" w:lineRule="exact"/>
        <w:ind w:firstLine="660"/>
        <w:outlineLvl w:val="0"/>
        <w:rPr>
          <w:rFonts w:ascii="宋体" w:hAnsi="宋体"/>
          <w:sz w:val="28"/>
        </w:rPr>
      </w:pPr>
      <w:r>
        <w:rPr>
          <w:rFonts w:ascii="宋体" w:hAnsi="宋体" w:hint="eastAsia"/>
          <w:sz w:val="28"/>
        </w:rPr>
        <w:t>（3）认真落实安全技术交底，做好班前讲话，不违章指挥、冒险蛮干；</w:t>
      </w:r>
    </w:p>
    <w:p w14:paraId="41A744C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（4）经常检查班组作业现场安全生产情况，发现问题及时解决，并上报有关领导，认真做好新工人的岗位教育；</w:t>
      </w:r>
    </w:p>
    <w:p w14:paraId="4905AEDA"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（5）发生因工伤亡及未遂事故后，要保护好现场，并立即上报有关领导。</w:t>
      </w:r>
    </w:p>
    <w:p w14:paraId="7A11BC01" w14:textId="77777777" w:rsidR="000C59E3" w:rsidRDefault="000C59E3" w:rsidP="00E1427E">
      <w:pPr>
        <w:tabs>
          <w:tab w:val="left" w:pos="8640"/>
        </w:tabs>
        <w:spacing w:line="400" w:lineRule="exact"/>
        <w:jc w:val="center"/>
        <w:rPr>
          <w:rFonts w:ascii="宋体" w:hAnsi="宋体"/>
          <w:sz w:val="28"/>
        </w:rPr>
      </w:pPr>
      <w:r>
        <w:rPr>
          <w:rFonts w:ascii="宋体" w:hAnsi="宋体" w:hint="eastAsia"/>
          <w:sz w:val="28"/>
        </w:rPr>
        <w:t>第五节   施工安全技术措施</w:t>
      </w:r>
    </w:p>
    <w:p w14:paraId="15667843"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1、施工用电安全技术措施：</w:t>
      </w:r>
    </w:p>
    <w:p w14:paraId="17206C99"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组建施工现场用电管理班，配备专职的持证电工，负责临时用电的管理。所有用电现场必须有专业电工值班，非专业电工不准私自拉线用电。</w:t>
      </w:r>
    </w:p>
    <w:p w14:paraId="51F2DD48"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按照有关规定设置符合标准的临时配电箱，安装漏电保护开关，坚持“一机一闸一保护”。施工临时用电架设完毕，投入使用前必须由公司工程部及综合管理部验收合格。</w:t>
      </w:r>
    </w:p>
    <w:p w14:paraId="6D1FF9BB"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施工现场的电缆线路外埋地敷设，深度为0.6M，并在电缆上下各均匀铺设50</w:t>
      </w:r>
      <w:r>
        <w:rPr>
          <w:rFonts w:ascii="宋体" w:hAnsi="宋体"/>
          <w:sz w:val="28"/>
        </w:rPr>
        <w:t>mm</w:t>
      </w:r>
      <w:r>
        <w:rPr>
          <w:rFonts w:ascii="宋体" w:hAnsi="宋体" w:hint="eastAsia"/>
          <w:sz w:val="28"/>
        </w:rPr>
        <w:t>厚的细砂，然后覆盖砖等硬质保护层，电缆保持完好无损，安全可靠。沿墙或电杆敷时用绝缘子固定，不能用金属裸线做绑扎，接头要牢固可靠。主要机具设置可靠接地，临时配电线路 由专职电工安装，经安全验收后使用，并相应做好避雷措施。</w:t>
      </w:r>
    </w:p>
    <w:p w14:paraId="7EBC6E5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各种机械设备使用前调试运转正常，并经动力和安全部门验收合格后投入使用，设置“安全操作规程”标牌，操作人员和指挥人员持证上岗。</w:t>
      </w:r>
    </w:p>
    <w:p w14:paraId="1DE13581"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危险区域、配电箱等处设置相应的安全标志牌。机械在修理、停电时必须切断电源。</w:t>
      </w:r>
    </w:p>
    <w:p w14:paraId="63CE5720"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主要机具设置可靠接地临时配电线路由专职电工安装，经安全验收后使用，并相应做好避雷措施。</w:t>
      </w:r>
    </w:p>
    <w:p w14:paraId="7DF1487A"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施工用电严禁使用塑料线，所用绝缘导线型号及截面必须符合临时用电设计要求：电器设备所用保险丝，禁止用其他金属丝代替，并且与设备容量相匹配。</w:t>
      </w:r>
    </w:p>
    <w:p w14:paraId="2C767911" w14:textId="77777777" w:rsidR="000C59E3" w:rsidRDefault="000C59E3" w:rsidP="002738D4">
      <w:pPr>
        <w:tabs>
          <w:tab w:val="left" w:pos="8640"/>
        </w:tabs>
        <w:spacing w:line="400" w:lineRule="exact"/>
        <w:ind w:firstLine="660"/>
        <w:outlineLvl w:val="0"/>
        <w:rPr>
          <w:rFonts w:ascii="宋体" w:hAnsi="宋体"/>
          <w:sz w:val="28"/>
        </w:rPr>
      </w:pPr>
      <w:r>
        <w:rPr>
          <w:rFonts w:ascii="宋体" w:hAnsi="宋体" w:hint="eastAsia"/>
          <w:sz w:val="28"/>
        </w:rPr>
        <w:t>2、脚手架施工安全防护措施；</w:t>
      </w:r>
    </w:p>
    <w:p w14:paraId="580F47AF"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lastRenderedPageBreak/>
        <w:t>搭设脚手架前编制施工方案和安全技术措施，经有关技术负责人审批合格后，方可进行。必须同建筑物现象进度同步搭高，最低一二层和第三层以上的每四层进行一次验收。外墙爬架必须单独验收。</w:t>
      </w:r>
    </w:p>
    <w:p w14:paraId="5D3DDB7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钢管脚手架搭设采用外径φ48X3.5钢管，不得使用严重锈蚀、弯曲、压扁或裂纹的钢管，其杆件连接使用合格的专用扣件，不得使用铅丝和其他材料绑扎。</w:t>
      </w:r>
    </w:p>
    <w:p w14:paraId="291A3F3A"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脚手架按楼层与墙体或柱拉结牢固，拉节点垂直距离不超过6M，每15M设剪力撑。</w:t>
      </w:r>
    </w:p>
    <w:p w14:paraId="6EF84E5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脚手架的操作面铺脚手架板和1.2M高两道护身栏杆。假手架相不得有探头板和飞跳板，脚手板下设安全兜网。</w:t>
      </w:r>
    </w:p>
    <w:p w14:paraId="46E32BC3"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脚手架外立面挂阻燃绿色密目安全网全封闭。</w:t>
      </w:r>
    </w:p>
    <w:p w14:paraId="1412B9E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模板工程的支撑系统，根据不同部位，确定拆除时间，以保证结构安全。</w:t>
      </w:r>
    </w:p>
    <w:p w14:paraId="2D7363A9"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3、四口、临边安全防护措施：</w:t>
      </w:r>
    </w:p>
    <w:p w14:paraId="3EC30477"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先浇砼的预留洞口，尺寸在150X150</w:t>
      </w:r>
      <w:r>
        <w:rPr>
          <w:rFonts w:ascii="宋体" w:hAnsi="宋体"/>
          <w:sz w:val="28"/>
        </w:rPr>
        <w:t>mm</w:t>
      </w:r>
      <w:r>
        <w:rPr>
          <w:rFonts w:ascii="宋体" w:hAnsi="宋体" w:hint="eastAsia"/>
          <w:sz w:val="28"/>
        </w:rPr>
        <w:t>范围内的，加固定盖板；超过150X150</w:t>
      </w:r>
      <w:r>
        <w:rPr>
          <w:rFonts w:ascii="宋体" w:hAnsi="宋体"/>
          <w:sz w:val="28"/>
        </w:rPr>
        <w:t>mm</w:t>
      </w:r>
      <w:r>
        <w:rPr>
          <w:rFonts w:ascii="宋体" w:hAnsi="宋体" w:hint="eastAsia"/>
          <w:sz w:val="28"/>
        </w:rPr>
        <w:t>的孔洞口，四周设两道防护栏，中间挂水平安全网，砌筑期间用硬板盖严实。</w:t>
      </w:r>
    </w:p>
    <w:p w14:paraId="5A8F1A4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电梯井口采用可开启的标准化定型钢制防护门，电梯井内首层设置一道水平安全网，电梯井内不得做垂直运输。</w:t>
      </w:r>
    </w:p>
    <w:p w14:paraId="3EF0EA58"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楼梯通道随层设置防护栏杆。建筑物出入口搭设长3.6</w:t>
      </w:r>
      <w:r>
        <w:rPr>
          <w:rFonts w:ascii="宋体" w:hAnsi="宋体"/>
          <w:sz w:val="28"/>
        </w:rPr>
        <w:t>m</w:t>
      </w:r>
      <w:r>
        <w:rPr>
          <w:rFonts w:ascii="宋体" w:hAnsi="宋体" w:hint="eastAsia"/>
          <w:sz w:val="28"/>
        </w:rPr>
        <w:t>，且宽于出入通道两侧各1m长的防护棚，棚顶满铺5</w:t>
      </w:r>
      <w:r>
        <w:rPr>
          <w:rFonts w:ascii="宋体" w:hAnsi="宋体"/>
          <w:sz w:val="28"/>
        </w:rPr>
        <w:t>cm</w:t>
      </w:r>
      <w:r>
        <w:rPr>
          <w:rFonts w:ascii="宋体" w:hAnsi="宋体" w:hint="eastAsia"/>
          <w:sz w:val="28"/>
        </w:rPr>
        <w:t>厚的脚手板，非出入口和通道两侧封严，楼梯中临边设两道防护栏。</w:t>
      </w:r>
    </w:p>
    <w:p w14:paraId="3B5AFAC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临近施工区域的人行通道支搭防护棚，并设明显的标志牌，确保行人安全。</w:t>
      </w:r>
    </w:p>
    <w:p w14:paraId="2C54533B"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4、塔吊的安全技术措施：</w:t>
      </w:r>
    </w:p>
    <w:p w14:paraId="3A09C039"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塔吊拆装人员经专业培训，并取得地方政府主管部门颁发的许可证后上岗。</w:t>
      </w:r>
    </w:p>
    <w:p w14:paraId="2320109E"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塔吊安装和拆除前制定施工方案，派专人监护，由专人员操作，安装后经检验合格并在当地劳动局办理施工手续后使用。</w:t>
      </w:r>
    </w:p>
    <w:p w14:paraId="202A42EF"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经常检查塔吊的安全装置（四限位、两保险）是否齐全、有效，不得带病运转，电缆严重随地拖拉。</w:t>
      </w:r>
    </w:p>
    <w:p w14:paraId="105693E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塔吊在六级以上大风 、雷雨、大雾天气或超过限重时不能使用。严格遵守起重机机械作业的“十不吊”规定。</w:t>
      </w:r>
    </w:p>
    <w:p w14:paraId="6473FC66"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5、钢筋、砌块砂浆吊运安全防护措施：</w:t>
      </w:r>
    </w:p>
    <w:p w14:paraId="50A6B0D7"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（1）钢筋吊运采取防滑措施，选择重心位置挂吊钩，防止高空坠落。</w:t>
      </w:r>
    </w:p>
    <w:p w14:paraId="25DB1581"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（2）砂浆、砼吊运时必须设置专门的倒锥台吊桶，泄料口活动封料板焊制时应拼缝严实。</w:t>
      </w:r>
    </w:p>
    <w:p w14:paraId="60D4B0D5"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（3）砌块吊装必须设置封底侧封闭吊箱，角点挂耳采用圆钢焊牢。</w:t>
      </w:r>
    </w:p>
    <w:p w14:paraId="5A90B358"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lastRenderedPageBreak/>
        <w:t>（4）钢模板、珍珠岩袋装件或块状装饰料吊运时焊制专用铁笼，装笼时排放有序，不得高出笼口。</w:t>
      </w:r>
    </w:p>
    <w:p w14:paraId="7C3D1A3F"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（5）吊运时地面或低空有专人指挥。听从统一指挥号召。吊点在司机视线之外时必须随时有对讲机联系，并由专业人员指挥。</w:t>
      </w:r>
    </w:p>
    <w:p w14:paraId="4F24D693"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（6）吊装作业时，起重臂下不得站人，专职安全员现场督促。人行通道或施工电梯、楼层入口等人员较集中区域必须搭设安全通道。塔吊需定期检查防雷接地，吊件超重保护装置及检查吊具吊索完好情况。</w:t>
      </w:r>
    </w:p>
    <w:p w14:paraId="5348B0A0" w14:textId="77777777" w:rsidR="000C59E3" w:rsidRDefault="000C59E3" w:rsidP="00E1427E">
      <w:pPr>
        <w:tabs>
          <w:tab w:val="left" w:pos="8640"/>
        </w:tabs>
        <w:spacing w:line="400" w:lineRule="exact"/>
        <w:jc w:val="center"/>
        <w:rPr>
          <w:rFonts w:ascii="宋体" w:hAnsi="宋体"/>
          <w:sz w:val="28"/>
        </w:rPr>
      </w:pPr>
      <w:r>
        <w:rPr>
          <w:rFonts w:ascii="宋体" w:hAnsi="宋体" w:hint="eastAsia"/>
          <w:sz w:val="28"/>
        </w:rPr>
        <w:t>第六节   安全管理制度</w:t>
      </w:r>
    </w:p>
    <w:p w14:paraId="26ACC13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1、奖励条件：</w:t>
      </w:r>
    </w:p>
    <w:p w14:paraId="4C7C5130"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（1）认真贯彻执行安全生产方针、政策、法规、规范标准，安全生产、文明施工成绩显着的，奖励100-800元。</w:t>
      </w:r>
    </w:p>
    <w:p w14:paraId="584376DA"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（2）各工种安全生产组织保证系统健全、各项安全生产管理制度完善，内部资料齐全、无伤亡事故的奖励100-1000元。</w:t>
      </w:r>
    </w:p>
    <w:p w14:paraId="2F336FEC"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（3）在安全生产活动和安全检查中，取得优良成绩的奖励100-500元。</w:t>
      </w:r>
    </w:p>
    <w:p w14:paraId="63598BB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（4）在排除事故隐患或事故抢救中，使人民生命和国家财产免受损失的奖励200-2000元。</w:t>
      </w:r>
    </w:p>
    <w:p w14:paraId="7D51192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2、处罚条例：</w:t>
      </w:r>
    </w:p>
    <w:p w14:paraId="2B3E15A7"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（1）有下列违章行为的任何一事（含任何一条中的项）将分别给予：第一次处罚20元，第二次处罚30元，第三次处罚100元，重者给予一次性罚款100-500元。</w:t>
      </w:r>
    </w:p>
    <w:p w14:paraId="07D17B84"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A、进入施工现场不戴安全帽、穿三鞋（硬底带钉易滑鞋、高跟鞋、拖鞋）、打赤脚者；</w:t>
      </w:r>
    </w:p>
    <w:p w14:paraId="0A7C3440" w14:textId="77777777" w:rsidR="000C59E3" w:rsidRDefault="000C59E3" w:rsidP="002738D4">
      <w:pPr>
        <w:tabs>
          <w:tab w:val="left" w:pos="8640"/>
        </w:tabs>
        <w:spacing w:line="400" w:lineRule="exact"/>
        <w:ind w:firstLine="660"/>
        <w:outlineLvl w:val="0"/>
        <w:rPr>
          <w:rFonts w:ascii="宋体" w:hAnsi="宋体"/>
          <w:sz w:val="28"/>
        </w:rPr>
      </w:pPr>
      <w:r>
        <w:rPr>
          <w:rFonts w:ascii="宋体" w:hAnsi="宋体" w:hint="eastAsia"/>
          <w:sz w:val="28"/>
        </w:rPr>
        <w:t>B、高空危险作业不系安全带者；</w:t>
      </w:r>
    </w:p>
    <w:p w14:paraId="59ED1EB1"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C、气焊、切割、电焊工、维修工使用砂轮工具不戴护目镜者；</w:t>
      </w:r>
    </w:p>
    <w:p w14:paraId="78BF42EA"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D、无证开机、机械操作人员在操作中谈笑看书、精力不集中等违章行为者；</w:t>
      </w:r>
    </w:p>
    <w:p w14:paraId="5C770A4F"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E、爬井字架、脚手架、塔吊上下，坐在上料平台、脚手架、四口防护等栏杆上者；</w:t>
      </w:r>
    </w:p>
    <w:p w14:paraId="5DD369EA"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F、在仓库、临时工棚、操作车间使用电炉、使用100W以上大灯泡者。</w:t>
      </w:r>
    </w:p>
    <w:p w14:paraId="12932175"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（2）现场施工机械无可靠接地（接零）保护、未在醒目处悬挂安全操作规程牌；安全防护不齐全、设备超前运行或有缺陷、不遵照操作规程、操作无安全交底的交接班，每分项可罚50-200元。</w:t>
      </w:r>
    </w:p>
    <w:p w14:paraId="31774B1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（3）四口防护不严或没有防护，每发现一处罚10-20元，重要道路不搭设防护棚加倍处罚。</w:t>
      </w:r>
    </w:p>
    <w:p w14:paraId="4889678F"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（4）井字架（含单、双吊篮）没单独搭设卸料平台，卸料口没设防护门，进料口没设围护、没搭设防砸棚、操作棚，每处罚款100-300元，防护不严密</w:t>
      </w:r>
      <w:r>
        <w:rPr>
          <w:rFonts w:ascii="宋体" w:hAnsi="宋体" w:hint="eastAsia"/>
          <w:sz w:val="28"/>
        </w:rPr>
        <w:lastRenderedPageBreak/>
        <w:t>处罚50-150元，安装前无安全技术交底，安装后不按规定验收即投入使用者，罚款200-500元。</w:t>
      </w:r>
    </w:p>
    <w:p w14:paraId="5A56B27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（5）脚手架（包括钢管架、提升架）不按规定搭设，搭设前没有技术交底，搭设后没有验收手续等，每一次可酌情处以300-1000元罚款，发生事故，追究有关人员责任。</w:t>
      </w:r>
    </w:p>
    <w:p w14:paraId="4B0A4192"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（6）不按规定搭设安全网，缺一张网罚款50元，安装后没有验收手续，安全网质量不合格，安全网积物不及时清理，安全网支杆落点不牢，按每张网、项罚款200-500元，严重者加倍处罚。</w:t>
      </w:r>
    </w:p>
    <w:p w14:paraId="638267E9"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（7）施工用电不采用TN-5系统供电的和未实行三级配电二级保护以及未实行一机一闸一保险的，给予罚款200-500元。</w:t>
      </w:r>
    </w:p>
    <w:p w14:paraId="1CD948BD"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（8）各工种接到整改通知书后，必须在指定的时间内，整改完毕并通知验收，逾期不整改不反馈者（含逾期不通知验收）视情节轻重给予1000-3000元罚款，罚款后仍需整改。</w:t>
      </w:r>
    </w:p>
    <w:p w14:paraId="56C82E23"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9）各工种被责令停工、停产后，应在停工、停产通知书限定时间内整改完毕，并通知工程部验收合格后方可复工，不按规定的时间、要求、标准进行整改者，给予通报批评，并罚款2000-5000元，项目经理个人罚款500元，所造成的后果还要追究有关人员的责任。</w:t>
      </w:r>
    </w:p>
    <w:p w14:paraId="589EC663" w14:textId="77777777" w:rsidR="000C59E3" w:rsidRDefault="000C59E3">
      <w:pPr>
        <w:tabs>
          <w:tab w:val="left" w:pos="8640"/>
        </w:tabs>
        <w:spacing w:line="400" w:lineRule="exact"/>
        <w:ind w:firstLine="660"/>
        <w:rPr>
          <w:rFonts w:ascii="宋体" w:hAnsi="宋体"/>
          <w:sz w:val="28"/>
        </w:rPr>
      </w:pPr>
      <w:r>
        <w:rPr>
          <w:rFonts w:ascii="宋体" w:hAnsi="宋体" w:hint="eastAsia"/>
          <w:sz w:val="28"/>
        </w:rPr>
        <w:t>（10）对于伤亡事故隐瞒不报或者拖延不报的，除按有关法律、法规规定处理外，还要给予通报批评，并给予3000-5000元处罚。</w:t>
      </w:r>
    </w:p>
    <w:p w14:paraId="5E2D9D5A" w14:textId="77777777" w:rsidR="000C59E3" w:rsidRDefault="000C59E3" w:rsidP="00E1427E">
      <w:pPr>
        <w:tabs>
          <w:tab w:val="left" w:pos="8640"/>
        </w:tabs>
        <w:spacing w:line="400" w:lineRule="exact"/>
        <w:ind w:firstLine="660"/>
        <w:rPr>
          <w:rFonts w:ascii="宋体" w:hAnsi="宋体"/>
          <w:sz w:val="28"/>
        </w:rPr>
      </w:pPr>
      <w:r>
        <w:rPr>
          <w:rFonts w:ascii="宋体" w:hAnsi="宋体" w:hint="eastAsia"/>
          <w:sz w:val="28"/>
        </w:rPr>
        <w:t>（11）对于忠于职守的安全管理人员，应当给予表扬和奖励，对于玩忽职守、滥用职权和徇私舞弊的人员，视情节轻重给予必要的批评和行政处分，构成犯罪的送交司法机关处理。</w:t>
      </w:r>
    </w:p>
    <w:p w14:paraId="16FA7A49" w14:textId="77777777" w:rsidR="000C59E3" w:rsidRDefault="000C59E3" w:rsidP="00E1427E">
      <w:pPr>
        <w:tabs>
          <w:tab w:val="left" w:pos="2226"/>
          <w:tab w:val="left" w:pos="8640"/>
        </w:tabs>
        <w:spacing w:line="400" w:lineRule="exact"/>
        <w:jc w:val="center"/>
        <w:rPr>
          <w:rFonts w:ascii="宋体" w:hAnsi="宋体"/>
          <w:sz w:val="28"/>
        </w:rPr>
      </w:pPr>
      <w:r>
        <w:rPr>
          <w:rFonts w:ascii="宋体" w:hAnsi="宋体" w:hint="eastAsia"/>
          <w:sz w:val="28"/>
        </w:rPr>
        <w:t>第十章  文明施工措施</w:t>
      </w:r>
    </w:p>
    <w:p w14:paraId="22320E46" w14:textId="77777777" w:rsidR="000C59E3" w:rsidRDefault="000C59E3" w:rsidP="00E1427E">
      <w:pPr>
        <w:tabs>
          <w:tab w:val="left" w:pos="2226"/>
          <w:tab w:val="left" w:pos="8640"/>
        </w:tabs>
        <w:spacing w:line="400" w:lineRule="exact"/>
        <w:jc w:val="center"/>
        <w:rPr>
          <w:rFonts w:ascii="宋体" w:hAnsi="宋体"/>
          <w:sz w:val="28"/>
        </w:rPr>
      </w:pPr>
      <w:r>
        <w:rPr>
          <w:rFonts w:ascii="宋体" w:hAnsi="宋体" w:hint="eastAsia"/>
          <w:sz w:val="28"/>
        </w:rPr>
        <w:t>第一节  文明施工目标</w:t>
      </w:r>
    </w:p>
    <w:p w14:paraId="755A5F67"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本工程文明施工目标为：“</w:t>
      </w:r>
      <w:r w:rsidR="004C52CF">
        <w:rPr>
          <w:rFonts w:ascii="宋体" w:hAnsi="宋体" w:hint="eastAsia"/>
          <w:sz w:val="28"/>
        </w:rPr>
        <w:t>山东</w:t>
      </w:r>
      <w:r>
        <w:rPr>
          <w:rFonts w:ascii="宋体" w:hAnsi="宋体" w:hint="eastAsia"/>
          <w:sz w:val="28"/>
        </w:rPr>
        <w:t>省文明施工工地”标准。</w:t>
      </w:r>
    </w:p>
    <w:p w14:paraId="270AF9AA" w14:textId="77777777" w:rsidR="000C59E3" w:rsidRDefault="000C59E3" w:rsidP="00E1427E">
      <w:pPr>
        <w:tabs>
          <w:tab w:val="left" w:pos="2226"/>
          <w:tab w:val="left" w:pos="8640"/>
        </w:tabs>
        <w:spacing w:line="400" w:lineRule="exact"/>
        <w:jc w:val="center"/>
        <w:rPr>
          <w:rFonts w:ascii="宋体" w:hAnsi="宋体"/>
          <w:sz w:val="28"/>
        </w:rPr>
      </w:pPr>
      <w:r>
        <w:rPr>
          <w:rFonts w:ascii="宋体" w:hAnsi="宋体" w:hint="eastAsia"/>
          <w:sz w:val="28"/>
        </w:rPr>
        <w:t>第二节   文明施工管理措施</w:t>
      </w:r>
    </w:p>
    <w:p w14:paraId="6B18C359"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1、施工现场统一制作各种标识，宣传标语画幅，施工“七牌一图”即单位名称、工程概括牌、门卫制度牌、安全记录牌、安全记录牌、现场平面图等。</w:t>
      </w:r>
    </w:p>
    <w:p w14:paraId="300B304F"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2、各项目部在文明办的领导下建立以项目经理为组长的现场文明施工管理领导班子，领导成员明确分工，各尽其职，并配置专职管理人员，监督检查现场文明管理。</w:t>
      </w:r>
    </w:p>
    <w:p w14:paraId="38490DA8"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3、全体员工树立遵章守纪思想，采用挂牌上岗制度，安全帽、工作服统一规范。安全值班人员佩带不同颜色标记，工地保安负责人戴黄底红字臂章。</w:t>
      </w:r>
    </w:p>
    <w:p w14:paraId="659DC065"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4、搞好周围环境卫生，协调项目部与周边施工队伍的关系。</w:t>
      </w:r>
    </w:p>
    <w:p w14:paraId="6FEABEC7"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加强职工教育工作要求工人严守纪律，严禁偷盗、赌博及各类违法行为、大声喧哗等对居民和学生造成不良影响。</w:t>
      </w:r>
    </w:p>
    <w:p w14:paraId="1BA5BB33"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lastRenderedPageBreak/>
        <w:t>5、职工工作、生活文明卫生管理：</w:t>
      </w:r>
    </w:p>
    <w:p w14:paraId="400B6460"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（1）施工现场生活卫生，纳入工地总体规划，有专职卫生管理人员，制订卫生管理制度，设置必须的卫生设施。</w:t>
      </w:r>
    </w:p>
    <w:p w14:paraId="10169058"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（2）食堂管理符合《食品卫生法》有隔绝蝇鼠的防范措施，有盛残羹下脚的加盖容器，内外环境清洁卫生。</w:t>
      </w:r>
    </w:p>
    <w:p w14:paraId="4CAC2ECC"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（3）现场厕所及建筑物周围须保持清洁，无  少臭、通风良好，并有专人负责清洁打扫，无随地大小便，厕所及时用水冲洗。</w:t>
      </w:r>
    </w:p>
    <w:p w14:paraId="048C361C"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（4）现场设茶水桶，茶水桶有明显标志，并加盖，派专人添供茶水及管理好饮用水设施。</w:t>
      </w:r>
    </w:p>
    <w:p w14:paraId="1204762A"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（5）宿舍管理以统一化管理为主，制订详尽的宿舍管理条例，要求每间宿舍排出值勤表，每天打扫卫生，以保证宿舍的整洁。宿舍内不允许私接私拉电线。</w:t>
      </w:r>
    </w:p>
    <w:p w14:paraId="5035E041"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6、施工排除的渣土要及时组织清理，保证施工场区整洁。</w:t>
      </w:r>
    </w:p>
    <w:p w14:paraId="3DE903E4"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7、机械设备必须持牌运转，在行人通过地方要设置施工标志牌。</w:t>
      </w:r>
    </w:p>
    <w:p w14:paraId="2F471959"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8、对施工现场进行合理布置，做到忙而不乱，井然有序，保证一个整洁的施工环境。</w:t>
      </w:r>
    </w:p>
    <w:p w14:paraId="55A424CD"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9、加大现场宣传力度，创造一股热火朝天的工作气氛，鼓舞干劲，昂扬士气，促进现场文明施工水平的提高。</w:t>
      </w:r>
    </w:p>
    <w:p w14:paraId="1524B287"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10、严格施工总平面管理，坚持合理的施工顺序，不打乱仗，力求均衡生产。</w:t>
      </w:r>
    </w:p>
    <w:p w14:paraId="3BE1A7A8"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11、现场排水沟末端设沉积井，并定期清理沉积井内的沉积物，食堂下水道和厕所化粪池要周期清理并消毒，防止有害细菌的传播。</w:t>
      </w:r>
    </w:p>
    <w:p w14:paraId="5AE99DDD"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12、主体施工期间，对外架子进行双层封闭，减少噪音，并把噪音较大的工作安排在白天进行，减少对周围居民的影响。</w:t>
      </w:r>
    </w:p>
    <w:p w14:paraId="4F5A0C37" w14:textId="77777777" w:rsidR="000C59E3" w:rsidRDefault="000C59E3">
      <w:pPr>
        <w:tabs>
          <w:tab w:val="left" w:pos="2226"/>
          <w:tab w:val="left" w:pos="8640"/>
        </w:tabs>
        <w:spacing w:line="400" w:lineRule="exact"/>
        <w:ind w:firstLine="660"/>
        <w:rPr>
          <w:sz w:val="28"/>
        </w:rPr>
      </w:pPr>
      <w:r>
        <w:rPr>
          <w:sz w:val="28"/>
        </w:rPr>
        <w:t>13</w:t>
      </w:r>
      <w:r>
        <w:rPr>
          <w:rFonts w:hint="eastAsia"/>
          <w:sz w:val="28"/>
        </w:rPr>
        <w:t>、施工现场、施工区、办公区、生活区划分明确，安排合理，现场材料分类标识，堆放整齐。</w:t>
      </w:r>
    </w:p>
    <w:p w14:paraId="4C936728" w14:textId="77777777" w:rsidR="000C59E3" w:rsidRDefault="000C59E3">
      <w:pPr>
        <w:tabs>
          <w:tab w:val="left" w:pos="2226"/>
          <w:tab w:val="left" w:pos="8640"/>
        </w:tabs>
        <w:spacing w:line="400" w:lineRule="exact"/>
        <w:ind w:firstLine="660"/>
        <w:rPr>
          <w:sz w:val="28"/>
        </w:rPr>
      </w:pPr>
      <w:r>
        <w:rPr>
          <w:rFonts w:hint="eastAsia"/>
          <w:sz w:val="28"/>
        </w:rPr>
        <w:t>14</w:t>
      </w:r>
      <w:r>
        <w:rPr>
          <w:rFonts w:hint="eastAsia"/>
          <w:sz w:val="28"/>
        </w:rPr>
        <w:t>、出工地的车辆必须冲洗，严禁车辆带泥上路，对市容环境造成污染。</w:t>
      </w:r>
    </w:p>
    <w:p w14:paraId="4DE946D1" w14:textId="77777777" w:rsidR="000C59E3" w:rsidRDefault="000C59E3">
      <w:pPr>
        <w:tabs>
          <w:tab w:val="left" w:pos="2226"/>
          <w:tab w:val="left" w:pos="8640"/>
        </w:tabs>
        <w:spacing w:line="400" w:lineRule="exact"/>
        <w:ind w:firstLine="660"/>
        <w:rPr>
          <w:sz w:val="28"/>
        </w:rPr>
      </w:pPr>
      <w:r>
        <w:rPr>
          <w:rFonts w:hint="eastAsia"/>
          <w:sz w:val="28"/>
        </w:rPr>
        <w:t>15</w:t>
      </w:r>
      <w:r>
        <w:rPr>
          <w:rFonts w:hint="eastAsia"/>
          <w:sz w:val="28"/>
        </w:rPr>
        <w:t>、每天委派专人对施工现场及周边进行清扫，确保现场环境清洁卫生。</w:t>
      </w:r>
    </w:p>
    <w:p w14:paraId="094E9F3D" w14:textId="77777777" w:rsidR="000C59E3" w:rsidRDefault="000C59E3" w:rsidP="00E1427E">
      <w:pPr>
        <w:tabs>
          <w:tab w:val="left" w:pos="2226"/>
          <w:tab w:val="left" w:pos="8640"/>
        </w:tabs>
        <w:spacing w:line="400" w:lineRule="exact"/>
        <w:jc w:val="center"/>
        <w:rPr>
          <w:sz w:val="28"/>
        </w:rPr>
      </w:pPr>
      <w:r>
        <w:rPr>
          <w:rFonts w:hint="eastAsia"/>
          <w:sz w:val="28"/>
        </w:rPr>
        <w:t>第三节</w:t>
      </w:r>
      <w:r>
        <w:rPr>
          <w:rFonts w:hint="eastAsia"/>
          <w:sz w:val="28"/>
        </w:rPr>
        <w:t xml:space="preserve">   </w:t>
      </w:r>
      <w:r>
        <w:rPr>
          <w:rFonts w:hint="eastAsia"/>
          <w:sz w:val="28"/>
        </w:rPr>
        <w:t>防扰民措施</w:t>
      </w:r>
    </w:p>
    <w:p w14:paraId="283F9C70"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1、噪音控制：</w:t>
      </w:r>
    </w:p>
    <w:p w14:paraId="2B612DC9"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将施工噪音控制在建筑施工现场的噪声限值内，中午12时至下午2时、晚上10时至第二天上午7时，不进行噪音大的工序施工操作。由于技术原因（外墙，屋面砼浇筑）确需中午或夜间施工连续作业时，必须向环保部门申请批准，施工前2天并在围墙上张贴批文复印件，以求得居民的谅解，施工时还需尽一切可能降低噪音，把对周围居民的影响降到最低。</w:t>
      </w:r>
    </w:p>
    <w:p w14:paraId="4A263B3B"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（2）选择一些性能好、噪音小的机械，力争做到“静音状态”施工。</w:t>
      </w:r>
    </w:p>
    <w:p w14:paraId="37BB1DA7"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lastRenderedPageBreak/>
        <w:t>（3）砼工浇捣时严禁振动钢筋，防止产生噪音，钢筋绑扎、吊运时注意轻放，不得乱仍、乱抛而产生很大响动。</w:t>
      </w:r>
    </w:p>
    <w:p w14:paraId="206D53A1"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（4）工人上下班不得大声喧哗，公司车队到工地时先停在附近停车场，不得一次停靠数辆车而造成局部交通拥挤，项目部每天派专人值班、指挥，始终如一的保持良好的秩序。</w:t>
      </w:r>
    </w:p>
    <w:p w14:paraId="1D2E17AA"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（5）教育职工注意仪表，维护公司形象，与周围居民和睦相处，有事由项目部领导出面协调，发现有与居民吵架者立即调离项目部并严加惩处。</w:t>
      </w:r>
    </w:p>
    <w:p w14:paraId="0C4E95E0"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2、对周边环境的保护：对施工现场内地下管线和临近建筑物、构筑物及临街交通要道、人行道进行严格保护。</w:t>
      </w:r>
    </w:p>
    <w:p w14:paraId="3DD85FEF"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（1）采取有效措施保护施工现场周围地下管线，尤其在重型车辆出入口处。施工现场及周围不得随意开挖，如地下管线被损坏，应及时会同有关部门处理并积极配合。</w:t>
      </w:r>
    </w:p>
    <w:p w14:paraId="30E51816"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（2）现场废水需经沉淀后方可排入市政管网，避免堵塞管道。</w:t>
      </w:r>
    </w:p>
    <w:p w14:paraId="5FD9C9AD"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（3）施工现场周围搭设安全保护措施（如人行道双层安全防护棚、护线架等）</w:t>
      </w:r>
    </w:p>
    <w:p w14:paraId="411AC8D7"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（4）做好施工组织管理，现场工人不得随意向围墙外乱仍、乱抛垃圾、脏水，维持现场及周围道路畅通、整洁，保护好周围绿化、道路等设施。</w:t>
      </w:r>
    </w:p>
    <w:p w14:paraId="3B97B586" w14:textId="77777777" w:rsidR="000C59E3" w:rsidRDefault="000C59E3">
      <w:pPr>
        <w:tabs>
          <w:tab w:val="left" w:pos="2226"/>
          <w:tab w:val="left" w:pos="8640"/>
        </w:tabs>
        <w:spacing w:line="400" w:lineRule="exact"/>
        <w:ind w:firstLine="660"/>
        <w:rPr>
          <w:rFonts w:ascii="宋体" w:hAnsi="宋体"/>
          <w:sz w:val="28"/>
        </w:rPr>
      </w:pPr>
      <w:r>
        <w:rPr>
          <w:rFonts w:ascii="宋体" w:hAnsi="宋体" w:hint="eastAsia"/>
          <w:sz w:val="28"/>
        </w:rPr>
        <w:t>（5）遵守地方政府和有关部门对施工场地交通、施工噪声、施工现场环境卫生和场外污染等管理规定办理有关手续。</w:t>
      </w:r>
      <w:r>
        <w:rPr>
          <w:rFonts w:ascii="宋体" w:hAnsi="宋体" w:hint="eastAsia"/>
          <w:sz w:val="28"/>
        </w:rPr>
        <w:tab/>
      </w:r>
      <w:r>
        <w:rPr>
          <w:rFonts w:ascii="宋体" w:hAnsi="宋体" w:hint="eastAsia"/>
          <w:sz w:val="28"/>
        </w:rPr>
        <w:tab/>
        <w:t xml:space="preserve">                    </w:t>
      </w:r>
    </w:p>
    <w:p w14:paraId="59AA87C4" w14:textId="0598DEFE" w:rsidR="000C59E3" w:rsidRDefault="00F8044F">
      <w:pPr>
        <w:tabs>
          <w:tab w:val="left" w:pos="8640"/>
        </w:tabs>
        <w:spacing w:line="400" w:lineRule="exact"/>
        <w:ind w:firstLineChars="200" w:firstLine="400"/>
        <w:rPr>
          <w:rFonts w:ascii="宋体" w:hAnsi="宋体"/>
          <w:sz w:val="28"/>
        </w:rPr>
      </w:pPr>
      <w:r>
        <w:rPr>
          <w:rFonts w:ascii="宋体" w:hAnsi="宋体" w:hint="eastAsia"/>
          <w:color w:val="800000"/>
        </w:rPr>
        <w:t xml:space="preserve"> </w:t>
      </w:r>
    </w:p>
    <w:sectPr w:rsidR="000C59E3" w:rsidSect="00281487">
      <w:footerReference w:type="even" r:id="rId11"/>
      <w:footerReference w:type="default" r:id="rId12"/>
      <w:pgSz w:w="11906" w:h="16838" w:code="9"/>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36AB2" w14:textId="77777777" w:rsidR="001E3468" w:rsidRDefault="001E3468">
      <w:r>
        <w:separator/>
      </w:r>
    </w:p>
  </w:endnote>
  <w:endnote w:type="continuationSeparator" w:id="0">
    <w:p w14:paraId="49B80642" w14:textId="77777777" w:rsidR="001E3468" w:rsidRDefault="001E3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80000003" w:usb1="28091800"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230C7" w14:textId="77777777" w:rsidR="00504B6E" w:rsidRDefault="006C03F9">
    <w:pPr>
      <w:pStyle w:val="a4"/>
      <w:framePr w:wrap="around" w:vAnchor="text" w:hAnchor="margin" w:xAlign="right" w:y="1"/>
      <w:rPr>
        <w:rStyle w:val="a9"/>
      </w:rPr>
    </w:pPr>
    <w:r>
      <w:rPr>
        <w:rStyle w:val="a9"/>
      </w:rPr>
      <w:fldChar w:fldCharType="begin"/>
    </w:r>
    <w:r w:rsidR="00504B6E">
      <w:rPr>
        <w:rStyle w:val="a9"/>
      </w:rPr>
      <w:instrText xml:space="preserve">PAGE  </w:instrText>
    </w:r>
    <w:r>
      <w:rPr>
        <w:rStyle w:val="a9"/>
      </w:rPr>
      <w:fldChar w:fldCharType="end"/>
    </w:r>
  </w:p>
  <w:p w14:paraId="5216056E" w14:textId="77777777" w:rsidR="00504B6E" w:rsidRDefault="00504B6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C68B3" w14:textId="77777777" w:rsidR="00504B6E" w:rsidRDefault="006C03F9">
    <w:pPr>
      <w:pStyle w:val="a4"/>
      <w:framePr w:wrap="around" w:vAnchor="text" w:hAnchor="margin" w:xAlign="right" w:y="1"/>
      <w:rPr>
        <w:rStyle w:val="a9"/>
      </w:rPr>
    </w:pPr>
    <w:r>
      <w:rPr>
        <w:rStyle w:val="a9"/>
      </w:rPr>
      <w:fldChar w:fldCharType="begin"/>
    </w:r>
    <w:r w:rsidR="00504B6E">
      <w:rPr>
        <w:rStyle w:val="a9"/>
      </w:rPr>
      <w:instrText xml:space="preserve">PAGE  </w:instrText>
    </w:r>
    <w:r>
      <w:rPr>
        <w:rStyle w:val="a9"/>
      </w:rPr>
      <w:fldChar w:fldCharType="separate"/>
    </w:r>
    <w:r w:rsidR="004C6D3F">
      <w:rPr>
        <w:rStyle w:val="a9"/>
        <w:noProof/>
      </w:rPr>
      <w:t>72</w:t>
    </w:r>
    <w:r>
      <w:rPr>
        <w:rStyle w:val="a9"/>
      </w:rPr>
      <w:fldChar w:fldCharType="end"/>
    </w:r>
  </w:p>
  <w:p w14:paraId="17496AD4" w14:textId="77777777" w:rsidR="00504B6E" w:rsidRDefault="00504B6E">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56A54" w14:textId="77777777" w:rsidR="001E3468" w:rsidRDefault="001E3468">
      <w:r>
        <w:separator/>
      </w:r>
    </w:p>
  </w:footnote>
  <w:footnote w:type="continuationSeparator" w:id="0">
    <w:p w14:paraId="7144F602" w14:textId="77777777" w:rsidR="001E3468" w:rsidRDefault="001E3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05E1A"/>
    <w:multiLevelType w:val="hybridMultilevel"/>
    <w:tmpl w:val="8DD0F45E"/>
    <w:lvl w:ilvl="0" w:tplc="B6568614">
      <w:start w:val="1"/>
      <w:numFmt w:val="decimalFullWidth"/>
      <w:lvlText w:val="（%1）"/>
      <w:lvlJc w:val="left"/>
      <w:pPr>
        <w:tabs>
          <w:tab w:val="num" w:pos="720"/>
        </w:tabs>
        <w:ind w:left="720" w:hanging="720"/>
      </w:pPr>
      <w:rPr>
        <w:rFonts w:hint="eastAsia"/>
      </w:rPr>
    </w:lvl>
    <w:lvl w:ilvl="1" w:tplc="81B6B60E">
      <w:start w:val="1"/>
      <w:numFmt w:val="decimalFullWidth"/>
      <w:lvlText w:val="（%2）"/>
      <w:lvlJc w:val="left"/>
      <w:pPr>
        <w:tabs>
          <w:tab w:val="num" w:pos="1140"/>
        </w:tabs>
        <w:ind w:left="1140" w:hanging="720"/>
      </w:pPr>
      <w:rPr>
        <w:rFonts w:hint="eastAsia"/>
      </w:rPr>
    </w:lvl>
    <w:lvl w:ilvl="2" w:tplc="76AE7A96">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B7F40B7"/>
    <w:multiLevelType w:val="hybridMultilevel"/>
    <w:tmpl w:val="0666B9CC"/>
    <w:lvl w:ilvl="0" w:tplc="FE14FB6C">
      <w:start w:val="2"/>
      <w:numFmt w:val="japaneseCounting"/>
      <w:lvlText w:val="第%1章"/>
      <w:lvlJc w:val="left"/>
      <w:pPr>
        <w:tabs>
          <w:tab w:val="num" w:pos="4110"/>
        </w:tabs>
        <w:ind w:left="4110" w:hanging="945"/>
      </w:pPr>
      <w:rPr>
        <w:rFonts w:hint="eastAsia"/>
      </w:rPr>
    </w:lvl>
    <w:lvl w:ilvl="1" w:tplc="53CE7F66">
      <w:start w:val="1"/>
      <w:numFmt w:val="japaneseCounting"/>
      <w:lvlText w:val="第%2节"/>
      <w:lvlJc w:val="left"/>
      <w:pPr>
        <w:tabs>
          <w:tab w:val="num" w:pos="4545"/>
        </w:tabs>
        <w:ind w:left="4545" w:hanging="960"/>
      </w:pPr>
      <w:rPr>
        <w:rFonts w:hint="eastAsia"/>
      </w:rPr>
    </w:lvl>
    <w:lvl w:ilvl="2" w:tplc="0409001B" w:tentative="1">
      <w:start w:val="1"/>
      <w:numFmt w:val="lowerRoman"/>
      <w:lvlText w:val="%3."/>
      <w:lvlJc w:val="right"/>
      <w:pPr>
        <w:tabs>
          <w:tab w:val="num" w:pos="4425"/>
        </w:tabs>
        <w:ind w:left="4425" w:hanging="420"/>
      </w:pPr>
    </w:lvl>
    <w:lvl w:ilvl="3" w:tplc="0409000F" w:tentative="1">
      <w:start w:val="1"/>
      <w:numFmt w:val="decimal"/>
      <w:lvlText w:val="%4."/>
      <w:lvlJc w:val="left"/>
      <w:pPr>
        <w:tabs>
          <w:tab w:val="num" w:pos="4845"/>
        </w:tabs>
        <w:ind w:left="4845" w:hanging="420"/>
      </w:pPr>
    </w:lvl>
    <w:lvl w:ilvl="4" w:tplc="04090019" w:tentative="1">
      <w:start w:val="1"/>
      <w:numFmt w:val="lowerLetter"/>
      <w:lvlText w:val="%5)"/>
      <w:lvlJc w:val="left"/>
      <w:pPr>
        <w:tabs>
          <w:tab w:val="num" w:pos="5265"/>
        </w:tabs>
        <w:ind w:left="5265" w:hanging="420"/>
      </w:pPr>
    </w:lvl>
    <w:lvl w:ilvl="5" w:tplc="0409001B" w:tentative="1">
      <w:start w:val="1"/>
      <w:numFmt w:val="lowerRoman"/>
      <w:lvlText w:val="%6."/>
      <w:lvlJc w:val="right"/>
      <w:pPr>
        <w:tabs>
          <w:tab w:val="num" w:pos="5685"/>
        </w:tabs>
        <w:ind w:left="5685" w:hanging="420"/>
      </w:pPr>
    </w:lvl>
    <w:lvl w:ilvl="6" w:tplc="0409000F" w:tentative="1">
      <w:start w:val="1"/>
      <w:numFmt w:val="decimal"/>
      <w:lvlText w:val="%7."/>
      <w:lvlJc w:val="left"/>
      <w:pPr>
        <w:tabs>
          <w:tab w:val="num" w:pos="6105"/>
        </w:tabs>
        <w:ind w:left="6105" w:hanging="420"/>
      </w:pPr>
    </w:lvl>
    <w:lvl w:ilvl="7" w:tplc="04090019" w:tentative="1">
      <w:start w:val="1"/>
      <w:numFmt w:val="lowerLetter"/>
      <w:lvlText w:val="%8)"/>
      <w:lvlJc w:val="left"/>
      <w:pPr>
        <w:tabs>
          <w:tab w:val="num" w:pos="6525"/>
        </w:tabs>
        <w:ind w:left="6525" w:hanging="420"/>
      </w:pPr>
    </w:lvl>
    <w:lvl w:ilvl="8" w:tplc="0409001B" w:tentative="1">
      <w:start w:val="1"/>
      <w:numFmt w:val="lowerRoman"/>
      <w:lvlText w:val="%9."/>
      <w:lvlJc w:val="right"/>
      <w:pPr>
        <w:tabs>
          <w:tab w:val="num" w:pos="6945"/>
        </w:tabs>
        <w:ind w:left="6945" w:hanging="420"/>
      </w:pPr>
    </w:lvl>
  </w:abstractNum>
  <w:abstractNum w:abstractNumId="2" w15:restartNumberingAfterBreak="0">
    <w:nsid w:val="0D2B5646"/>
    <w:multiLevelType w:val="hybridMultilevel"/>
    <w:tmpl w:val="CB14708A"/>
    <w:lvl w:ilvl="0" w:tplc="1D0224B6">
      <w:start w:val="2"/>
      <w:numFmt w:val="japaneseCounting"/>
      <w:lvlText w:val="第%1节"/>
      <w:lvlJc w:val="left"/>
      <w:pPr>
        <w:tabs>
          <w:tab w:val="num" w:pos="4230"/>
        </w:tabs>
        <w:ind w:left="4230" w:hanging="945"/>
      </w:pPr>
      <w:rPr>
        <w:rFonts w:hint="eastAsia"/>
      </w:rPr>
    </w:lvl>
    <w:lvl w:ilvl="1" w:tplc="04090019" w:tentative="1">
      <w:start w:val="1"/>
      <w:numFmt w:val="lowerLetter"/>
      <w:lvlText w:val="%2)"/>
      <w:lvlJc w:val="left"/>
      <w:pPr>
        <w:tabs>
          <w:tab w:val="num" w:pos="4125"/>
        </w:tabs>
        <w:ind w:left="4125" w:hanging="420"/>
      </w:pPr>
    </w:lvl>
    <w:lvl w:ilvl="2" w:tplc="0409001B" w:tentative="1">
      <w:start w:val="1"/>
      <w:numFmt w:val="lowerRoman"/>
      <w:lvlText w:val="%3."/>
      <w:lvlJc w:val="right"/>
      <w:pPr>
        <w:tabs>
          <w:tab w:val="num" w:pos="4545"/>
        </w:tabs>
        <w:ind w:left="4545" w:hanging="420"/>
      </w:pPr>
    </w:lvl>
    <w:lvl w:ilvl="3" w:tplc="0409000F" w:tentative="1">
      <w:start w:val="1"/>
      <w:numFmt w:val="decimal"/>
      <w:lvlText w:val="%4."/>
      <w:lvlJc w:val="left"/>
      <w:pPr>
        <w:tabs>
          <w:tab w:val="num" w:pos="4965"/>
        </w:tabs>
        <w:ind w:left="4965" w:hanging="420"/>
      </w:pPr>
    </w:lvl>
    <w:lvl w:ilvl="4" w:tplc="04090019" w:tentative="1">
      <w:start w:val="1"/>
      <w:numFmt w:val="lowerLetter"/>
      <w:lvlText w:val="%5)"/>
      <w:lvlJc w:val="left"/>
      <w:pPr>
        <w:tabs>
          <w:tab w:val="num" w:pos="5385"/>
        </w:tabs>
        <w:ind w:left="5385" w:hanging="420"/>
      </w:pPr>
    </w:lvl>
    <w:lvl w:ilvl="5" w:tplc="0409001B" w:tentative="1">
      <w:start w:val="1"/>
      <w:numFmt w:val="lowerRoman"/>
      <w:lvlText w:val="%6."/>
      <w:lvlJc w:val="right"/>
      <w:pPr>
        <w:tabs>
          <w:tab w:val="num" w:pos="5805"/>
        </w:tabs>
        <w:ind w:left="5805" w:hanging="420"/>
      </w:pPr>
    </w:lvl>
    <w:lvl w:ilvl="6" w:tplc="0409000F" w:tentative="1">
      <w:start w:val="1"/>
      <w:numFmt w:val="decimal"/>
      <w:lvlText w:val="%7."/>
      <w:lvlJc w:val="left"/>
      <w:pPr>
        <w:tabs>
          <w:tab w:val="num" w:pos="6225"/>
        </w:tabs>
        <w:ind w:left="6225" w:hanging="420"/>
      </w:pPr>
    </w:lvl>
    <w:lvl w:ilvl="7" w:tplc="04090019" w:tentative="1">
      <w:start w:val="1"/>
      <w:numFmt w:val="lowerLetter"/>
      <w:lvlText w:val="%8)"/>
      <w:lvlJc w:val="left"/>
      <w:pPr>
        <w:tabs>
          <w:tab w:val="num" w:pos="6645"/>
        </w:tabs>
        <w:ind w:left="6645" w:hanging="420"/>
      </w:pPr>
    </w:lvl>
    <w:lvl w:ilvl="8" w:tplc="0409001B" w:tentative="1">
      <w:start w:val="1"/>
      <w:numFmt w:val="lowerRoman"/>
      <w:lvlText w:val="%9."/>
      <w:lvlJc w:val="right"/>
      <w:pPr>
        <w:tabs>
          <w:tab w:val="num" w:pos="7065"/>
        </w:tabs>
        <w:ind w:left="7065" w:hanging="420"/>
      </w:pPr>
    </w:lvl>
  </w:abstractNum>
  <w:abstractNum w:abstractNumId="3" w15:restartNumberingAfterBreak="0">
    <w:nsid w:val="1405475D"/>
    <w:multiLevelType w:val="hybridMultilevel"/>
    <w:tmpl w:val="1200D7F8"/>
    <w:lvl w:ilvl="0" w:tplc="A5763D32">
      <w:start w:val="1"/>
      <w:numFmt w:val="decimal"/>
      <w:lvlText w:val="（%1）"/>
      <w:lvlJc w:val="left"/>
      <w:pPr>
        <w:tabs>
          <w:tab w:val="num" w:pos="720"/>
        </w:tabs>
        <w:ind w:left="720" w:hanging="720"/>
      </w:pPr>
      <w:rPr>
        <w:rFonts w:hint="eastAsia"/>
      </w:rPr>
    </w:lvl>
    <w:lvl w:ilvl="1" w:tplc="D396CCE4">
      <w:start w:val="1"/>
      <w:numFmt w:val="lowerLetter"/>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18B760B4"/>
    <w:multiLevelType w:val="hybridMultilevel"/>
    <w:tmpl w:val="E0B296FC"/>
    <w:lvl w:ilvl="0" w:tplc="F9500FB4">
      <w:start w:val="7"/>
      <w:numFmt w:val="decimalFullWidth"/>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5" w15:restartNumberingAfterBreak="0">
    <w:nsid w:val="1AF01814"/>
    <w:multiLevelType w:val="hybridMultilevel"/>
    <w:tmpl w:val="868892E8"/>
    <w:lvl w:ilvl="0" w:tplc="7EFE6C84">
      <w:start w:val="9"/>
      <w:numFmt w:val="japaneseCounting"/>
      <w:lvlText w:val="第%1章"/>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922282"/>
    <w:multiLevelType w:val="hybridMultilevel"/>
    <w:tmpl w:val="444C7BB0"/>
    <w:lvl w:ilvl="0" w:tplc="BC4AEA7C">
      <w:start w:val="1"/>
      <w:numFmt w:val="decimal"/>
      <w:lvlText w:val="（%1）"/>
      <w:lvlJc w:val="left"/>
      <w:pPr>
        <w:tabs>
          <w:tab w:val="num" w:pos="1155"/>
        </w:tabs>
        <w:ind w:left="1155" w:hanging="720"/>
      </w:pPr>
      <w:rPr>
        <w:rFonts w:hint="eastAsia"/>
      </w:rPr>
    </w:lvl>
    <w:lvl w:ilvl="1" w:tplc="04090019">
      <w:start w:val="1"/>
      <w:numFmt w:val="lowerLetter"/>
      <w:lvlText w:val="%2)"/>
      <w:lvlJc w:val="left"/>
      <w:pPr>
        <w:tabs>
          <w:tab w:val="num" w:pos="1275"/>
        </w:tabs>
        <w:ind w:left="1275" w:hanging="420"/>
      </w:pPr>
    </w:lvl>
    <w:lvl w:ilvl="2" w:tplc="0409001B">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7" w15:restartNumberingAfterBreak="0">
    <w:nsid w:val="259C12B8"/>
    <w:multiLevelType w:val="hybridMultilevel"/>
    <w:tmpl w:val="73669C76"/>
    <w:lvl w:ilvl="0" w:tplc="0C8A785A">
      <w:start w:val="1"/>
      <w:numFmt w:val="upperLetter"/>
      <w:lvlText w:val="%1、"/>
      <w:lvlJc w:val="left"/>
      <w:pPr>
        <w:tabs>
          <w:tab w:val="num" w:pos="1360"/>
        </w:tabs>
        <w:ind w:left="1360" w:hanging="720"/>
      </w:pPr>
      <w:rPr>
        <w:rFonts w:hint="eastAsia"/>
      </w:rPr>
    </w:lvl>
    <w:lvl w:ilvl="1" w:tplc="04090019">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8" w15:restartNumberingAfterBreak="0">
    <w:nsid w:val="30556BF2"/>
    <w:multiLevelType w:val="hybridMultilevel"/>
    <w:tmpl w:val="89920F40"/>
    <w:lvl w:ilvl="0" w:tplc="1EAE7428">
      <w:start w:val="1"/>
      <w:numFmt w:val="decimalFullWidth"/>
      <w:lvlText w:val="（%1）"/>
      <w:lvlJc w:val="left"/>
      <w:pPr>
        <w:tabs>
          <w:tab w:val="num" w:pos="1980"/>
        </w:tabs>
        <w:ind w:left="1980" w:hanging="720"/>
      </w:pPr>
      <w:rPr>
        <w:rFonts w:hint="eastAsia"/>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9" w15:restartNumberingAfterBreak="0">
    <w:nsid w:val="35A23647"/>
    <w:multiLevelType w:val="hybridMultilevel"/>
    <w:tmpl w:val="A3382338"/>
    <w:lvl w:ilvl="0" w:tplc="5E2E9BAC">
      <w:start w:val="4"/>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0" w15:restartNumberingAfterBreak="0">
    <w:nsid w:val="37E928C9"/>
    <w:multiLevelType w:val="hybridMultilevel"/>
    <w:tmpl w:val="E31AE676"/>
    <w:lvl w:ilvl="0" w:tplc="A7DC4FCE">
      <w:start w:val="2"/>
      <w:numFmt w:val="japaneseCounting"/>
      <w:lvlText w:val="第%1节"/>
      <w:lvlJc w:val="left"/>
      <w:pPr>
        <w:tabs>
          <w:tab w:val="num" w:pos="3915"/>
        </w:tabs>
        <w:ind w:left="3915" w:hanging="945"/>
      </w:pPr>
      <w:rPr>
        <w:rFonts w:hint="eastAsia"/>
      </w:rPr>
    </w:lvl>
    <w:lvl w:ilvl="1" w:tplc="04090019" w:tentative="1">
      <w:start w:val="1"/>
      <w:numFmt w:val="lowerLetter"/>
      <w:lvlText w:val="%2)"/>
      <w:lvlJc w:val="left"/>
      <w:pPr>
        <w:tabs>
          <w:tab w:val="num" w:pos="3810"/>
        </w:tabs>
        <w:ind w:left="3810" w:hanging="420"/>
      </w:pPr>
    </w:lvl>
    <w:lvl w:ilvl="2" w:tplc="0409001B" w:tentative="1">
      <w:start w:val="1"/>
      <w:numFmt w:val="lowerRoman"/>
      <w:lvlText w:val="%3."/>
      <w:lvlJc w:val="right"/>
      <w:pPr>
        <w:tabs>
          <w:tab w:val="num" w:pos="4230"/>
        </w:tabs>
        <w:ind w:left="4230" w:hanging="420"/>
      </w:pPr>
    </w:lvl>
    <w:lvl w:ilvl="3" w:tplc="0409000F" w:tentative="1">
      <w:start w:val="1"/>
      <w:numFmt w:val="decimal"/>
      <w:lvlText w:val="%4."/>
      <w:lvlJc w:val="left"/>
      <w:pPr>
        <w:tabs>
          <w:tab w:val="num" w:pos="4650"/>
        </w:tabs>
        <w:ind w:left="4650" w:hanging="420"/>
      </w:pPr>
    </w:lvl>
    <w:lvl w:ilvl="4" w:tplc="04090019" w:tentative="1">
      <w:start w:val="1"/>
      <w:numFmt w:val="lowerLetter"/>
      <w:lvlText w:val="%5)"/>
      <w:lvlJc w:val="left"/>
      <w:pPr>
        <w:tabs>
          <w:tab w:val="num" w:pos="5070"/>
        </w:tabs>
        <w:ind w:left="5070" w:hanging="420"/>
      </w:pPr>
    </w:lvl>
    <w:lvl w:ilvl="5" w:tplc="0409001B" w:tentative="1">
      <w:start w:val="1"/>
      <w:numFmt w:val="lowerRoman"/>
      <w:lvlText w:val="%6."/>
      <w:lvlJc w:val="right"/>
      <w:pPr>
        <w:tabs>
          <w:tab w:val="num" w:pos="5490"/>
        </w:tabs>
        <w:ind w:left="5490" w:hanging="420"/>
      </w:pPr>
    </w:lvl>
    <w:lvl w:ilvl="6" w:tplc="0409000F" w:tentative="1">
      <w:start w:val="1"/>
      <w:numFmt w:val="decimal"/>
      <w:lvlText w:val="%7."/>
      <w:lvlJc w:val="left"/>
      <w:pPr>
        <w:tabs>
          <w:tab w:val="num" w:pos="5910"/>
        </w:tabs>
        <w:ind w:left="5910" w:hanging="420"/>
      </w:pPr>
    </w:lvl>
    <w:lvl w:ilvl="7" w:tplc="04090019" w:tentative="1">
      <w:start w:val="1"/>
      <w:numFmt w:val="lowerLetter"/>
      <w:lvlText w:val="%8)"/>
      <w:lvlJc w:val="left"/>
      <w:pPr>
        <w:tabs>
          <w:tab w:val="num" w:pos="6330"/>
        </w:tabs>
        <w:ind w:left="6330" w:hanging="420"/>
      </w:pPr>
    </w:lvl>
    <w:lvl w:ilvl="8" w:tplc="0409001B" w:tentative="1">
      <w:start w:val="1"/>
      <w:numFmt w:val="lowerRoman"/>
      <w:lvlText w:val="%9."/>
      <w:lvlJc w:val="right"/>
      <w:pPr>
        <w:tabs>
          <w:tab w:val="num" w:pos="6750"/>
        </w:tabs>
        <w:ind w:left="6750" w:hanging="420"/>
      </w:pPr>
    </w:lvl>
  </w:abstractNum>
  <w:abstractNum w:abstractNumId="11" w15:restartNumberingAfterBreak="0">
    <w:nsid w:val="37F73D10"/>
    <w:multiLevelType w:val="hybridMultilevel"/>
    <w:tmpl w:val="AF9C7DD4"/>
    <w:lvl w:ilvl="0" w:tplc="514A06F6">
      <w:start w:val="1"/>
      <w:numFmt w:val="decimal"/>
      <w:lvlText w:val="（%1）"/>
      <w:lvlJc w:val="left"/>
      <w:pPr>
        <w:tabs>
          <w:tab w:val="num" w:pos="1680"/>
        </w:tabs>
        <w:ind w:left="1680" w:hanging="720"/>
      </w:pPr>
      <w:rPr>
        <w:rFonts w:hint="eastAsia"/>
      </w:rPr>
    </w:lvl>
    <w:lvl w:ilvl="1" w:tplc="3E12AE84">
      <w:start w:val="1"/>
      <w:numFmt w:val="decimal"/>
      <w:lvlText w:val="（%2）"/>
      <w:lvlJc w:val="left"/>
      <w:pPr>
        <w:tabs>
          <w:tab w:val="num" w:pos="2100"/>
        </w:tabs>
        <w:ind w:left="2100" w:hanging="720"/>
      </w:pPr>
      <w:rPr>
        <w:rFonts w:hint="eastAsia"/>
      </w:rPr>
    </w:lvl>
    <w:lvl w:ilvl="2" w:tplc="9C32B602">
      <w:start w:val="8"/>
      <w:numFmt w:val="japaneseCounting"/>
      <w:lvlText w:val="第%3节"/>
      <w:lvlJc w:val="left"/>
      <w:pPr>
        <w:tabs>
          <w:tab w:val="num" w:pos="2745"/>
        </w:tabs>
        <w:ind w:left="2745" w:hanging="945"/>
      </w:pPr>
      <w:rPr>
        <w:rFonts w:hint="eastAsia"/>
      </w:rPr>
    </w:lvl>
    <w:lvl w:ilvl="3" w:tplc="0409000F" w:tentative="1">
      <w:start w:val="1"/>
      <w:numFmt w:val="decimal"/>
      <w:lvlText w:val="%4."/>
      <w:lvlJc w:val="left"/>
      <w:pPr>
        <w:tabs>
          <w:tab w:val="num" w:pos="2640"/>
        </w:tabs>
        <w:ind w:left="2640" w:hanging="420"/>
      </w:pPr>
    </w:lvl>
    <w:lvl w:ilvl="4" w:tplc="04090019" w:tentative="1">
      <w:start w:val="1"/>
      <w:numFmt w:val="lowerLetter"/>
      <w:lvlText w:val="%5)"/>
      <w:lvlJc w:val="left"/>
      <w:pPr>
        <w:tabs>
          <w:tab w:val="num" w:pos="3060"/>
        </w:tabs>
        <w:ind w:left="3060" w:hanging="420"/>
      </w:pPr>
    </w:lvl>
    <w:lvl w:ilvl="5" w:tplc="0409001B" w:tentative="1">
      <w:start w:val="1"/>
      <w:numFmt w:val="lowerRoman"/>
      <w:lvlText w:val="%6."/>
      <w:lvlJc w:val="righ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9" w:tentative="1">
      <w:start w:val="1"/>
      <w:numFmt w:val="lowerLetter"/>
      <w:lvlText w:val="%8)"/>
      <w:lvlJc w:val="left"/>
      <w:pPr>
        <w:tabs>
          <w:tab w:val="num" w:pos="4320"/>
        </w:tabs>
        <w:ind w:left="4320" w:hanging="420"/>
      </w:pPr>
    </w:lvl>
    <w:lvl w:ilvl="8" w:tplc="0409001B" w:tentative="1">
      <w:start w:val="1"/>
      <w:numFmt w:val="lowerRoman"/>
      <w:lvlText w:val="%9."/>
      <w:lvlJc w:val="right"/>
      <w:pPr>
        <w:tabs>
          <w:tab w:val="num" w:pos="4740"/>
        </w:tabs>
        <w:ind w:left="4740" w:hanging="420"/>
      </w:pPr>
    </w:lvl>
  </w:abstractNum>
  <w:abstractNum w:abstractNumId="12" w15:restartNumberingAfterBreak="0">
    <w:nsid w:val="3AE94B4C"/>
    <w:multiLevelType w:val="hybridMultilevel"/>
    <w:tmpl w:val="C1FA367C"/>
    <w:lvl w:ilvl="0" w:tplc="6270B6AE">
      <w:start w:val="3"/>
      <w:numFmt w:val="decimal"/>
      <w:lvlText w:val="%1、"/>
      <w:lvlJc w:val="left"/>
      <w:pPr>
        <w:tabs>
          <w:tab w:val="num" w:pos="1573"/>
        </w:tabs>
        <w:ind w:left="1573" w:hanging="720"/>
      </w:pPr>
      <w:rPr>
        <w:rFonts w:hint="eastAsia"/>
      </w:rPr>
    </w:lvl>
    <w:lvl w:ilvl="1" w:tplc="04090019">
      <w:start w:val="1"/>
      <w:numFmt w:val="lowerLetter"/>
      <w:lvlText w:val="%2)"/>
      <w:lvlJc w:val="left"/>
      <w:pPr>
        <w:tabs>
          <w:tab w:val="num" w:pos="1693"/>
        </w:tabs>
        <w:ind w:left="1693" w:hanging="420"/>
      </w:pPr>
    </w:lvl>
    <w:lvl w:ilvl="2" w:tplc="0409001B">
      <w:start w:val="1"/>
      <w:numFmt w:val="lowerRoman"/>
      <w:lvlText w:val="%3."/>
      <w:lvlJc w:val="right"/>
      <w:pPr>
        <w:tabs>
          <w:tab w:val="num" w:pos="2113"/>
        </w:tabs>
        <w:ind w:left="2113" w:hanging="420"/>
      </w:pPr>
    </w:lvl>
    <w:lvl w:ilvl="3" w:tplc="0409000F" w:tentative="1">
      <w:start w:val="1"/>
      <w:numFmt w:val="decimal"/>
      <w:lvlText w:val="%4."/>
      <w:lvlJc w:val="left"/>
      <w:pPr>
        <w:tabs>
          <w:tab w:val="num" w:pos="2533"/>
        </w:tabs>
        <w:ind w:left="2533" w:hanging="420"/>
      </w:pPr>
    </w:lvl>
    <w:lvl w:ilvl="4" w:tplc="04090019" w:tentative="1">
      <w:start w:val="1"/>
      <w:numFmt w:val="lowerLetter"/>
      <w:lvlText w:val="%5)"/>
      <w:lvlJc w:val="left"/>
      <w:pPr>
        <w:tabs>
          <w:tab w:val="num" w:pos="2953"/>
        </w:tabs>
        <w:ind w:left="2953" w:hanging="420"/>
      </w:pPr>
    </w:lvl>
    <w:lvl w:ilvl="5" w:tplc="0409001B" w:tentative="1">
      <w:start w:val="1"/>
      <w:numFmt w:val="lowerRoman"/>
      <w:lvlText w:val="%6."/>
      <w:lvlJc w:val="right"/>
      <w:pPr>
        <w:tabs>
          <w:tab w:val="num" w:pos="3373"/>
        </w:tabs>
        <w:ind w:left="3373" w:hanging="420"/>
      </w:pPr>
    </w:lvl>
    <w:lvl w:ilvl="6" w:tplc="0409000F" w:tentative="1">
      <w:start w:val="1"/>
      <w:numFmt w:val="decimal"/>
      <w:lvlText w:val="%7."/>
      <w:lvlJc w:val="left"/>
      <w:pPr>
        <w:tabs>
          <w:tab w:val="num" w:pos="3793"/>
        </w:tabs>
        <w:ind w:left="3793" w:hanging="420"/>
      </w:pPr>
    </w:lvl>
    <w:lvl w:ilvl="7" w:tplc="04090019" w:tentative="1">
      <w:start w:val="1"/>
      <w:numFmt w:val="lowerLetter"/>
      <w:lvlText w:val="%8)"/>
      <w:lvlJc w:val="left"/>
      <w:pPr>
        <w:tabs>
          <w:tab w:val="num" w:pos="4213"/>
        </w:tabs>
        <w:ind w:left="4213" w:hanging="420"/>
      </w:pPr>
    </w:lvl>
    <w:lvl w:ilvl="8" w:tplc="0409001B" w:tentative="1">
      <w:start w:val="1"/>
      <w:numFmt w:val="lowerRoman"/>
      <w:lvlText w:val="%9."/>
      <w:lvlJc w:val="right"/>
      <w:pPr>
        <w:tabs>
          <w:tab w:val="num" w:pos="4633"/>
        </w:tabs>
        <w:ind w:left="4633" w:hanging="420"/>
      </w:pPr>
    </w:lvl>
  </w:abstractNum>
  <w:abstractNum w:abstractNumId="13" w15:restartNumberingAfterBreak="0">
    <w:nsid w:val="4072069C"/>
    <w:multiLevelType w:val="hybridMultilevel"/>
    <w:tmpl w:val="46DAAD94"/>
    <w:lvl w:ilvl="0" w:tplc="2F6CCC96">
      <w:start w:val="9"/>
      <w:numFmt w:val="japaneseCounting"/>
      <w:lvlText w:val="第%1节"/>
      <w:lvlJc w:val="left"/>
      <w:pPr>
        <w:tabs>
          <w:tab w:val="num" w:pos="4737"/>
        </w:tabs>
        <w:ind w:left="4737" w:hanging="1080"/>
      </w:pPr>
      <w:rPr>
        <w:rFonts w:hint="eastAsia"/>
      </w:rPr>
    </w:lvl>
    <w:lvl w:ilvl="1" w:tplc="04090019" w:tentative="1">
      <w:start w:val="1"/>
      <w:numFmt w:val="lowerLetter"/>
      <w:lvlText w:val="%2)"/>
      <w:lvlJc w:val="left"/>
      <w:pPr>
        <w:tabs>
          <w:tab w:val="num" w:pos="4497"/>
        </w:tabs>
        <w:ind w:left="4497" w:hanging="420"/>
      </w:pPr>
    </w:lvl>
    <w:lvl w:ilvl="2" w:tplc="0409001B" w:tentative="1">
      <w:start w:val="1"/>
      <w:numFmt w:val="lowerRoman"/>
      <w:lvlText w:val="%3."/>
      <w:lvlJc w:val="right"/>
      <w:pPr>
        <w:tabs>
          <w:tab w:val="num" w:pos="4917"/>
        </w:tabs>
        <w:ind w:left="4917" w:hanging="420"/>
      </w:pPr>
    </w:lvl>
    <w:lvl w:ilvl="3" w:tplc="0409000F" w:tentative="1">
      <w:start w:val="1"/>
      <w:numFmt w:val="decimal"/>
      <w:lvlText w:val="%4."/>
      <w:lvlJc w:val="left"/>
      <w:pPr>
        <w:tabs>
          <w:tab w:val="num" w:pos="5337"/>
        </w:tabs>
        <w:ind w:left="5337" w:hanging="420"/>
      </w:pPr>
    </w:lvl>
    <w:lvl w:ilvl="4" w:tplc="04090019" w:tentative="1">
      <w:start w:val="1"/>
      <w:numFmt w:val="lowerLetter"/>
      <w:lvlText w:val="%5)"/>
      <w:lvlJc w:val="left"/>
      <w:pPr>
        <w:tabs>
          <w:tab w:val="num" w:pos="5757"/>
        </w:tabs>
        <w:ind w:left="5757" w:hanging="420"/>
      </w:pPr>
    </w:lvl>
    <w:lvl w:ilvl="5" w:tplc="0409001B" w:tentative="1">
      <w:start w:val="1"/>
      <w:numFmt w:val="lowerRoman"/>
      <w:lvlText w:val="%6."/>
      <w:lvlJc w:val="right"/>
      <w:pPr>
        <w:tabs>
          <w:tab w:val="num" w:pos="6177"/>
        </w:tabs>
        <w:ind w:left="6177" w:hanging="420"/>
      </w:pPr>
    </w:lvl>
    <w:lvl w:ilvl="6" w:tplc="0409000F" w:tentative="1">
      <w:start w:val="1"/>
      <w:numFmt w:val="decimal"/>
      <w:lvlText w:val="%7."/>
      <w:lvlJc w:val="left"/>
      <w:pPr>
        <w:tabs>
          <w:tab w:val="num" w:pos="6597"/>
        </w:tabs>
        <w:ind w:left="6597" w:hanging="420"/>
      </w:pPr>
    </w:lvl>
    <w:lvl w:ilvl="7" w:tplc="04090019" w:tentative="1">
      <w:start w:val="1"/>
      <w:numFmt w:val="lowerLetter"/>
      <w:lvlText w:val="%8)"/>
      <w:lvlJc w:val="left"/>
      <w:pPr>
        <w:tabs>
          <w:tab w:val="num" w:pos="7017"/>
        </w:tabs>
        <w:ind w:left="7017" w:hanging="420"/>
      </w:pPr>
    </w:lvl>
    <w:lvl w:ilvl="8" w:tplc="0409001B" w:tentative="1">
      <w:start w:val="1"/>
      <w:numFmt w:val="lowerRoman"/>
      <w:lvlText w:val="%9."/>
      <w:lvlJc w:val="right"/>
      <w:pPr>
        <w:tabs>
          <w:tab w:val="num" w:pos="7437"/>
        </w:tabs>
        <w:ind w:left="7437" w:hanging="420"/>
      </w:pPr>
    </w:lvl>
  </w:abstractNum>
  <w:abstractNum w:abstractNumId="14" w15:restartNumberingAfterBreak="0">
    <w:nsid w:val="422251A7"/>
    <w:multiLevelType w:val="hybridMultilevel"/>
    <w:tmpl w:val="28F47D80"/>
    <w:lvl w:ilvl="0" w:tplc="25488A9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start w:val="1"/>
      <w:numFmt w:val="lowerRoman"/>
      <w:lvlText w:val="%6."/>
      <w:lvlJc w:val="right"/>
      <w:pPr>
        <w:tabs>
          <w:tab w:val="num" w:pos="2122"/>
        </w:tabs>
        <w:ind w:left="2122"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4FC28AB"/>
    <w:multiLevelType w:val="hybridMultilevel"/>
    <w:tmpl w:val="B65EA3FA"/>
    <w:lvl w:ilvl="0" w:tplc="2FECBC42">
      <w:start w:val="5"/>
      <w:numFmt w:val="decimalFullWidth"/>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6" w15:restartNumberingAfterBreak="0">
    <w:nsid w:val="53DE37DF"/>
    <w:multiLevelType w:val="hybridMultilevel"/>
    <w:tmpl w:val="40D6AA00"/>
    <w:lvl w:ilvl="0" w:tplc="F97A61B2">
      <w:start w:val="2"/>
      <w:numFmt w:val="japaneseCounting"/>
      <w:lvlText w:val="第%1节"/>
      <w:lvlJc w:val="left"/>
      <w:pPr>
        <w:tabs>
          <w:tab w:val="num" w:pos="4280"/>
        </w:tabs>
        <w:ind w:left="4280" w:hanging="1080"/>
      </w:pPr>
      <w:rPr>
        <w:rFonts w:hint="eastAsia"/>
      </w:rPr>
    </w:lvl>
    <w:lvl w:ilvl="1" w:tplc="04090019" w:tentative="1">
      <w:start w:val="1"/>
      <w:numFmt w:val="lowerLetter"/>
      <w:lvlText w:val="%2)"/>
      <w:lvlJc w:val="left"/>
      <w:pPr>
        <w:tabs>
          <w:tab w:val="num" w:pos="4040"/>
        </w:tabs>
        <w:ind w:left="4040" w:hanging="420"/>
      </w:pPr>
    </w:lvl>
    <w:lvl w:ilvl="2" w:tplc="0409001B" w:tentative="1">
      <w:start w:val="1"/>
      <w:numFmt w:val="lowerRoman"/>
      <w:lvlText w:val="%3."/>
      <w:lvlJc w:val="right"/>
      <w:pPr>
        <w:tabs>
          <w:tab w:val="num" w:pos="4460"/>
        </w:tabs>
        <w:ind w:left="4460" w:hanging="420"/>
      </w:pPr>
    </w:lvl>
    <w:lvl w:ilvl="3" w:tplc="0409000F" w:tentative="1">
      <w:start w:val="1"/>
      <w:numFmt w:val="decimal"/>
      <w:lvlText w:val="%4."/>
      <w:lvlJc w:val="left"/>
      <w:pPr>
        <w:tabs>
          <w:tab w:val="num" w:pos="4880"/>
        </w:tabs>
        <w:ind w:left="4880" w:hanging="420"/>
      </w:pPr>
    </w:lvl>
    <w:lvl w:ilvl="4" w:tplc="04090019" w:tentative="1">
      <w:start w:val="1"/>
      <w:numFmt w:val="lowerLetter"/>
      <w:lvlText w:val="%5)"/>
      <w:lvlJc w:val="left"/>
      <w:pPr>
        <w:tabs>
          <w:tab w:val="num" w:pos="5300"/>
        </w:tabs>
        <w:ind w:left="5300" w:hanging="420"/>
      </w:pPr>
    </w:lvl>
    <w:lvl w:ilvl="5" w:tplc="0409001B" w:tentative="1">
      <w:start w:val="1"/>
      <w:numFmt w:val="lowerRoman"/>
      <w:lvlText w:val="%6."/>
      <w:lvlJc w:val="right"/>
      <w:pPr>
        <w:tabs>
          <w:tab w:val="num" w:pos="5720"/>
        </w:tabs>
        <w:ind w:left="5720" w:hanging="420"/>
      </w:pPr>
    </w:lvl>
    <w:lvl w:ilvl="6" w:tplc="0409000F" w:tentative="1">
      <w:start w:val="1"/>
      <w:numFmt w:val="decimal"/>
      <w:lvlText w:val="%7."/>
      <w:lvlJc w:val="left"/>
      <w:pPr>
        <w:tabs>
          <w:tab w:val="num" w:pos="6140"/>
        </w:tabs>
        <w:ind w:left="6140" w:hanging="420"/>
      </w:pPr>
    </w:lvl>
    <w:lvl w:ilvl="7" w:tplc="04090019" w:tentative="1">
      <w:start w:val="1"/>
      <w:numFmt w:val="lowerLetter"/>
      <w:lvlText w:val="%8)"/>
      <w:lvlJc w:val="left"/>
      <w:pPr>
        <w:tabs>
          <w:tab w:val="num" w:pos="6560"/>
        </w:tabs>
        <w:ind w:left="6560" w:hanging="420"/>
      </w:pPr>
    </w:lvl>
    <w:lvl w:ilvl="8" w:tplc="0409001B" w:tentative="1">
      <w:start w:val="1"/>
      <w:numFmt w:val="lowerRoman"/>
      <w:lvlText w:val="%9."/>
      <w:lvlJc w:val="right"/>
      <w:pPr>
        <w:tabs>
          <w:tab w:val="num" w:pos="6980"/>
        </w:tabs>
        <w:ind w:left="6980" w:hanging="420"/>
      </w:pPr>
    </w:lvl>
  </w:abstractNum>
  <w:abstractNum w:abstractNumId="17" w15:restartNumberingAfterBreak="0">
    <w:nsid w:val="58D53EFE"/>
    <w:multiLevelType w:val="hybridMultilevel"/>
    <w:tmpl w:val="635C2500"/>
    <w:lvl w:ilvl="0" w:tplc="6076184E">
      <w:start w:val="1"/>
      <w:numFmt w:val="decimal"/>
      <w:lvlText w:val="（%1）"/>
      <w:lvlJc w:val="left"/>
      <w:pPr>
        <w:tabs>
          <w:tab w:val="num" w:pos="1153"/>
        </w:tabs>
        <w:ind w:left="1153" w:hanging="720"/>
      </w:pPr>
      <w:rPr>
        <w:rFonts w:hint="eastAsia"/>
      </w:rPr>
    </w:lvl>
    <w:lvl w:ilvl="1" w:tplc="47ECA56A">
      <w:start w:val="1"/>
      <w:numFmt w:val="decimal"/>
      <w:lvlText w:val="%2、"/>
      <w:lvlJc w:val="left"/>
      <w:pPr>
        <w:tabs>
          <w:tab w:val="num" w:pos="1213"/>
        </w:tabs>
        <w:ind w:left="1213" w:hanging="360"/>
      </w:pPr>
      <w:rPr>
        <w:rFonts w:hint="eastAsia"/>
      </w:rPr>
    </w:lvl>
    <w:lvl w:ilvl="2" w:tplc="D556D0C4">
      <w:start w:val="1"/>
      <w:numFmt w:val="lowerLetter"/>
      <w:lvlText w:val="%3、"/>
      <w:lvlJc w:val="left"/>
      <w:pPr>
        <w:tabs>
          <w:tab w:val="num" w:pos="1633"/>
        </w:tabs>
        <w:ind w:left="1633" w:hanging="360"/>
      </w:pPr>
      <w:rPr>
        <w:rFonts w:hint="default"/>
      </w:rPr>
    </w:lvl>
    <w:lvl w:ilvl="3" w:tplc="0409000F" w:tentative="1">
      <w:start w:val="1"/>
      <w:numFmt w:val="decimal"/>
      <w:lvlText w:val="%4."/>
      <w:lvlJc w:val="left"/>
      <w:pPr>
        <w:tabs>
          <w:tab w:val="num" w:pos="2113"/>
        </w:tabs>
        <w:ind w:left="2113" w:hanging="420"/>
      </w:pPr>
    </w:lvl>
    <w:lvl w:ilvl="4" w:tplc="04090019" w:tentative="1">
      <w:start w:val="1"/>
      <w:numFmt w:val="lowerLetter"/>
      <w:lvlText w:val="%5)"/>
      <w:lvlJc w:val="left"/>
      <w:pPr>
        <w:tabs>
          <w:tab w:val="num" w:pos="2533"/>
        </w:tabs>
        <w:ind w:left="2533" w:hanging="420"/>
      </w:pPr>
    </w:lvl>
    <w:lvl w:ilvl="5" w:tplc="0409001B" w:tentative="1">
      <w:start w:val="1"/>
      <w:numFmt w:val="lowerRoman"/>
      <w:lvlText w:val="%6."/>
      <w:lvlJc w:val="right"/>
      <w:pPr>
        <w:tabs>
          <w:tab w:val="num" w:pos="2953"/>
        </w:tabs>
        <w:ind w:left="2953" w:hanging="420"/>
      </w:pPr>
    </w:lvl>
    <w:lvl w:ilvl="6" w:tplc="0409000F" w:tentative="1">
      <w:start w:val="1"/>
      <w:numFmt w:val="decimal"/>
      <w:lvlText w:val="%7."/>
      <w:lvlJc w:val="left"/>
      <w:pPr>
        <w:tabs>
          <w:tab w:val="num" w:pos="3373"/>
        </w:tabs>
        <w:ind w:left="3373" w:hanging="420"/>
      </w:pPr>
    </w:lvl>
    <w:lvl w:ilvl="7" w:tplc="04090019" w:tentative="1">
      <w:start w:val="1"/>
      <w:numFmt w:val="lowerLetter"/>
      <w:lvlText w:val="%8)"/>
      <w:lvlJc w:val="left"/>
      <w:pPr>
        <w:tabs>
          <w:tab w:val="num" w:pos="3793"/>
        </w:tabs>
        <w:ind w:left="3793" w:hanging="420"/>
      </w:pPr>
    </w:lvl>
    <w:lvl w:ilvl="8" w:tplc="0409001B" w:tentative="1">
      <w:start w:val="1"/>
      <w:numFmt w:val="lowerRoman"/>
      <w:lvlText w:val="%9."/>
      <w:lvlJc w:val="right"/>
      <w:pPr>
        <w:tabs>
          <w:tab w:val="num" w:pos="4213"/>
        </w:tabs>
        <w:ind w:left="4213" w:hanging="420"/>
      </w:pPr>
    </w:lvl>
  </w:abstractNum>
  <w:abstractNum w:abstractNumId="18" w15:restartNumberingAfterBreak="0">
    <w:nsid w:val="59D6226D"/>
    <w:multiLevelType w:val="hybridMultilevel"/>
    <w:tmpl w:val="180AA2EA"/>
    <w:lvl w:ilvl="0" w:tplc="4B428C5C">
      <w:start w:val="1"/>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9" w15:restartNumberingAfterBreak="0">
    <w:nsid w:val="5DBE7F86"/>
    <w:multiLevelType w:val="hybridMultilevel"/>
    <w:tmpl w:val="300CC3E8"/>
    <w:lvl w:ilvl="0" w:tplc="5300AC6C">
      <w:start w:val="4"/>
      <w:numFmt w:val="japaneseCounting"/>
      <w:lvlText w:val="第%1章"/>
      <w:lvlJc w:val="left"/>
      <w:pPr>
        <w:tabs>
          <w:tab w:val="num" w:pos="4245"/>
        </w:tabs>
        <w:ind w:left="4245" w:hanging="1080"/>
      </w:pPr>
      <w:rPr>
        <w:rFonts w:hint="eastAsia"/>
      </w:rPr>
    </w:lvl>
    <w:lvl w:ilvl="1" w:tplc="04090019">
      <w:start w:val="1"/>
      <w:numFmt w:val="lowerLetter"/>
      <w:lvlText w:val="%2)"/>
      <w:lvlJc w:val="left"/>
      <w:pPr>
        <w:tabs>
          <w:tab w:val="num" w:pos="4005"/>
        </w:tabs>
        <w:ind w:left="4005" w:hanging="420"/>
      </w:pPr>
    </w:lvl>
    <w:lvl w:ilvl="2" w:tplc="0409001B" w:tentative="1">
      <w:start w:val="1"/>
      <w:numFmt w:val="lowerRoman"/>
      <w:lvlText w:val="%3."/>
      <w:lvlJc w:val="right"/>
      <w:pPr>
        <w:tabs>
          <w:tab w:val="num" w:pos="4425"/>
        </w:tabs>
        <w:ind w:left="4425" w:hanging="420"/>
      </w:pPr>
    </w:lvl>
    <w:lvl w:ilvl="3" w:tplc="0409000F" w:tentative="1">
      <w:start w:val="1"/>
      <w:numFmt w:val="decimal"/>
      <w:lvlText w:val="%4."/>
      <w:lvlJc w:val="left"/>
      <w:pPr>
        <w:tabs>
          <w:tab w:val="num" w:pos="4845"/>
        </w:tabs>
        <w:ind w:left="4845" w:hanging="420"/>
      </w:pPr>
    </w:lvl>
    <w:lvl w:ilvl="4" w:tplc="04090019" w:tentative="1">
      <w:start w:val="1"/>
      <w:numFmt w:val="lowerLetter"/>
      <w:lvlText w:val="%5)"/>
      <w:lvlJc w:val="left"/>
      <w:pPr>
        <w:tabs>
          <w:tab w:val="num" w:pos="5265"/>
        </w:tabs>
        <w:ind w:left="5265" w:hanging="420"/>
      </w:pPr>
    </w:lvl>
    <w:lvl w:ilvl="5" w:tplc="0409001B" w:tentative="1">
      <w:start w:val="1"/>
      <w:numFmt w:val="lowerRoman"/>
      <w:lvlText w:val="%6."/>
      <w:lvlJc w:val="right"/>
      <w:pPr>
        <w:tabs>
          <w:tab w:val="num" w:pos="5685"/>
        </w:tabs>
        <w:ind w:left="5685" w:hanging="420"/>
      </w:pPr>
    </w:lvl>
    <w:lvl w:ilvl="6" w:tplc="0409000F" w:tentative="1">
      <w:start w:val="1"/>
      <w:numFmt w:val="decimal"/>
      <w:lvlText w:val="%7."/>
      <w:lvlJc w:val="left"/>
      <w:pPr>
        <w:tabs>
          <w:tab w:val="num" w:pos="6105"/>
        </w:tabs>
        <w:ind w:left="6105" w:hanging="420"/>
      </w:pPr>
    </w:lvl>
    <w:lvl w:ilvl="7" w:tplc="04090019" w:tentative="1">
      <w:start w:val="1"/>
      <w:numFmt w:val="lowerLetter"/>
      <w:lvlText w:val="%8)"/>
      <w:lvlJc w:val="left"/>
      <w:pPr>
        <w:tabs>
          <w:tab w:val="num" w:pos="6525"/>
        </w:tabs>
        <w:ind w:left="6525" w:hanging="420"/>
      </w:pPr>
    </w:lvl>
    <w:lvl w:ilvl="8" w:tplc="0409001B" w:tentative="1">
      <w:start w:val="1"/>
      <w:numFmt w:val="lowerRoman"/>
      <w:lvlText w:val="%9."/>
      <w:lvlJc w:val="right"/>
      <w:pPr>
        <w:tabs>
          <w:tab w:val="num" w:pos="6945"/>
        </w:tabs>
        <w:ind w:left="6945" w:hanging="420"/>
      </w:pPr>
    </w:lvl>
  </w:abstractNum>
  <w:abstractNum w:abstractNumId="20" w15:restartNumberingAfterBreak="0">
    <w:nsid w:val="75ED6063"/>
    <w:multiLevelType w:val="hybridMultilevel"/>
    <w:tmpl w:val="E8A24A08"/>
    <w:lvl w:ilvl="0" w:tplc="BF26B5F8">
      <w:start w:val="15"/>
      <w:numFmt w:val="decimal"/>
      <w:lvlText w:val="（%1）"/>
      <w:lvlJc w:val="left"/>
      <w:pPr>
        <w:tabs>
          <w:tab w:val="num" w:pos="1720"/>
        </w:tabs>
        <w:ind w:left="1720" w:hanging="1080"/>
      </w:pPr>
      <w:rPr>
        <w:rFonts w:hint="eastAsia"/>
      </w:rPr>
    </w:lvl>
    <w:lvl w:ilvl="1" w:tplc="17B832EA">
      <w:start w:val="2"/>
      <w:numFmt w:val="upperLetter"/>
      <w:lvlText w:val="%2、"/>
      <w:lvlJc w:val="left"/>
      <w:pPr>
        <w:tabs>
          <w:tab w:val="num" w:pos="1780"/>
        </w:tabs>
        <w:ind w:left="1780" w:hanging="720"/>
      </w:pPr>
      <w:rPr>
        <w:rFonts w:hint="eastAsia"/>
      </w:rPr>
    </w:lvl>
    <w:lvl w:ilvl="2" w:tplc="0409001B">
      <w:start w:val="1"/>
      <w:numFmt w:val="lowerRoman"/>
      <w:lvlText w:val="%3."/>
      <w:lvlJc w:val="right"/>
      <w:pPr>
        <w:tabs>
          <w:tab w:val="num" w:pos="1900"/>
        </w:tabs>
        <w:ind w:left="1900" w:hanging="420"/>
      </w:pPr>
    </w:lvl>
    <w:lvl w:ilvl="3" w:tplc="FB8E17DE">
      <w:start w:val="6"/>
      <w:numFmt w:val="decimal"/>
      <w:lvlText w:val="%4、"/>
      <w:lvlJc w:val="left"/>
      <w:pPr>
        <w:tabs>
          <w:tab w:val="num" w:pos="2620"/>
        </w:tabs>
        <w:ind w:left="2620" w:hanging="720"/>
      </w:pPr>
      <w:rPr>
        <w:rFonts w:hint="eastAsia"/>
      </w:rPr>
    </w:lvl>
    <w:lvl w:ilvl="4" w:tplc="6310C068">
      <w:start w:val="8"/>
      <w:numFmt w:val="japaneseCounting"/>
      <w:lvlText w:val="第%5节"/>
      <w:lvlJc w:val="left"/>
      <w:pPr>
        <w:tabs>
          <w:tab w:val="num" w:pos="3400"/>
        </w:tabs>
        <w:ind w:left="3400" w:hanging="1080"/>
      </w:pPr>
      <w:rPr>
        <w:rFonts w:hint="eastAsia"/>
      </w:r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1" w15:restartNumberingAfterBreak="0">
    <w:nsid w:val="797E2CDD"/>
    <w:multiLevelType w:val="hybridMultilevel"/>
    <w:tmpl w:val="BBD46A7A"/>
    <w:lvl w:ilvl="0" w:tplc="75D62C08">
      <w:start w:val="17"/>
      <w:numFmt w:val="decimal"/>
      <w:lvlText w:val="（%1）"/>
      <w:lvlJc w:val="left"/>
      <w:pPr>
        <w:tabs>
          <w:tab w:val="num" w:pos="1720"/>
        </w:tabs>
        <w:ind w:left="1720" w:hanging="108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2" w15:restartNumberingAfterBreak="0">
    <w:nsid w:val="7BF1277C"/>
    <w:multiLevelType w:val="hybridMultilevel"/>
    <w:tmpl w:val="954E6FCC"/>
    <w:lvl w:ilvl="0" w:tplc="2F9608C4">
      <w:start w:val="7"/>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start w:val="1"/>
      <w:numFmt w:val="decimal"/>
      <w:lvlText w:val="%4."/>
      <w:lvlJc w:val="left"/>
      <w:pPr>
        <w:tabs>
          <w:tab w:val="num" w:pos="2320"/>
        </w:tabs>
        <w:ind w:left="2320" w:hanging="420"/>
      </w:pPr>
    </w:lvl>
    <w:lvl w:ilvl="4" w:tplc="04090019">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16cid:durableId="846166672">
    <w:abstractNumId w:val="2"/>
  </w:num>
  <w:num w:numId="2" w16cid:durableId="737900565">
    <w:abstractNumId w:val="1"/>
  </w:num>
  <w:num w:numId="3" w16cid:durableId="241986509">
    <w:abstractNumId w:val="10"/>
  </w:num>
  <w:num w:numId="4" w16cid:durableId="1797945429">
    <w:abstractNumId w:val="6"/>
  </w:num>
  <w:num w:numId="5" w16cid:durableId="702560743">
    <w:abstractNumId w:val="17"/>
  </w:num>
  <w:num w:numId="6" w16cid:durableId="262224739">
    <w:abstractNumId w:val="11"/>
  </w:num>
  <w:num w:numId="7" w16cid:durableId="2098744561">
    <w:abstractNumId w:val="14"/>
  </w:num>
  <w:num w:numId="8" w16cid:durableId="244534478">
    <w:abstractNumId w:val="3"/>
  </w:num>
  <w:num w:numId="9" w16cid:durableId="1139878812">
    <w:abstractNumId w:val="9"/>
  </w:num>
  <w:num w:numId="10" w16cid:durableId="846016299">
    <w:abstractNumId w:val="19"/>
  </w:num>
  <w:num w:numId="11" w16cid:durableId="1078400647">
    <w:abstractNumId w:val="12"/>
  </w:num>
  <w:num w:numId="12" w16cid:durableId="1999261529">
    <w:abstractNumId w:val="20"/>
  </w:num>
  <w:num w:numId="13" w16cid:durableId="1611427005">
    <w:abstractNumId w:val="21"/>
  </w:num>
  <w:num w:numId="14" w16cid:durableId="1717122310">
    <w:abstractNumId w:val="7"/>
  </w:num>
  <w:num w:numId="15" w16cid:durableId="1641693071">
    <w:abstractNumId w:val="22"/>
  </w:num>
  <w:num w:numId="16" w16cid:durableId="528221068">
    <w:abstractNumId w:val="13"/>
  </w:num>
  <w:num w:numId="17" w16cid:durableId="997656381">
    <w:abstractNumId w:val="18"/>
  </w:num>
  <w:num w:numId="18" w16cid:durableId="1651444195">
    <w:abstractNumId w:val="16"/>
  </w:num>
  <w:num w:numId="19" w16cid:durableId="226381739">
    <w:abstractNumId w:val="0"/>
  </w:num>
  <w:num w:numId="20" w16cid:durableId="430785056">
    <w:abstractNumId w:val="8"/>
  </w:num>
  <w:num w:numId="21" w16cid:durableId="2042238462">
    <w:abstractNumId w:val="15"/>
  </w:num>
  <w:num w:numId="22" w16cid:durableId="1894078050">
    <w:abstractNumId w:val="4"/>
  </w:num>
  <w:num w:numId="23" w16cid:durableId="614214941">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Moves/>
  <w:defaultTabStop w:val="420"/>
  <w:drawingGridHorizontalSpacing w:val="2"/>
  <w:drawingGridVerticalSpacing w:val="3"/>
  <w:displayHorizontalDrawingGridEvery w:val="0"/>
  <w:displayVerticalDrawingGridEvery w:val="2"/>
  <w:characterSpacingControl w:val="compressPunctuation"/>
  <w:hdrShapeDefaults>
    <o:shapedefaults v:ext="edit" spidmax="263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38D4"/>
    <w:rsid w:val="000715FC"/>
    <w:rsid w:val="00077B2A"/>
    <w:rsid w:val="000C59E3"/>
    <w:rsid w:val="00101550"/>
    <w:rsid w:val="001629BA"/>
    <w:rsid w:val="001D457C"/>
    <w:rsid w:val="001E3468"/>
    <w:rsid w:val="002738D4"/>
    <w:rsid w:val="002811DD"/>
    <w:rsid w:val="00281487"/>
    <w:rsid w:val="002A3332"/>
    <w:rsid w:val="002B6A87"/>
    <w:rsid w:val="00327C5A"/>
    <w:rsid w:val="003B7189"/>
    <w:rsid w:val="003C3E44"/>
    <w:rsid w:val="004C52CF"/>
    <w:rsid w:val="004C6D3F"/>
    <w:rsid w:val="00504B6E"/>
    <w:rsid w:val="005374FE"/>
    <w:rsid w:val="0056643B"/>
    <w:rsid w:val="00581736"/>
    <w:rsid w:val="0060349B"/>
    <w:rsid w:val="00624581"/>
    <w:rsid w:val="00685EB7"/>
    <w:rsid w:val="006B51B3"/>
    <w:rsid w:val="006C03F9"/>
    <w:rsid w:val="006D3D19"/>
    <w:rsid w:val="006F5588"/>
    <w:rsid w:val="0076055B"/>
    <w:rsid w:val="007B39B2"/>
    <w:rsid w:val="007F5160"/>
    <w:rsid w:val="00802FD1"/>
    <w:rsid w:val="00816FFA"/>
    <w:rsid w:val="00966541"/>
    <w:rsid w:val="00981AF9"/>
    <w:rsid w:val="009B3EDB"/>
    <w:rsid w:val="00A70A89"/>
    <w:rsid w:val="00B228C5"/>
    <w:rsid w:val="00C06104"/>
    <w:rsid w:val="00C12948"/>
    <w:rsid w:val="00C347C5"/>
    <w:rsid w:val="00CC6EDC"/>
    <w:rsid w:val="00D1515A"/>
    <w:rsid w:val="00D30C2C"/>
    <w:rsid w:val="00D61723"/>
    <w:rsid w:val="00E1427E"/>
    <w:rsid w:val="00EF743E"/>
    <w:rsid w:val="00F8044F"/>
    <w:rsid w:val="00F909D7"/>
    <w:rsid w:val="00FA2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635"/>
    <o:shapelayout v:ext="edit">
      <o:idmap v:ext="edit" data="2"/>
    </o:shapelayout>
  </w:shapeDefaults>
  <w:decimalSymbol w:val="."/>
  <w:listSeparator w:val=","/>
  <w14:docId w14:val="19A8121E"/>
  <w15:chartTrackingRefBased/>
  <w15:docId w15:val="{2DE975C9-3AD9-4A4D-A2AA-03B46FBF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EDB"/>
  </w:style>
  <w:style w:type="paragraph" w:styleId="1">
    <w:name w:val="heading 1"/>
    <w:basedOn w:val="a"/>
    <w:next w:val="a"/>
    <w:link w:val="10"/>
    <w:uiPriority w:val="9"/>
    <w:qFormat/>
    <w:rsid w:val="009B3EDB"/>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9B3ED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qFormat/>
    <w:rsid w:val="009B3EDB"/>
    <w:pPr>
      <w:keepNext/>
      <w:keepLines/>
      <w:spacing w:before="200"/>
      <w:outlineLvl w:val="2"/>
    </w:pPr>
    <w:rPr>
      <w:rFonts w:ascii="Cambria" w:hAnsi="Cambria"/>
      <w:b/>
      <w:bCs/>
      <w:color w:val="4F81BD"/>
    </w:rPr>
  </w:style>
  <w:style w:type="paragraph" w:styleId="4">
    <w:name w:val="heading 4"/>
    <w:basedOn w:val="a"/>
    <w:next w:val="a"/>
    <w:link w:val="40"/>
    <w:uiPriority w:val="9"/>
    <w:qFormat/>
    <w:rsid w:val="009B3EDB"/>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B3EDB"/>
    <w:pPr>
      <w:keepNext/>
      <w:keepLines/>
      <w:spacing w:before="200"/>
      <w:outlineLvl w:val="4"/>
    </w:pPr>
    <w:rPr>
      <w:rFonts w:ascii="Cambria" w:hAnsi="Cambria"/>
      <w:color w:val="243F60"/>
    </w:rPr>
  </w:style>
  <w:style w:type="paragraph" w:styleId="6">
    <w:name w:val="heading 6"/>
    <w:basedOn w:val="a"/>
    <w:next w:val="a"/>
    <w:link w:val="60"/>
    <w:uiPriority w:val="9"/>
    <w:qFormat/>
    <w:rsid w:val="009B3EDB"/>
    <w:pPr>
      <w:keepNext/>
      <w:keepLines/>
      <w:spacing w:before="200"/>
      <w:outlineLvl w:val="5"/>
    </w:pPr>
    <w:rPr>
      <w:rFonts w:ascii="Cambria" w:hAnsi="Cambria"/>
      <w:i/>
      <w:iCs/>
      <w:color w:val="243F60"/>
    </w:rPr>
  </w:style>
  <w:style w:type="paragraph" w:styleId="7">
    <w:name w:val="heading 7"/>
    <w:basedOn w:val="a"/>
    <w:next w:val="a"/>
    <w:link w:val="70"/>
    <w:uiPriority w:val="9"/>
    <w:qFormat/>
    <w:rsid w:val="009B3EDB"/>
    <w:pPr>
      <w:keepNext/>
      <w:keepLines/>
      <w:spacing w:before="200"/>
      <w:outlineLvl w:val="6"/>
    </w:pPr>
    <w:rPr>
      <w:rFonts w:ascii="Cambria" w:hAnsi="Cambria"/>
      <w:i/>
      <w:iCs/>
      <w:color w:val="404040"/>
    </w:rPr>
  </w:style>
  <w:style w:type="paragraph" w:styleId="8">
    <w:name w:val="heading 8"/>
    <w:basedOn w:val="a"/>
    <w:next w:val="a"/>
    <w:link w:val="80"/>
    <w:uiPriority w:val="9"/>
    <w:qFormat/>
    <w:rsid w:val="009B3EDB"/>
    <w:pPr>
      <w:keepNext/>
      <w:keepLines/>
      <w:spacing w:before="200"/>
      <w:outlineLvl w:val="7"/>
    </w:pPr>
    <w:rPr>
      <w:rFonts w:ascii="Cambria" w:hAnsi="Cambria"/>
      <w:color w:val="4F81BD"/>
    </w:rPr>
  </w:style>
  <w:style w:type="paragraph" w:styleId="9">
    <w:name w:val="heading 9"/>
    <w:basedOn w:val="a"/>
    <w:next w:val="a"/>
    <w:link w:val="90"/>
    <w:uiPriority w:val="9"/>
    <w:qFormat/>
    <w:rsid w:val="009B3EDB"/>
    <w:pPr>
      <w:keepNext/>
      <w:keepLines/>
      <w:spacing w:before="200"/>
      <w:outlineLvl w:val="8"/>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2811DD"/>
    <w:pPr>
      <w:pBdr>
        <w:bottom w:val="single" w:sz="6" w:space="1" w:color="auto"/>
      </w:pBdr>
      <w:tabs>
        <w:tab w:val="center" w:pos="4153"/>
        <w:tab w:val="right" w:pos="8306"/>
      </w:tabs>
      <w:snapToGrid w:val="0"/>
      <w:jc w:val="center"/>
    </w:pPr>
    <w:rPr>
      <w:sz w:val="18"/>
      <w:szCs w:val="18"/>
    </w:rPr>
  </w:style>
  <w:style w:type="paragraph" w:styleId="a4">
    <w:name w:val="footer"/>
    <w:basedOn w:val="a"/>
    <w:semiHidden/>
    <w:rsid w:val="002811DD"/>
    <w:pPr>
      <w:tabs>
        <w:tab w:val="center" w:pos="4153"/>
        <w:tab w:val="right" w:pos="8306"/>
      </w:tabs>
      <w:snapToGrid w:val="0"/>
    </w:pPr>
    <w:rPr>
      <w:sz w:val="18"/>
      <w:szCs w:val="18"/>
    </w:rPr>
  </w:style>
  <w:style w:type="paragraph" w:styleId="a5">
    <w:name w:val="Body Text Indent"/>
    <w:basedOn w:val="a"/>
    <w:semiHidden/>
    <w:rsid w:val="002811DD"/>
    <w:pPr>
      <w:ind w:firstLine="360"/>
    </w:pPr>
  </w:style>
  <w:style w:type="character" w:styleId="a6">
    <w:name w:val="Hyperlink"/>
    <w:semiHidden/>
    <w:rsid w:val="002811DD"/>
    <w:rPr>
      <w:color w:val="0000FF"/>
      <w:u w:val="single"/>
    </w:rPr>
  </w:style>
  <w:style w:type="character" w:styleId="a7">
    <w:name w:val="FollowedHyperlink"/>
    <w:semiHidden/>
    <w:rsid w:val="002811DD"/>
    <w:rPr>
      <w:color w:val="800080"/>
      <w:u w:val="single"/>
    </w:rPr>
  </w:style>
  <w:style w:type="paragraph" w:styleId="21">
    <w:name w:val="Body Text Indent 2"/>
    <w:basedOn w:val="a"/>
    <w:semiHidden/>
    <w:rsid w:val="002811DD"/>
    <w:pPr>
      <w:tabs>
        <w:tab w:val="left" w:pos="8640"/>
      </w:tabs>
      <w:spacing w:before="240"/>
      <w:ind w:left="853"/>
    </w:pPr>
    <w:rPr>
      <w:rFonts w:ascii="宋体" w:hAnsi="宋体"/>
    </w:rPr>
  </w:style>
  <w:style w:type="paragraph" w:styleId="a8">
    <w:name w:val="Body Text"/>
    <w:basedOn w:val="a"/>
    <w:semiHidden/>
    <w:rsid w:val="002811DD"/>
    <w:pPr>
      <w:spacing w:before="240"/>
    </w:pPr>
    <w:rPr>
      <w:sz w:val="32"/>
    </w:rPr>
  </w:style>
  <w:style w:type="character" w:styleId="a9">
    <w:name w:val="page number"/>
    <w:basedOn w:val="a0"/>
    <w:semiHidden/>
    <w:rsid w:val="002811DD"/>
  </w:style>
  <w:style w:type="paragraph" w:styleId="aa">
    <w:name w:val="Document Map"/>
    <w:basedOn w:val="a"/>
    <w:link w:val="ab"/>
    <w:uiPriority w:val="99"/>
    <w:semiHidden/>
    <w:unhideWhenUsed/>
    <w:rsid w:val="002738D4"/>
    <w:rPr>
      <w:rFonts w:ascii="宋体"/>
      <w:sz w:val="18"/>
      <w:szCs w:val="18"/>
    </w:rPr>
  </w:style>
  <w:style w:type="character" w:customStyle="1" w:styleId="ab">
    <w:name w:val="文档结构图 字符"/>
    <w:link w:val="aa"/>
    <w:uiPriority w:val="99"/>
    <w:semiHidden/>
    <w:rsid w:val="002738D4"/>
    <w:rPr>
      <w:rFonts w:ascii="宋体"/>
      <w:kern w:val="2"/>
      <w:sz w:val="18"/>
      <w:szCs w:val="18"/>
    </w:rPr>
  </w:style>
  <w:style w:type="character" w:customStyle="1" w:styleId="10">
    <w:name w:val="标题 1 字符"/>
    <w:link w:val="1"/>
    <w:uiPriority w:val="9"/>
    <w:rsid w:val="009B3EDB"/>
    <w:rPr>
      <w:rFonts w:ascii="Cambria" w:eastAsia="宋体" w:hAnsi="Cambria" w:cs="Times New Roman"/>
      <w:b/>
      <w:bCs/>
      <w:color w:val="365F91"/>
      <w:sz w:val="28"/>
      <w:szCs w:val="28"/>
    </w:rPr>
  </w:style>
  <w:style w:type="character" w:customStyle="1" w:styleId="20">
    <w:name w:val="标题 2 字符"/>
    <w:link w:val="2"/>
    <w:uiPriority w:val="9"/>
    <w:semiHidden/>
    <w:rsid w:val="009B3EDB"/>
    <w:rPr>
      <w:rFonts w:ascii="Cambria" w:eastAsia="宋体" w:hAnsi="Cambria" w:cs="Times New Roman"/>
      <w:b/>
      <w:bCs/>
      <w:color w:val="4F81BD"/>
      <w:sz w:val="26"/>
      <w:szCs w:val="26"/>
    </w:rPr>
  </w:style>
  <w:style w:type="character" w:customStyle="1" w:styleId="30">
    <w:name w:val="标题 3 字符"/>
    <w:link w:val="3"/>
    <w:uiPriority w:val="9"/>
    <w:rsid w:val="009B3EDB"/>
    <w:rPr>
      <w:rFonts w:ascii="Cambria" w:eastAsia="宋体" w:hAnsi="Cambria" w:cs="Times New Roman"/>
      <w:b/>
      <w:bCs/>
      <w:color w:val="4F81BD"/>
    </w:rPr>
  </w:style>
  <w:style w:type="character" w:customStyle="1" w:styleId="40">
    <w:name w:val="标题 4 字符"/>
    <w:link w:val="4"/>
    <w:uiPriority w:val="9"/>
    <w:rsid w:val="009B3EDB"/>
    <w:rPr>
      <w:rFonts w:ascii="Cambria" w:eastAsia="宋体" w:hAnsi="Cambria" w:cs="Times New Roman"/>
      <w:b/>
      <w:bCs/>
      <w:i/>
      <w:iCs/>
      <w:color w:val="4F81BD"/>
    </w:rPr>
  </w:style>
  <w:style w:type="character" w:customStyle="1" w:styleId="50">
    <w:name w:val="标题 5 字符"/>
    <w:link w:val="5"/>
    <w:uiPriority w:val="9"/>
    <w:rsid w:val="009B3EDB"/>
    <w:rPr>
      <w:rFonts w:ascii="Cambria" w:eastAsia="宋体" w:hAnsi="Cambria" w:cs="Times New Roman"/>
      <w:color w:val="243F60"/>
    </w:rPr>
  </w:style>
  <w:style w:type="character" w:customStyle="1" w:styleId="60">
    <w:name w:val="标题 6 字符"/>
    <w:link w:val="6"/>
    <w:uiPriority w:val="9"/>
    <w:rsid w:val="009B3EDB"/>
    <w:rPr>
      <w:rFonts w:ascii="Cambria" w:eastAsia="宋体" w:hAnsi="Cambria" w:cs="Times New Roman"/>
      <w:i/>
      <w:iCs/>
      <w:color w:val="243F60"/>
    </w:rPr>
  </w:style>
  <w:style w:type="character" w:customStyle="1" w:styleId="70">
    <w:name w:val="标题 7 字符"/>
    <w:link w:val="7"/>
    <w:uiPriority w:val="9"/>
    <w:rsid w:val="009B3EDB"/>
    <w:rPr>
      <w:rFonts w:ascii="Cambria" w:eastAsia="宋体" w:hAnsi="Cambria" w:cs="Times New Roman"/>
      <w:i/>
      <w:iCs/>
      <w:color w:val="404040"/>
    </w:rPr>
  </w:style>
  <w:style w:type="character" w:customStyle="1" w:styleId="80">
    <w:name w:val="标题 8 字符"/>
    <w:link w:val="8"/>
    <w:uiPriority w:val="9"/>
    <w:rsid w:val="009B3EDB"/>
    <w:rPr>
      <w:rFonts w:ascii="Cambria" w:eastAsia="宋体" w:hAnsi="Cambria" w:cs="Times New Roman"/>
      <w:color w:val="4F81BD"/>
      <w:sz w:val="20"/>
      <w:szCs w:val="20"/>
    </w:rPr>
  </w:style>
  <w:style w:type="character" w:customStyle="1" w:styleId="90">
    <w:name w:val="标题 9 字符"/>
    <w:link w:val="9"/>
    <w:uiPriority w:val="9"/>
    <w:rsid w:val="009B3EDB"/>
    <w:rPr>
      <w:rFonts w:ascii="Cambria" w:eastAsia="宋体" w:hAnsi="Cambria" w:cs="Times New Roman"/>
      <w:i/>
      <w:iCs/>
      <w:color w:val="404040"/>
      <w:sz w:val="20"/>
      <w:szCs w:val="20"/>
    </w:rPr>
  </w:style>
  <w:style w:type="paragraph" w:styleId="ac">
    <w:name w:val="caption"/>
    <w:basedOn w:val="a"/>
    <w:next w:val="a"/>
    <w:uiPriority w:val="35"/>
    <w:qFormat/>
    <w:rsid w:val="009B3EDB"/>
    <w:rPr>
      <w:b/>
      <w:bCs/>
      <w:color w:val="4F81BD"/>
      <w:sz w:val="18"/>
      <w:szCs w:val="18"/>
    </w:rPr>
  </w:style>
  <w:style w:type="paragraph" w:styleId="ad">
    <w:name w:val="Title"/>
    <w:basedOn w:val="a"/>
    <w:next w:val="a"/>
    <w:link w:val="ae"/>
    <w:uiPriority w:val="10"/>
    <w:qFormat/>
    <w:rsid w:val="009B3EDB"/>
    <w:pPr>
      <w:pBdr>
        <w:bottom w:val="single" w:sz="8" w:space="4" w:color="4F81BD"/>
      </w:pBdr>
      <w:spacing w:after="300"/>
      <w:contextualSpacing/>
    </w:pPr>
    <w:rPr>
      <w:rFonts w:ascii="Cambria" w:hAnsi="Cambria"/>
      <w:color w:val="17365D"/>
      <w:spacing w:val="5"/>
      <w:kern w:val="28"/>
      <w:sz w:val="52"/>
      <w:szCs w:val="52"/>
    </w:rPr>
  </w:style>
  <w:style w:type="character" w:customStyle="1" w:styleId="ae">
    <w:name w:val="标题 字符"/>
    <w:link w:val="ad"/>
    <w:uiPriority w:val="10"/>
    <w:rsid w:val="009B3EDB"/>
    <w:rPr>
      <w:rFonts w:ascii="Cambria" w:eastAsia="宋体" w:hAnsi="Cambria" w:cs="Times New Roman"/>
      <w:color w:val="17365D"/>
      <w:spacing w:val="5"/>
      <w:kern w:val="28"/>
      <w:sz w:val="52"/>
      <w:szCs w:val="52"/>
    </w:rPr>
  </w:style>
  <w:style w:type="paragraph" w:styleId="af">
    <w:name w:val="Subtitle"/>
    <w:basedOn w:val="a"/>
    <w:next w:val="a"/>
    <w:link w:val="af0"/>
    <w:uiPriority w:val="11"/>
    <w:qFormat/>
    <w:rsid w:val="009B3EDB"/>
    <w:pPr>
      <w:numPr>
        <w:ilvl w:val="1"/>
      </w:numPr>
    </w:pPr>
    <w:rPr>
      <w:rFonts w:ascii="Cambria" w:hAnsi="Cambria"/>
      <w:i/>
      <w:iCs/>
      <w:color w:val="4F81BD"/>
      <w:spacing w:val="15"/>
      <w:sz w:val="24"/>
      <w:szCs w:val="24"/>
    </w:rPr>
  </w:style>
  <w:style w:type="character" w:customStyle="1" w:styleId="af0">
    <w:name w:val="副标题 字符"/>
    <w:link w:val="af"/>
    <w:uiPriority w:val="11"/>
    <w:rsid w:val="009B3EDB"/>
    <w:rPr>
      <w:rFonts w:ascii="Cambria" w:eastAsia="宋体" w:hAnsi="Cambria" w:cs="Times New Roman"/>
      <w:i/>
      <w:iCs/>
      <w:color w:val="4F81BD"/>
      <w:spacing w:val="15"/>
      <w:sz w:val="24"/>
      <w:szCs w:val="24"/>
    </w:rPr>
  </w:style>
  <w:style w:type="character" w:styleId="af1">
    <w:name w:val="Strong"/>
    <w:uiPriority w:val="22"/>
    <w:qFormat/>
    <w:rsid w:val="009B3EDB"/>
    <w:rPr>
      <w:b/>
      <w:bCs/>
    </w:rPr>
  </w:style>
  <w:style w:type="character" w:styleId="af2">
    <w:name w:val="Emphasis"/>
    <w:uiPriority w:val="20"/>
    <w:qFormat/>
    <w:rsid w:val="009B3EDB"/>
    <w:rPr>
      <w:i/>
      <w:iCs/>
    </w:rPr>
  </w:style>
  <w:style w:type="paragraph" w:styleId="af3">
    <w:name w:val="No Spacing"/>
    <w:uiPriority w:val="1"/>
    <w:qFormat/>
    <w:rsid w:val="009B3EDB"/>
  </w:style>
  <w:style w:type="paragraph" w:customStyle="1" w:styleId="af4">
    <w:name w:val="列出段落"/>
    <w:basedOn w:val="a"/>
    <w:uiPriority w:val="34"/>
    <w:qFormat/>
    <w:rsid w:val="009B3EDB"/>
    <w:pPr>
      <w:ind w:left="720"/>
      <w:contextualSpacing/>
    </w:pPr>
  </w:style>
  <w:style w:type="paragraph" w:styleId="af5">
    <w:name w:val="Quote"/>
    <w:basedOn w:val="a"/>
    <w:next w:val="a"/>
    <w:link w:val="af6"/>
    <w:uiPriority w:val="29"/>
    <w:qFormat/>
    <w:rsid w:val="009B3EDB"/>
    <w:rPr>
      <w:i/>
      <w:iCs/>
      <w:color w:val="000000"/>
    </w:rPr>
  </w:style>
  <w:style w:type="character" w:customStyle="1" w:styleId="af6">
    <w:name w:val="引用 字符"/>
    <w:link w:val="af5"/>
    <w:uiPriority w:val="29"/>
    <w:rsid w:val="009B3EDB"/>
    <w:rPr>
      <w:i/>
      <w:iCs/>
      <w:color w:val="000000"/>
    </w:rPr>
  </w:style>
  <w:style w:type="paragraph" w:styleId="af7">
    <w:name w:val="Intense Quote"/>
    <w:basedOn w:val="a"/>
    <w:next w:val="a"/>
    <w:link w:val="af8"/>
    <w:uiPriority w:val="30"/>
    <w:qFormat/>
    <w:rsid w:val="009B3EDB"/>
    <w:pPr>
      <w:pBdr>
        <w:bottom w:val="single" w:sz="4" w:space="4" w:color="4F81BD"/>
      </w:pBdr>
      <w:spacing w:before="200" w:after="280"/>
      <w:ind w:left="936" w:right="936"/>
    </w:pPr>
    <w:rPr>
      <w:b/>
      <w:bCs/>
      <w:i/>
      <w:iCs/>
      <w:color w:val="4F81BD"/>
    </w:rPr>
  </w:style>
  <w:style w:type="character" w:customStyle="1" w:styleId="af8">
    <w:name w:val="明显引用 字符"/>
    <w:link w:val="af7"/>
    <w:uiPriority w:val="30"/>
    <w:rsid w:val="009B3EDB"/>
    <w:rPr>
      <w:b/>
      <w:bCs/>
      <w:i/>
      <w:iCs/>
      <w:color w:val="4F81BD"/>
    </w:rPr>
  </w:style>
  <w:style w:type="character" w:styleId="af9">
    <w:name w:val="Subtle Emphasis"/>
    <w:uiPriority w:val="19"/>
    <w:qFormat/>
    <w:rsid w:val="009B3EDB"/>
    <w:rPr>
      <w:i/>
      <w:iCs/>
      <w:color w:val="808080"/>
    </w:rPr>
  </w:style>
  <w:style w:type="character" w:styleId="afa">
    <w:name w:val="Intense Emphasis"/>
    <w:uiPriority w:val="21"/>
    <w:qFormat/>
    <w:rsid w:val="009B3EDB"/>
    <w:rPr>
      <w:b/>
      <w:bCs/>
      <w:i/>
      <w:iCs/>
      <w:color w:val="4F81BD"/>
    </w:rPr>
  </w:style>
  <w:style w:type="character" w:styleId="afb">
    <w:name w:val="Subtle Reference"/>
    <w:uiPriority w:val="31"/>
    <w:qFormat/>
    <w:rsid w:val="009B3EDB"/>
    <w:rPr>
      <w:smallCaps/>
      <w:color w:val="C0504D"/>
      <w:u w:val="single"/>
    </w:rPr>
  </w:style>
  <w:style w:type="character" w:styleId="afc">
    <w:name w:val="Intense Reference"/>
    <w:uiPriority w:val="32"/>
    <w:qFormat/>
    <w:rsid w:val="009B3EDB"/>
    <w:rPr>
      <w:b/>
      <w:bCs/>
      <w:smallCaps/>
      <w:color w:val="C0504D"/>
      <w:spacing w:val="5"/>
      <w:u w:val="single"/>
    </w:rPr>
  </w:style>
  <w:style w:type="character" w:styleId="afd">
    <w:name w:val="Book Title"/>
    <w:uiPriority w:val="33"/>
    <w:qFormat/>
    <w:rsid w:val="009B3EDB"/>
    <w:rPr>
      <w:b/>
      <w:bCs/>
      <w:smallCaps/>
      <w:spacing w:val="5"/>
    </w:rPr>
  </w:style>
  <w:style w:type="paragraph" w:styleId="TOC">
    <w:name w:val="TOC Heading"/>
    <w:basedOn w:val="1"/>
    <w:next w:val="a"/>
    <w:uiPriority w:val="39"/>
    <w:qFormat/>
    <w:rsid w:val="009B3E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124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5353;&#30456;&#31561;&#38388;&#36317;@600&#254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2312;&#20004;&#29255;&#22681;&#26495;&#31563;&#20043;&#38388;&#24067;&#32622;&#1060;6.5@40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1452;&#21521;&#24067;&#32622;&#25110;&#30456;&#31561;&#38388;&#36305;@600" TargetMode="External"/><Relationship Id="rId4" Type="http://schemas.openxmlformats.org/officeDocument/2006/relationships/webSettings" Target="webSettings.xml"/><Relationship Id="rId9" Type="http://schemas.openxmlformats.org/officeDocument/2006/relationships/hyperlink" Target="mailto:&#27178;&#21521;&#25353;&#27599;&#38548;@600mm&#29992;&#20108;&#26681;&#27700;&#24179;&#38050;&#31649;&#20570;&#32972;&#3703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9035</Words>
  <Characters>51500</Characters>
  <Application>Microsoft Office Word</Application>
  <DocSecurity>0</DocSecurity>
  <Lines>429</Lines>
  <Paragraphs>120</Paragraphs>
  <ScaleCrop>false</ScaleCrop>
  <Company/>
  <LinksUpToDate>false</LinksUpToDate>
  <CharactersWithSpaces>60415</CharactersWithSpaces>
  <SharedDoc>false</SharedDoc>
  <HLinks>
    <vt:vector size="36" baseType="variant">
      <vt:variant>
        <vt:i4>2818174</vt:i4>
      </vt:variant>
      <vt:variant>
        <vt:i4>15</vt:i4>
      </vt:variant>
      <vt:variant>
        <vt:i4>0</vt:i4>
      </vt:variant>
      <vt:variant>
        <vt:i4>5</vt:i4>
      </vt:variant>
      <vt:variant>
        <vt:lpwstr>ftp://xingxin.oicp.net/</vt:lpwstr>
      </vt:variant>
      <vt:variant>
        <vt:lpwstr/>
      </vt:variant>
      <vt:variant>
        <vt:i4>917598</vt:i4>
      </vt:variant>
      <vt:variant>
        <vt:i4>12</vt:i4>
      </vt:variant>
      <vt:variant>
        <vt:i4>0</vt:i4>
      </vt:variant>
      <vt:variant>
        <vt:i4>5</vt:i4>
      </vt:variant>
      <vt:variant>
        <vt:lpwstr>http://www.xingsc.cn/</vt:lpwstr>
      </vt:variant>
      <vt:variant>
        <vt:lpwstr/>
      </vt:variant>
      <vt:variant>
        <vt:i4>-1725577143</vt:i4>
      </vt:variant>
      <vt:variant>
        <vt:i4>9</vt:i4>
      </vt:variant>
      <vt:variant>
        <vt:i4>0</vt:i4>
      </vt:variant>
      <vt:variant>
        <vt:i4>5</vt:i4>
      </vt:variant>
      <vt:variant>
        <vt:lpwstr>mailto:双向布置或相等间跑@600</vt:lpwstr>
      </vt:variant>
      <vt:variant>
        <vt:lpwstr/>
      </vt:variant>
      <vt:variant>
        <vt:i4>-380074106</vt:i4>
      </vt:variant>
      <vt:variant>
        <vt:i4>6</vt:i4>
      </vt:variant>
      <vt:variant>
        <vt:i4>0</vt:i4>
      </vt:variant>
      <vt:variant>
        <vt:i4>5</vt:i4>
      </vt:variant>
      <vt:variant>
        <vt:lpwstr>mailto:横向按每隔@600mm用二根水平钢管做背邦</vt:lpwstr>
      </vt:variant>
      <vt:variant>
        <vt:lpwstr/>
      </vt:variant>
      <vt:variant>
        <vt:i4>-1778785482</vt:i4>
      </vt:variant>
      <vt:variant>
        <vt:i4>3</vt:i4>
      </vt:variant>
      <vt:variant>
        <vt:i4>0</vt:i4>
      </vt:variant>
      <vt:variant>
        <vt:i4>5</vt:i4>
      </vt:variant>
      <vt:variant>
        <vt:lpwstr>mailto:按相等间距@600排</vt:lpwstr>
      </vt:variant>
      <vt:variant>
        <vt:lpwstr/>
      </vt:variant>
      <vt:variant>
        <vt:i4>1444972305</vt:i4>
      </vt:variant>
      <vt:variant>
        <vt:i4>0</vt:i4>
      </vt:variant>
      <vt:variant>
        <vt:i4>0</vt:i4>
      </vt:variant>
      <vt:variant>
        <vt:i4>5</vt:i4>
      </vt:variant>
      <vt:variant>
        <vt:lpwstr>mailto:在两片墙板筋之间布置Ф6.5@400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旭景名圆住宅小区工程，由西安市星火房地产开发公司开发建设，位于西安市劳动路北段，总用地面积为8</dc:title>
  <dc:subject/>
  <dc:creator>r</dc:creator>
  <cp:keywords/>
  <dc:description/>
  <cp:lastModifiedBy>yyp yin</cp:lastModifiedBy>
  <cp:revision>4</cp:revision>
  <cp:lastPrinted>2003-03-08T17:42:00Z</cp:lastPrinted>
  <dcterms:created xsi:type="dcterms:W3CDTF">2023-12-21T06:51:00Z</dcterms:created>
  <dcterms:modified xsi:type="dcterms:W3CDTF">2024-08-09T03:51:00Z</dcterms:modified>
</cp:coreProperties>
</file>