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5E7BB6" w:rsidRDefault="005E7BB6">
      <w:pPr>
        <w:jc w:val="center"/>
        <w:rPr>
          <w:rFonts w:hint="eastAsia"/>
          <w:b/>
          <w:sz w:val="28"/>
        </w:rPr>
      </w:pPr>
      <w:r>
        <w:rPr>
          <w:rFonts w:hint="eastAsia"/>
          <w:b/>
          <w:sz w:val="28"/>
        </w:rPr>
        <w:t>目录</w:t>
      </w:r>
    </w:p>
    <w:p w:rsidR="005E7BB6" w:rsidRDefault="005E7BB6">
      <w:pPr>
        <w:pStyle w:val="TOC1"/>
        <w:tabs>
          <w:tab w:val="right" w:leader="dot" w:pos="8495"/>
        </w:tabs>
        <w:rPr>
          <w:rFonts w:ascii="Times New Roman" w:hAnsi="Times New Roman"/>
          <w:noProof/>
          <w:color w:val="auto"/>
        </w:rPr>
      </w:pPr>
      <w:r>
        <w:fldChar w:fldCharType="begin"/>
      </w:r>
      <w:r>
        <w:instrText xml:space="preserve"> TOC \o "1-3" </w:instrText>
      </w:r>
      <w:r>
        <w:fldChar w:fldCharType="separate"/>
      </w:r>
      <w:r>
        <w:rPr>
          <w:rFonts w:hint="eastAsia"/>
          <w:noProof/>
          <w:szCs w:val="28"/>
        </w:rPr>
        <w:t>第一章</w:t>
      </w:r>
      <w:r>
        <w:rPr>
          <w:rFonts w:hint="eastAsia"/>
          <w:noProof/>
          <w:szCs w:val="28"/>
        </w:rPr>
        <w:t xml:space="preserve"> </w:t>
      </w:r>
      <w:r>
        <w:rPr>
          <w:rFonts w:hint="eastAsia"/>
          <w:noProof/>
          <w:szCs w:val="28"/>
        </w:rPr>
        <w:t>对招标文件的响应性</w:t>
      </w:r>
      <w:r>
        <w:rPr>
          <w:noProof/>
        </w:rPr>
        <w:tab/>
      </w:r>
      <w:r>
        <w:rPr>
          <w:noProof/>
        </w:rPr>
        <w:fldChar w:fldCharType="begin"/>
      </w:r>
      <w:r>
        <w:rPr>
          <w:noProof/>
        </w:rPr>
        <w:instrText xml:space="preserve"> PAGEREF _Toc207092964 \h </w:instrText>
      </w:r>
      <w:r>
        <w:rPr>
          <w:noProof/>
        </w:rPr>
      </w:r>
      <w:r>
        <w:rPr>
          <w:noProof/>
        </w:rPr>
        <w:fldChar w:fldCharType="separate"/>
      </w:r>
      <w:r>
        <w:rPr>
          <w:noProof/>
        </w:rPr>
        <w:t>10</w:t>
      </w:r>
      <w:r>
        <w:rPr>
          <w:noProof/>
        </w:rPr>
        <w:fldChar w:fldCharType="end"/>
      </w:r>
    </w:p>
    <w:p w:rsidR="005E7BB6" w:rsidRDefault="005E7BB6">
      <w:pPr>
        <w:pStyle w:val="TOC1"/>
        <w:tabs>
          <w:tab w:val="right" w:leader="dot" w:pos="8495"/>
        </w:tabs>
        <w:rPr>
          <w:rFonts w:ascii="Times New Roman" w:hAnsi="Times New Roman"/>
          <w:noProof/>
          <w:color w:val="auto"/>
        </w:rPr>
      </w:pPr>
      <w:r>
        <w:rPr>
          <w:rFonts w:hint="eastAsia"/>
          <w:noProof/>
          <w:szCs w:val="28"/>
        </w:rPr>
        <w:t>第二章</w:t>
      </w:r>
      <w:r>
        <w:rPr>
          <w:rFonts w:hint="eastAsia"/>
          <w:noProof/>
          <w:szCs w:val="28"/>
        </w:rPr>
        <w:t xml:space="preserve"> </w:t>
      </w:r>
      <w:r>
        <w:rPr>
          <w:rFonts w:hint="eastAsia"/>
          <w:noProof/>
          <w:szCs w:val="28"/>
        </w:rPr>
        <w:t>工程概况及特点</w:t>
      </w:r>
      <w:r>
        <w:rPr>
          <w:noProof/>
        </w:rPr>
        <w:tab/>
      </w:r>
      <w:r>
        <w:rPr>
          <w:noProof/>
        </w:rPr>
        <w:fldChar w:fldCharType="begin"/>
      </w:r>
      <w:r>
        <w:rPr>
          <w:noProof/>
        </w:rPr>
        <w:instrText xml:space="preserve"> PAGEREF _Toc207092965 \h </w:instrText>
      </w:r>
      <w:r>
        <w:rPr>
          <w:noProof/>
        </w:rPr>
      </w:r>
      <w:r>
        <w:rPr>
          <w:noProof/>
        </w:rPr>
        <w:fldChar w:fldCharType="separate"/>
      </w:r>
      <w:r>
        <w:rPr>
          <w:noProof/>
        </w:rPr>
        <w:t>10</w:t>
      </w:r>
      <w:r>
        <w:rPr>
          <w:noProof/>
        </w:rPr>
        <w:fldChar w:fldCharType="end"/>
      </w:r>
    </w:p>
    <w:p w:rsidR="005E7BB6" w:rsidRDefault="005E7BB6">
      <w:pPr>
        <w:pStyle w:val="TOC2"/>
        <w:tabs>
          <w:tab w:val="right" w:leader="dot" w:pos="8495"/>
        </w:tabs>
        <w:rPr>
          <w:rFonts w:ascii="Times New Roman" w:hAnsi="Times New Roman"/>
          <w:noProof/>
          <w:color w:val="auto"/>
        </w:rPr>
      </w:pPr>
      <w:r>
        <w:rPr>
          <w:rFonts w:hint="eastAsia"/>
          <w:noProof/>
          <w:szCs w:val="28"/>
        </w:rPr>
        <w:t>第</w:t>
      </w:r>
      <w:r>
        <w:rPr>
          <w:rFonts w:hint="eastAsia"/>
          <w:noProof/>
          <w:szCs w:val="28"/>
        </w:rPr>
        <w:t>1</w:t>
      </w:r>
      <w:r>
        <w:rPr>
          <w:rFonts w:hint="eastAsia"/>
          <w:noProof/>
          <w:szCs w:val="28"/>
        </w:rPr>
        <w:t>节</w:t>
      </w:r>
      <w:r>
        <w:rPr>
          <w:rFonts w:hint="eastAsia"/>
          <w:noProof/>
          <w:szCs w:val="28"/>
        </w:rPr>
        <w:t xml:space="preserve"> </w:t>
      </w:r>
      <w:r>
        <w:rPr>
          <w:rFonts w:hint="eastAsia"/>
          <w:noProof/>
          <w:szCs w:val="28"/>
        </w:rPr>
        <w:t>工程概况</w:t>
      </w:r>
      <w:r>
        <w:rPr>
          <w:noProof/>
        </w:rPr>
        <w:tab/>
      </w:r>
      <w:r>
        <w:rPr>
          <w:noProof/>
        </w:rPr>
        <w:fldChar w:fldCharType="begin"/>
      </w:r>
      <w:r>
        <w:rPr>
          <w:noProof/>
        </w:rPr>
        <w:instrText xml:space="preserve"> PAGEREF _Toc207092966 \h </w:instrText>
      </w:r>
      <w:r>
        <w:rPr>
          <w:noProof/>
        </w:rPr>
      </w:r>
      <w:r>
        <w:rPr>
          <w:noProof/>
        </w:rPr>
        <w:fldChar w:fldCharType="separate"/>
      </w:r>
      <w:r>
        <w:rPr>
          <w:noProof/>
        </w:rPr>
        <w:t>10</w:t>
      </w:r>
      <w:r>
        <w:rPr>
          <w:noProof/>
        </w:rPr>
        <w:fldChar w:fldCharType="end"/>
      </w:r>
    </w:p>
    <w:p w:rsidR="005E7BB6" w:rsidRDefault="005E7BB6">
      <w:pPr>
        <w:pStyle w:val="TOC3"/>
        <w:tabs>
          <w:tab w:val="right" w:leader="dot" w:pos="8495"/>
        </w:tabs>
        <w:rPr>
          <w:rFonts w:ascii="Times New Roman" w:hAnsi="Times New Roman"/>
          <w:noProof/>
          <w:color w:val="auto"/>
        </w:rPr>
      </w:pPr>
      <w:r>
        <w:rPr>
          <w:rFonts w:hint="eastAsia"/>
          <w:noProof/>
          <w:szCs w:val="28"/>
        </w:rPr>
        <w:t>1</w:t>
      </w:r>
      <w:r>
        <w:rPr>
          <w:rFonts w:hint="eastAsia"/>
          <w:noProof/>
          <w:szCs w:val="28"/>
        </w:rPr>
        <w:t>、</w:t>
      </w:r>
      <w:r>
        <w:rPr>
          <w:rFonts w:hint="eastAsia"/>
          <w:noProof/>
          <w:szCs w:val="28"/>
        </w:rPr>
        <w:t xml:space="preserve"> </w:t>
      </w:r>
      <w:r>
        <w:rPr>
          <w:rFonts w:hint="eastAsia"/>
          <w:noProof/>
          <w:szCs w:val="28"/>
        </w:rPr>
        <w:t>建筑及结构形式</w:t>
      </w:r>
      <w:r>
        <w:rPr>
          <w:noProof/>
        </w:rPr>
        <w:tab/>
      </w:r>
      <w:r>
        <w:rPr>
          <w:noProof/>
        </w:rPr>
        <w:fldChar w:fldCharType="begin"/>
      </w:r>
      <w:r>
        <w:rPr>
          <w:noProof/>
        </w:rPr>
        <w:instrText xml:space="preserve"> PAGEREF _Toc207092967 \h </w:instrText>
      </w:r>
      <w:r>
        <w:rPr>
          <w:noProof/>
        </w:rPr>
      </w:r>
      <w:r>
        <w:rPr>
          <w:noProof/>
        </w:rPr>
        <w:fldChar w:fldCharType="separate"/>
      </w:r>
      <w:r>
        <w:rPr>
          <w:noProof/>
        </w:rPr>
        <w:t>11</w:t>
      </w:r>
      <w:r>
        <w:rPr>
          <w:noProof/>
        </w:rPr>
        <w:fldChar w:fldCharType="end"/>
      </w:r>
    </w:p>
    <w:p w:rsidR="005E7BB6" w:rsidRDefault="005E7BB6">
      <w:pPr>
        <w:pStyle w:val="TOC3"/>
        <w:tabs>
          <w:tab w:val="right" w:leader="dot" w:pos="8495"/>
        </w:tabs>
        <w:rPr>
          <w:rFonts w:ascii="Times New Roman" w:hAnsi="Times New Roman"/>
          <w:noProof/>
          <w:color w:val="auto"/>
        </w:rPr>
      </w:pPr>
      <w:r>
        <w:rPr>
          <w:rFonts w:hint="eastAsia"/>
          <w:noProof/>
          <w:szCs w:val="28"/>
        </w:rPr>
        <w:t>2</w:t>
      </w:r>
      <w:r>
        <w:rPr>
          <w:rFonts w:hint="eastAsia"/>
          <w:noProof/>
          <w:szCs w:val="28"/>
        </w:rPr>
        <w:t>、</w:t>
      </w:r>
      <w:r>
        <w:rPr>
          <w:rFonts w:hint="eastAsia"/>
          <w:noProof/>
          <w:szCs w:val="28"/>
        </w:rPr>
        <w:t xml:space="preserve"> </w:t>
      </w:r>
      <w:r>
        <w:rPr>
          <w:rFonts w:hint="eastAsia"/>
          <w:noProof/>
          <w:szCs w:val="28"/>
        </w:rPr>
        <w:t>气象与地理情况</w:t>
      </w:r>
      <w:r>
        <w:rPr>
          <w:noProof/>
        </w:rPr>
        <w:tab/>
      </w:r>
      <w:r>
        <w:rPr>
          <w:noProof/>
        </w:rPr>
        <w:fldChar w:fldCharType="begin"/>
      </w:r>
      <w:r>
        <w:rPr>
          <w:noProof/>
        </w:rPr>
        <w:instrText xml:space="preserve"> PAGEREF _Toc207092968 \h </w:instrText>
      </w:r>
      <w:r>
        <w:rPr>
          <w:noProof/>
        </w:rPr>
      </w:r>
      <w:r>
        <w:rPr>
          <w:noProof/>
        </w:rPr>
        <w:fldChar w:fldCharType="separate"/>
      </w:r>
      <w:r>
        <w:rPr>
          <w:noProof/>
        </w:rPr>
        <w:t>11</w:t>
      </w:r>
      <w:r>
        <w:rPr>
          <w:noProof/>
        </w:rPr>
        <w:fldChar w:fldCharType="end"/>
      </w:r>
    </w:p>
    <w:p w:rsidR="005E7BB6" w:rsidRDefault="005E7BB6">
      <w:pPr>
        <w:pStyle w:val="TOC2"/>
        <w:tabs>
          <w:tab w:val="right" w:leader="dot" w:pos="8495"/>
        </w:tabs>
        <w:rPr>
          <w:rFonts w:ascii="Times New Roman" w:hAnsi="Times New Roman"/>
          <w:noProof/>
          <w:color w:val="auto"/>
        </w:rPr>
      </w:pPr>
      <w:r>
        <w:rPr>
          <w:rFonts w:hint="eastAsia"/>
          <w:noProof/>
          <w:szCs w:val="28"/>
        </w:rPr>
        <w:t>第</w:t>
      </w:r>
      <w:r>
        <w:rPr>
          <w:rFonts w:hint="eastAsia"/>
          <w:noProof/>
          <w:szCs w:val="28"/>
        </w:rPr>
        <w:t>2</w:t>
      </w:r>
      <w:r>
        <w:rPr>
          <w:rFonts w:hint="eastAsia"/>
          <w:noProof/>
          <w:szCs w:val="28"/>
        </w:rPr>
        <w:t>节</w:t>
      </w:r>
      <w:r>
        <w:rPr>
          <w:rFonts w:hint="eastAsia"/>
          <w:noProof/>
          <w:szCs w:val="28"/>
        </w:rPr>
        <w:t xml:space="preserve"> </w:t>
      </w:r>
      <w:r>
        <w:rPr>
          <w:rFonts w:hint="eastAsia"/>
          <w:noProof/>
          <w:szCs w:val="28"/>
        </w:rPr>
        <w:t>工程特点</w:t>
      </w:r>
      <w:r>
        <w:rPr>
          <w:noProof/>
        </w:rPr>
        <w:tab/>
      </w:r>
      <w:r>
        <w:rPr>
          <w:noProof/>
        </w:rPr>
        <w:fldChar w:fldCharType="begin"/>
      </w:r>
      <w:r>
        <w:rPr>
          <w:noProof/>
        </w:rPr>
        <w:instrText xml:space="preserve"> PAGE</w:instrText>
      </w:r>
      <w:r>
        <w:rPr>
          <w:noProof/>
        </w:rPr>
        <w:instrText xml:space="preserve">REF _Toc207092969 \h </w:instrText>
      </w:r>
      <w:r>
        <w:rPr>
          <w:noProof/>
        </w:rPr>
      </w:r>
      <w:r>
        <w:rPr>
          <w:noProof/>
        </w:rPr>
        <w:fldChar w:fldCharType="separate"/>
      </w:r>
      <w:r>
        <w:rPr>
          <w:noProof/>
        </w:rPr>
        <w:t>12</w:t>
      </w:r>
      <w:r>
        <w:rPr>
          <w:noProof/>
        </w:rPr>
        <w:fldChar w:fldCharType="end"/>
      </w:r>
    </w:p>
    <w:p w:rsidR="005E7BB6" w:rsidRDefault="005E7BB6">
      <w:pPr>
        <w:pStyle w:val="TOC1"/>
        <w:tabs>
          <w:tab w:val="right" w:leader="dot" w:pos="8495"/>
        </w:tabs>
        <w:rPr>
          <w:rFonts w:ascii="Times New Roman" w:hAnsi="Times New Roman"/>
          <w:noProof/>
          <w:color w:val="auto"/>
        </w:rPr>
      </w:pPr>
      <w:r>
        <w:rPr>
          <w:rFonts w:hint="eastAsia"/>
          <w:noProof/>
          <w:szCs w:val="28"/>
        </w:rPr>
        <w:t>第三章</w:t>
      </w:r>
      <w:r>
        <w:rPr>
          <w:rFonts w:hint="eastAsia"/>
          <w:noProof/>
          <w:szCs w:val="28"/>
        </w:rPr>
        <w:t xml:space="preserve"> </w:t>
      </w:r>
      <w:r>
        <w:rPr>
          <w:rFonts w:hint="eastAsia"/>
          <w:noProof/>
          <w:szCs w:val="28"/>
        </w:rPr>
        <w:t>各部位、工序完整的施工方案</w:t>
      </w:r>
      <w:r>
        <w:rPr>
          <w:noProof/>
        </w:rPr>
        <w:tab/>
      </w:r>
      <w:r>
        <w:rPr>
          <w:noProof/>
        </w:rPr>
        <w:fldChar w:fldCharType="begin"/>
      </w:r>
      <w:r>
        <w:rPr>
          <w:noProof/>
        </w:rPr>
        <w:instrText xml:space="preserve"> PAGEREF _Toc207092970 \h </w:instrText>
      </w:r>
      <w:r>
        <w:rPr>
          <w:noProof/>
        </w:rPr>
      </w:r>
      <w:r>
        <w:rPr>
          <w:noProof/>
        </w:rPr>
        <w:fldChar w:fldCharType="separate"/>
      </w:r>
      <w:r>
        <w:rPr>
          <w:noProof/>
        </w:rPr>
        <w:t>12</w:t>
      </w:r>
      <w:r>
        <w:rPr>
          <w:noProof/>
        </w:rPr>
        <w:fldChar w:fldCharType="end"/>
      </w:r>
    </w:p>
    <w:p w:rsidR="005E7BB6" w:rsidRDefault="005E7BB6">
      <w:pPr>
        <w:pStyle w:val="TOC2"/>
        <w:tabs>
          <w:tab w:val="right" w:leader="dot" w:pos="8495"/>
        </w:tabs>
        <w:rPr>
          <w:rFonts w:ascii="Times New Roman" w:hAnsi="Times New Roman"/>
          <w:noProof/>
          <w:color w:val="auto"/>
        </w:rPr>
      </w:pPr>
      <w:r>
        <w:rPr>
          <w:rFonts w:hint="eastAsia"/>
          <w:noProof/>
          <w:szCs w:val="28"/>
        </w:rPr>
        <w:t>第</w:t>
      </w:r>
      <w:r>
        <w:rPr>
          <w:rFonts w:hint="eastAsia"/>
          <w:noProof/>
          <w:szCs w:val="28"/>
        </w:rPr>
        <w:t>1</w:t>
      </w:r>
      <w:r>
        <w:rPr>
          <w:rFonts w:hint="eastAsia"/>
          <w:noProof/>
          <w:szCs w:val="28"/>
        </w:rPr>
        <w:t>节</w:t>
      </w:r>
      <w:r>
        <w:rPr>
          <w:rFonts w:hint="eastAsia"/>
          <w:noProof/>
          <w:szCs w:val="28"/>
        </w:rPr>
        <w:t xml:space="preserve"> </w:t>
      </w:r>
      <w:r>
        <w:rPr>
          <w:rFonts w:hint="eastAsia"/>
          <w:noProof/>
          <w:szCs w:val="28"/>
        </w:rPr>
        <w:t>施工准备、工作计划</w:t>
      </w:r>
      <w:r>
        <w:rPr>
          <w:noProof/>
        </w:rPr>
        <w:tab/>
      </w:r>
      <w:r>
        <w:rPr>
          <w:noProof/>
        </w:rPr>
        <w:fldChar w:fldCharType="begin"/>
      </w:r>
      <w:r>
        <w:rPr>
          <w:noProof/>
        </w:rPr>
        <w:instrText xml:space="preserve"> PAGEREF _Toc207092971 \h </w:instrText>
      </w:r>
      <w:r>
        <w:rPr>
          <w:noProof/>
        </w:rPr>
      </w:r>
      <w:r>
        <w:rPr>
          <w:noProof/>
        </w:rPr>
        <w:fldChar w:fldCharType="separate"/>
      </w:r>
      <w:r>
        <w:rPr>
          <w:noProof/>
        </w:rPr>
        <w:t>12</w:t>
      </w:r>
      <w:r>
        <w:rPr>
          <w:noProof/>
        </w:rPr>
        <w:fldChar w:fldCharType="end"/>
      </w:r>
    </w:p>
    <w:p w:rsidR="005E7BB6" w:rsidRDefault="005E7BB6">
      <w:pPr>
        <w:pStyle w:val="TOC3"/>
        <w:tabs>
          <w:tab w:val="right" w:leader="dot" w:pos="8495"/>
        </w:tabs>
        <w:rPr>
          <w:rFonts w:ascii="Times New Roman" w:hAnsi="Times New Roman"/>
          <w:noProof/>
          <w:color w:val="auto"/>
        </w:rPr>
      </w:pPr>
      <w:r>
        <w:rPr>
          <w:rFonts w:hint="eastAsia"/>
          <w:noProof/>
          <w:szCs w:val="28"/>
        </w:rPr>
        <w:t>1</w:t>
      </w:r>
      <w:r>
        <w:rPr>
          <w:rFonts w:hint="eastAsia"/>
          <w:noProof/>
          <w:szCs w:val="28"/>
        </w:rPr>
        <w:t>、</w:t>
      </w:r>
      <w:r>
        <w:rPr>
          <w:rFonts w:hint="eastAsia"/>
          <w:noProof/>
          <w:szCs w:val="28"/>
        </w:rPr>
        <w:t xml:space="preserve"> </w:t>
      </w:r>
      <w:r>
        <w:rPr>
          <w:rFonts w:hint="eastAsia"/>
          <w:noProof/>
          <w:szCs w:val="28"/>
        </w:rPr>
        <w:t>施工组织管理模式及项目班子成员专业素质</w:t>
      </w:r>
      <w:r>
        <w:rPr>
          <w:noProof/>
        </w:rPr>
        <w:tab/>
      </w:r>
      <w:r>
        <w:rPr>
          <w:noProof/>
        </w:rPr>
        <w:fldChar w:fldCharType="begin"/>
      </w:r>
      <w:r>
        <w:rPr>
          <w:noProof/>
        </w:rPr>
        <w:instrText xml:space="preserve"> PAGEREF _Toc207092972 \h </w:instrText>
      </w:r>
      <w:r>
        <w:rPr>
          <w:noProof/>
        </w:rPr>
      </w:r>
      <w:r>
        <w:rPr>
          <w:noProof/>
        </w:rPr>
        <w:fldChar w:fldCharType="separate"/>
      </w:r>
      <w:r>
        <w:rPr>
          <w:noProof/>
        </w:rPr>
        <w:t>12</w:t>
      </w:r>
      <w:r>
        <w:rPr>
          <w:noProof/>
        </w:rPr>
        <w:fldChar w:fldCharType="end"/>
      </w:r>
    </w:p>
    <w:p w:rsidR="005E7BB6" w:rsidRDefault="005E7BB6">
      <w:pPr>
        <w:pStyle w:val="TOC3"/>
        <w:tabs>
          <w:tab w:val="right" w:leader="dot" w:pos="8495"/>
        </w:tabs>
        <w:rPr>
          <w:rFonts w:ascii="Times New Roman" w:hAnsi="Times New Roman"/>
          <w:noProof/>
          <w:color w:val="auto"/>
        </w:rPr>
      </w:pPr>
      <w:r>
        <w:rPr>
          <w:rFonts w:hint="eastAsia"/>
          <w:noProof/>
          <w:szCs w:val="28"/>
        </w:rPr>
        <w:t>2</w:t>
      </w:r>
      <w:r>
        <w:rPr>
          <w:rFonts w:hint="eastAsia"/>
          <w:noProof/>
          <w:szCs w:val="28"/>
        </w:rPr>
        <w:t>、</w:t>
      </w:r>
      <w:r>
        <w:rPr>
          <w:rFonts w:hint="eastAsia"/>
          <w:noProof/>
          <w:szCs w:val="28"/>
        </w:rPr>
        <w:t xml:space="preserve"> </w:t>
      </w:r>
      <w:r>
        <w:rPr>
          <w:rFonts w:hint="eastAsia"/>
          <w:noProof/>
          <w:szCs w:val="28"/>
        </w:rPr>
        <w:t>项目经理部成员岗位职责</w:t>
      </w:r>
      <w:r>
        <w:rPr>
          <w:noProof/>
        </w:rPr>
        <w:tab/>
      </w:r>
      <w:r>
        <w:rPr>
          <w:noProof/>
        </w:rPr>
        <w:fldChar w:fldCharType="begin"/>
      </w:r>
      <w:r>
        <w:rPr>
          <w:noProof/>
        </w:rPr>
        <w:instrText xml:space="preserve"> PAGEREF _Toc207092973 \h </w:instrText>
      </w:r>
      <w:r>
        <w:rPr>
          <w:noProof/>
        </w:rPr>
      </w:r>
      <w:r>
        <w:rPr>
          <w:noProof/>
        </w:rPr>
        <w:fldChar w:fldCharType="separate"/>
      </w:r>
      <w:r>
        <w:rPr>
          <w:noProof/>
        </w:rPr>
        <w:t>14</w:t>
      </w:r>
      <w:r>
        <w:rPr>
          <w:noProof/>
        </w:rPr>
        <w:fldChar w:fldCharType="end"/>
      </w:r>
    </w:p>
    <w:p w:rsidR="005E7BB6" w:rsidRDefault="005E7BB6">
      <w:pPr>
        <w:pStyle w:val="TOC3"/>
        <w:tabs>
          <w:tab w:val="right" w:leader="dot" w:pos="8495"/>
        </w:tabs>
        <w:rPr>
          <w:rFonts w:ascii="Times New Roman" w:hAnsi="Times New Roman"/>
          <w:noProof/>
          <w:color w:val="auto"/>
        </w:rPr>
      </w:pPr>
      <w:r>
        <w:rPr>
          <w:rFonts w:hint="eastAsia"/>
          <w:noProof/>
          <w:szCs w:val="28"/>
        </w:rPr>
        <w:t>3</w:t>
      </w:r>
      <w:r>
        <w:rPr>
          <w:rFonts w:hint="eastAsia"/>
          <w:noProof/>
          <w:szCs w:val="28"/>
        </w:rPr>
        <w:t>、</w:t>
      </w:r>
      <w:r>
        <w:rPr>
          <w:rFonts w:hint="eastAsia"/>
          <w:noProof/>
          <w:szCs w:val="28"/>
        </w:rPr>
        <w:t xml:space="preserve"> </w:t>
      </w:r>
      <w:r>
        <w:rPr>
          <w:rFonts w:hint="eastAsia"/>
          <w:noProof/>
          <w:szCs w:val="28"/>
        </w:rPr>
        <w:t>施工准备工作</w:t>
      </w:r>
      <w:r>
        <w:rPr>
          <w:noProof/>
        </w:rPr>
        <w:tab/>
      </w:r>
      <w:r>
        <w:rPr>
          <w:noProof/>
        </w:rPr>
        <w:fldChar w:fldCharType="begin"/>
      </w:r>
      <w:r>
        <w:rPr>
          <w:noProof/>
        </w:rPr>
        <w:instrText xml:space="preserve"> PAGEREF _Toc207</w:instrText>
      </w:r>
      <w:r>
        <w:rPr>
          <w:noProof/>
        </w:rPr>
        <w:instrText xml:space="preserve">092974 \h </w:instrText>
      </w:r>
      <w:r>
        <w:rPr>
          <w:noProof/>
        </w:rPr>
      </w:r>
      <w:r>
        <w:rPr>
          <w:noProof/>
        </w:rPr>
        <w:fldChar w:fldCharType="separate"/>
      </w:r>
      <w:r>
        <w:rPr>
          <w:noProof/>
        </w:rPr>
        <w:t>19</w:t>
      </w:r>
      <w:r>
        <w:rPr>
          <w:noProof/>
        </w:rPr>
        <w:fldChar w:fldCharType="end"/>
      </w:r>
    </w:p>
    <w:p w:rsidR="005E7BB6" w:rsidRDefault="005E7BB6">
      <w:pPr>
        <w:pStyle w:val="TOC3"/>
        <w:tabs>
          <w:tab w:val="right" w:leader="dot" w:pos="8495"/>
        </w:tabs>
        <w:rPr>
          <w:rFonts w:ascii="Times New Roman" w:hAnsi="Times New Roman"/>
          <w:noProof/>
          <w:color w:val="auto"/>
        </w:rPr>
      </w:pPr>
      <w:r>
        <w:rPr>
          <w:rFonts w:hint="eastAsia"/>
          <w:noProof/>
          <w:szCs w:val="28"/>
        </w:rPr>
        <w:t>4</w:t>
      </w:r>
      <w:r>
        <w:rPr>
          <w:rFonts w:hint="eastAsia"/>
          <w:noProof/>
          <w:szCs w:val="28"/>
        </w:rPr>
        <w:t>、</w:t>
      </w:r>
      <w:r>
        <w:rPr>
          <w:rFonts w:hint="eastAsia"/>
          <w:noProof/>
          <w:szCs w:val="28"/>
        </w:rPr>
        <w:t xml:space="preserve"> </w:t>
      </w:r>
      <w:r>
        <w:rPr>
          <w:rFonts w:hint="eastAsia"/>
          <w:noProof/>
          <w:szCs w:val="28"/>
        </w:rPr>
        <w:t>施工总体部署</w:t>
      </w:r>
      <w:r>
        <w:rPr>
          <w:noProof/>
        </w:rPr>
        <w:tab/>
      </w:r>
      <w:r>
        <w:rPr>
          <w:noProof/>
        </w:rPr>
        <w:fldChar w:fldCharType="begin"/>
      </w:r>
      <w:r>
        <w:rPr>
          <w:noProof/>
        </w:rPr>
        <w:instrText xml:space="preserve"> PAGEREF _Toc207092975 \h </w:instrText>
      </w:r>
      <w:r>
        <w:rPr>
          <w:noProof/>
        </w:rPr>
      </w:r>
      <w:r>
        <w:rPr>
          <w:noProof/>
        </w:rPr>
        <w:fldChar w:fldCharType="separate"/>
      </w:r>
      <w:r>
        <w:rPr>
          <w:noProof/>
        </w:rPr>
        <w:t>20</w:t>
      </w:r>
      <w:r>
        <w:rPr>
          <w:noProof/>
        </w:rPr>
        <w:fldChar w:fldCharType="end"/>
      </w:r>
    </w:p>
    <w:p w:rsidR="005E7BB6" w:rsidRDefault="005E7BB6">
      <w:pPr>
        <w:pStyle w:val="TOC3"/>
        <w:tabs>
          <w:tab w:val="right" w:leader="dot" w:pos="8495"/>
        </w:tabs>
        <w:rPr>
          <w:rFonts w:ascii="Times New Roman" w:hAnsi="Times New Roman"/>
          <w:noProof/>
          <w:color w:val="auto"/>
        </w:rPr>
      </w:pPr>
      <w:r>
        <w:rPr>
          <w:rFonts w:hint="eastAsia"/>
          <w:noProof/>
          <w:szCs w:val="28"/>
        </w:rPr>
        <w:t>5</w:t>
      </w:r>
      <w:r>
        <w:rPr>
          <w:rFonts w:hint="eastAsia"/>
          <w:noProof/>
          <w:szCs w:val="28"/>
        </w:rPr>
        <w:t>、</w:t>
      </w:r>
      <w:r>
        <w:rPr>
          <w:rFonts w:hint="eastAsia"/>
          <w:noProof/>
          <w:szCs w:val="28"/>
        </w:rPr>
        <w:t xml:space="preserve"> </w:t>
      </w:r>
      <w:r>
        <w:rPr>
          <w:rFonts w:hint="eastAsia"/>
          <w:noProof/>
          <w:szCs w:val="28"/>
        </w:rPr>
        <w:t>施工用水、用电等准备</w:t>
      </w:r>
      <w:r>
        <w:rPr>
          <w:noProof/>
        </w:rPr>
        <w:tab/>
      </w:r>
      <w:r>
        <w:rPr>
          <w:noProof/>
        </w:rPr>
        <w:fldChar w:fldCharType="begin"/>
      </w:r>
      <w:r>
        <w:rPr>
          <w:noProof/>
        </w:rPr>
        <w:instrText xml:space="preserve"> PAGEREF _Toc207092976 \h </w:instrText>
      </w:r>
      <w:r>
        <w:rPr>
          <w:noProof/>
        </w:rPr>
      </w:r>
      <w:r>
        <w:rPr>
          <w:noProof/>
        </w:rPr>
        <w:fldChar w:fldCharType="separate"/>
      </w:r>
      <w:r>
        <w:rPr>
          <w:noProof/>
        </w:rPr>
        <w:t>25</w:t>
      </w:r>
      <w:r>
        <w:rPr>
          <w:noProof/>
        </w:rPr>
        <w:fldChar w:fldCharType="end"/>
      </w:r>
    </w:p>
    <w:p w:rsidR="005E7BB6" w:rsidRDefault="005E7BB6">
      <w:pPr>
        <w:pStyle w:val="TOC3"/>
        <w:tabs>
          <w:tab w:val="right" w:leader="dot" w:pos="8495"/>
        </w:tabs>
        <w:rPr>
          <w:rFonts w:ascii="Times New Roman" w:hAnsi="Times New Roman"/>
          <w:noProof/>
          <w:color w:val="auto"/>
        </w:rPr>
      </w:pPr>
      <w:r>
        <w:rPr>
          <w:rFonts w:hint="eastAsia"/>
          <w:noProof/>
          <w:szCs w:val="28"/>
        </w:rPr>
        <w:t>6</w:t>
      </w:r>
      <w:r>
        <w:rPr>
          <w:rFonts w:hint="eastAsia"/>
          <w:noProof/>
          <w:szCs w:val="28"/>
        </w:rPr>
        <w:t>、</w:t>
      </w:r>
      <w:r>
        <w:rPr>
          <w:rFonts w:hint="eastAsia"/>
          <w:noProof/>
          <w:szCs w:val="28"/>
        </w:rPr>
        <w:t xml:space="preserve"> </w:t>
      </w:r>
      <w:r>
        <w:rPr>
          <w:rFonts w:hint="eastAsia"/>
          <w:noProof/>
          <w:szCs w:val="28"/>
        </w:rPr>
        <w:t>临时设施</w:t>
      </w:r>
      <w:r>
        <w:rPr>
          <w:noProof/>
        </w:rPr>
        <w:tab/>
      </w:r>
      <w:r>
        <w:rPr>
          <w:noProof/>
        </w:rPr>
        <w:fldChar w:fldCharType="begin"/>
      </w:r>
      <w:r>
        <w:rPr>
          <w:noProof/>
        </w:rPr>
        <w:instrText xml:space="preserve"> PAGEREF _Toc207092977 \h </w:instrText>
      </w:r>
      <w:r>
        <w:rPr>
          <w:noProof/>
        </w:rPr>
      </w:r>
      <w:r>
        <w:rPr>
          <w:noProof/>
        </w:rPr>
        <w:fldChar w:fldCharType="separate"/>
      </w:r>
      <w:r>
        <w:rPr>
          <w:noProof/>
        </w:rPr>
        <w:t>30</w:t>
      </w:r>
      <w:r>
        <w:rPr>
          <w:noProof/>
        </w:rPr>
        <w:fldChar w:fldCharType="end"/>
      </w:r>
    </w:p>
    <w:p w:rsidR="005E7BB6" w:rsidRDefault="005E7BB6">
      <w:pPr>
        <w:pStyle w:val="TOC2"/>
        <w:tabs>
          <w:tab w:val="right" w:leader="dot" w:pos="8495"/>
        </w:tabs>
        <w:rPr>
          <w:rFonts w:ascii="Times New Roman" w:hAnsi="Times New Roman"/>
          <w:noProof/>
          <w:color w:val="auto"/>
        </w:rPr>
      </w:pPr>
      <w:r>
        <w:rPr>
          <w:rFonts w:hint="eastAsia"/>
          <w:noProof/>
          <w:szCs w:val="28"/>
        </w:rPr>
        <w:lastRenderedPageBreak/>
        <w:t>第</w:t>
      </w:r>
      <w:r>
        <w:rPr>
          <w:rFonts w:hint="eastAsia"/>
          <w:noProof/>
          <w:szCs w:val="28"/>
        </w:rPr>
        <w:t>2</w:t>
      </w:r>
      <w:r>
        <w:rPr>
          <w:rFonts w:hint="eastAsia"/>
          <w:noProof/>
          <w:szCs w:val="28"/>
        </w:rPr>
        <w:t>节</w:t>
      </w:r>
      <w:r>
        <w:rPr>
          <w:rFonts w:hint="eastAsia"/>
          <w:noProof/>
          <w:szCs w:val="28"/>
        </w:rPr>
        <w:t xml:space="preserve"> </w:t>
      </w:r>
      <w:r>
        <w:rPr>
          <w:rFonts w:hint="eastAsia"/>
          <w:noProof/>
          <w:szCs w:val="28"/>
        </w:rPr>
        <w:t>施工测量方案及仪器配备</w:t>
      </w:r>
      <w:r>
        <w:rPr>
          <w:noProof/>
        </w:rPr>
        <w:tab/>
      </w:r>
      <w:r>
        <w:rPr>
          <w:noProof/>
        </w:rPr>
        <w:fldChar w:fldCharType="begin"/>
      </w:r>
      <w:r>
        <w:rPr>
          <w:noProof/>
        </w:rPr>
        <w:instrText xml:space="preserve"> PAGEREF _Toc207092978 \h </w:instrText>
      </w:r>
      <w:r>
        <w:rPr>
          <w:noProof/>
        </w:rPr>
      </w:r>
      <w:r>
        <w:rPr>
          <w:noProof/>
        </w:rPr>
        <w:fldChar w:fldCharType="separate"/>
      </w:r>
      <w:r>
        <w:rPr>
          <w:noProof/>
        </w:rPr>
        <w:t>31</w:t>
      </w:r>
      <w:r>
        <w:rPr>
          <w:noProof/>
        </w:rPr>
        <w:fldChar w:fldCharType="end"/>
      </w:r>
    </w:p>
    <w:p w:rsidR="005E7BB6" w:rsidRDefault="005E7BB6">
      <w:pPr>
        <w:pStyle w:val="TOC3"/>
        <w:tabs>
          <w:tab w:val="right" w:leader="dot" w:pos="8495"/>
        </w:tabs>
        <w:rPr>
          <w:rFonts w:ascii="Times New Roman" w:hAnsi="Times New Roman"/>
          <w:noProof/>
          <w:color w:val="auto"/>
        </w:rPr>
      </w:pPr>
      <w:r>
        <w:rPr>
          <w:rFonts w:hint="eastAsia"/>
          <w:noProof/>
          <w:szCs w:val="28"/>
        </w:rPr>
        <w:t>1</w:t>
      </w:r>
      <w:r>
        <w:rPr>
          <w:rFonts w:hint="eastAsia"/>
          <w:noProof/>
          <w:szCs w:val="28"/>
        </w:rPr>
        <w:t>、</w:t>
      </w:r>
      <w:r>
        <w:rPr>
          <w:rFonts w:hint="eastAsia"/>
          <w:noProof/>
          <w:szCs w:val="28"/>
        </w:rPr>
        <w:t xml:space="preserve"> </w:t>
      </w:r>
      <w:r>
        <w:rPr>
          <w:rFonts w:hint="eastAsia"/>
          <w:noProof/>
          <w:szCs w:val="28"/>
        </w:rPr>
        <w:t>测量设备选用</w:t>
      </w:r>
      <w:r>
        <w:rPr>
          <w:noProof/>
        </w:rPr>
        <w:tab/>
      </w:r>
      <w:r>
        <w:rPr>
          <w:noProof/>
        </w:rPr>
        <w:fldChar w:fldCharType="begin"/>
      </w:r>
      <w:r>
        <w:rPr>
          <w:noProof/>
        </w:rPr>
        <w:instrText xml:space="preserve"> PAGEREF _Toc207092979 \h </w:instrText>
      </w:r>
      <w:r>
        <w:rPr>
          <w:noProof/>
        </w:rPr>
      </w:r>
      <w:r>
        <w:rPr>
          <w:noProof/>
        </w:rPr>
        <w:fldChar w:fldCharType="separate"/>
      </w:r>
      <w:r>
        <w:rPr>
          <w:noProof/>
        </w:rPr>
        <w:t>32</w:t>
      </w:r>
      <w:r>
        <w:rPr>
          <w:noProof/>
        </w:rPr>
        <w:fldChar w:fldCharType="end"/>
      </w:r>
    </w:p>
    <w:p w:rsidR="005E7BB6" w:rsidRDefault="005E7BB6">
      <w:pPr>
        <w:pStyle w:val="TOC3"/>
        <w:tabs>
          <w:tab w:val="right" w:leader="dot" w:pos="8495"/>
        </w:tabs>
        <w:rPr>
          <w:rFonts w:ascii="Times New Roman" w:hAnsi="Times New Roman"/>
          <w:noProof/>
          <w:color w:val="auto"/>
        </w:rPr>
      </w:pPr>
      <w:r>
        <w:rPr>
          <w:rFonts w:hint="eastAsia"/>
          <w:noProof/>
          <w:szCs w:val="28"/>
        </w:rPr>
        <w:t>2</w:t>
      </w:r>
      <w:r>
        <w:rPr>
          <w:rFonts w:hint="eastAsia"/>
          <w:noProof/>
          <w:szCs w:val="28"/>
        </w:rPr>
        <w:t>、</w:t>
      </w:r>
      <w:r>
        <w:rPr>
          <w:rFonts w:hint="eastAsia"/>
          <w:noProof/>
          <w:szCs w:val="28"/>
        </w:rPr>
        <w:t xml:space="preserve"> </w:t>
      </w:r>
      <w:r>
        <w:rPr>
          <w:rFonts w:hint="eastAsia"/>
          <w:noProof/>
          <w:szCs w:val="28"/>
        </w:rPr>
        <w:t>工程定位、放线</w:t>
      </w:r>
      <w:r>
        <w:rPr>
          <w:noProof/>
        </w:rPr>
        <w:tab/>
      </w:r>
      <w:r>
        <w:rPr>
          <w:noProof/>
        </w:rPr>
        <w:fldChar w:fldCharType="begin"/>
      </w:r>
      <w:r>
        <w:rPr>
          <w:noProof/>
        </w:rPr>
        <w:instrText xml:space="preserve"> PAGE</w:instrText>
      </w:r>
      <w:r>
        <w:rPr>
          <w:noProof/>
        </w:rPr>
        <w:instrText xml:space="preserve">REF _Toc207092980 \h </w:instrText>
      </w:r>
      <w:r>
        <w:rPr>
          <w:noProof/>
        </w:rPr>
      </w:r>
      <w:r>
        <w:rPr>
          <w:noProof/>
        </w:rPr>
        <w:fldChar w:fldCharType="separate"/>
      </w:r>
      <w:r>
        <w:rPr>
          <w:noProof/>
        </w:rPr>
        <w:t>33</w:t>
      </w:r>
      <w:r>
        <w:rPr>
          <w:noProof/>
        </w:rPr>
        <w:fldChar w:fldCharType="end"/>
      </w:r>
    </w:p>
    <w:p w:rsidR="005E7BB6" w:rsidRDefault="005E7BB6">
      <w:pPr>
        <w:pStyle w:val="TOC3"/>
        <w:tabs>
          <w:tab w:val="right" w:leader="dot" w:pos="8495"/>
        </w:tabs>
        <w:rPr>
          <w:rFonts w:ascii="Times New Roman" w:hAnsi="Times New Roman"/>
          <w:noProof/>
          <w:color w:val="auto"/>
        </w:rPr>
      </w:pPr>
      <w:r>
        <w:rPr>
          <w:rFonts w:hint="eastAsia"/>
          <w:noProof/>
          <w:szCs w:val="28"/>
        </w:rPr>
        <w:t>3</w:t>
      </w:r>
      <w:r>
        <w:rPr>
          <w:rFonts w:hint="eastAsia"/>
          <w:noProof/>
          <w:szCs w:val="28"/>
        </w:rPr>
        <w:t>、</w:t>
      </w:r>
      <w:r>
        <w:rPr>
          <w:rFonts w:hint="eastAsia"/>
          <w:noProof/>
          <w:szCs w:val="28"/>
        </w:rPr>
        <w:t xml:space="preserve"> </w:t>
      </w:r>
      <w:r>
        <w:rPr>
          <w:rFonts w:hint="eastAsia"/>
          <w:noProof/>
          <w:szCs w:val="28"/>
        </w:rPr>
        <w:t>基坑施工阶段测量</w:t>
      </w:r>
      <w:r>
        <w:rPr>
          <w:noProof/>
        </w:rPr>
        <w:tab/>
      </w:r>
      <w:r>
        <w:rPr>
          <w:noProof/>
        </w:rPr>
        <w:fldChar w:fldCharType="begin"/>
      </w:r>
      <w:r>
        <w:rPr>
          <w:noProof/>
        </w:rPr>
        <w:instrText xml:space="preserve"> PAGEREF _Toc207092981 \h </w:instrText>
      </w:r>
      <w:r>
        <w:rPr>
          <w:noProof/>
        </w:rPr>
      </w:r>
      <w:r>
        <w:rPr>
          <w:noProof/>
        </w:rPr>
        <w:fldChar w:fldCharType="separate"/>
      </w:r>
      <w:r>
        <w:rPr>
          <w:noProof/>
        </w:rPr>
        <w:t>33</w:t>
      </w:r>
      <w:r>
        <w:rPr>
          <w:noProof/>
        </w:rPr>
        <w:fldChar w:fldCharType="end"/>
      </w:r>
    </w:p>
    <w:p w:rsidR="005E7BB6" w:rsidRDefault="005E7BB6">
      <w:pPr>
        <w:pStyle w:val="TOC3"/>
        <w:tabs>
          <w:tab w:val="right" w:leader="dot" w:pos="8495"/>
        </w:tabs>
        <w:rPr>
          <w:rFonts w:ascii="Times New Roman" w:hAnsi="Times New Roman"/>
          <w:noProof/>
          <w:color w:val="auto"/>
        </w:rPr>
      </w:pPr>
      <w:r>
        <w:rPr>
          <w:rFonts w:hint="eastAsia"/>
          <w:noProof/>
          <w:szCs w:val="28"/>
        </w:rPr>
        <w:t>4</w:t>
      </w:r>
      <w:r>
        <w:rPr>
          <w:rFonts w:hint="eastAsia"/>
          <w:noProof/>
          <w:szCs w:val="28"/>
        </w:rPr>
        <w:t>、</w:t>
      </w:r>
      <w:r>
        <w:rPr>
          <w:rFonts w:hint="eastAsia"/>
          <w:noProof/>
          <w:szCs w:val="28"/>
        </w:rPr>
        <w:t xml:space="preserve"> </w:t>
      </w:r>
      <w:r>
        <w:rPr>
          <w:rFonts w:hint="eastAsia"/>
          <w:noProof/>
          <w:szCs w:val="28"/>
        </w:rPr>
        <w:t>上部结构施工阶段测量</w:t>
      </w:r>
      <w:r>
        <w:rPr>
          <w:noProof/>
        </w:rPr>
        <w:tab/>
      </w:r>
      <w:r>
        <w:rPr>
          <w:noProof/>
        </w:rPr>
        <w:fldChar w:fldCharType="begin"/>
      </w:r>
      <w:r>
        <w:rPr>
          <w:noProof/>
        </w:rPr>
        <w:instrText xml:space="preserve"> PAGEREF _Toc207092982 \h </w:instrText>
      </w:r>
      <w:r>
        <w:rPr>
          <w:noProof/>
        </w:rPr>
      </w:r>
      <w:r>
        <w:rPr>
          <w:noProof/>
        </w:rPr>
        <w:fldChar w:fldCharType="separate"/>
      </w:r>
      <w:r>
        <w:rPr>
          <w:noProof/>
        </w:rPr>
        <w:t>34</w:t>
      </w:r>
      <w:r>
        <w:rPr>
          <w:noProof/>
        </w:rPr>
        <w:fldChar w:fldCharType="end"/>
      </w:r>
    </w:p>
    <w:p w:rsidR="005E7BB6" w:rsidRDefault="005E7BB6">
      <w:pPr>
        <w:pStyle w:val="TOC2"/>
        <w:tabs>
          <w:tab w:val="right" w:leader="dot" w:pos="8495"/>
        </w:tabs>
        <w:rPr>
          <w:rFonts w:ascii="Times New Roman" w:hAnsi="Times New Roman"/>
          <w:noProof/>
          <w:color w:val="auto"/>
        </w:rPr>
      </w:pPr>
      <w:r>
        <w:rPr>
          <w:rFonts w:hint="eastAsia"/>
          <w:noProof/>
          <w:szCs w:val="28"/>
        </w:rPr>
        <w:t>第</w:t>
      </w:r>
      <w:r>
        <w:rPr>
          <w:rFonts w:hint="eastAsia"/>
          <w:noProof/>
          <w:szCs w:val="28"/>
        </w:rPr>
        <w:t>3</w:t>
      </w:r>
      <w:r>
        <w:rPr>
          <w:rFonts w:hint="eastAsia"/>
          <w:noProof/>
          <w:szCs w:val="28"/>
        </w:rPr>
        <w:t>节</w:t>
      </w:r>
      <w:r>
        <w:rPr>
          <w:rFonts w:hint="eastAsia"/>
          <w:noProof/>
          <w:szCs w:val="28"/>
        </w:rPr>
        <w:t xml:space="preserve"> </w:t>
      </w:r>
      <w:r>
        <w:rPr>
          <w:rFonts w:hint="eastAsia"/>
          <w:noProof/>
          <w:szCs w:val="28"/>
        </w:rPr>
        <w:t>基础施工方案</w:t>
      </w:r>
      <w:r>
        <w:rPr>
          <w:noProof/>
        </w:rPr>
        <w:tab/>
      </w:r>
      <w:r>
        <w:rPr>
          <w:noProof/>
        </w:rPr>
        <w:fldChar w:fldCharType="begin"/>
      </w:r>
      <w:r>
        <w:rPr>
          <w:noProof/>
        </w:rPr>
        <w:instrText xml:space="preserve"> PAGEREF _Toc207092983 \h </w:instrText>
      </w:r>
      <w:r>
        <w:rPr>
          <w:noProof/>
        </w:rPr>
      </w:r>
      <w:r>
        <w:rPr>
          <w:noProof/>
        </w:rPr>
        <w:fldChar w:fldCharType="separate"/>
      </w:r>
      <w:r>
        <w:rPr>
          <w:noProof/>
        </w:rPr>
        <w:t>34</w:t>
      </w:r>
      <w:r>
        <w:rPr>
          <w:noProof/>
        </w:rPr>
        <w:fldChar w:fldCharType="end"/>
      </w:r>
    </w:p>
    <w:p w:rsidR="005E7BB6" w:rsidRDefault="005E7BB6">
      <w:pPr>
        <w:pStyle w:val="TOC2"/>
        <w:tabs>
          <w:tab w:val="right" w:leader="dot" w:pos="8495"/>
        </w:tabs>
        <w:rPr>
          <w:rFonts w:ascii="Times New Roman" w:hAnsi="Times New Roman"/>
          <w:noProof/>
          <w:color w:val="auto"/>
        </w:rPr>
      </w:pPr>
      <w:r>
        <w:rPr>
          <w:rFonts w:hint="eastAsia"/>
          <w:noProof/>
          <w:szCs w:val="28"/>
        </w:rPr>
        <w:t>第</w:t>
      </w:r>
      <w:r>
        <w:rPr>
          <w:rFonts w:hint="eastAsia"/>
          <w:noProof/>
          <w:szCs w:val="28"/>
        </w:rPr>
        <w:t>4</w:t>
      </w:r>
      <w:r>
        <w:rPr>
          <w:rFonts w:hint="eastAsia"/>
          <w:noProof/>
          <w:szCs w:val="28"/>
        </w:rPr>
        <w:t>节</w:t>
      </w:r>
      <w:r>
        <w:rPr>
          <w:rFonts w:hint="eastAsia"/>
          <w:noProof/>
          <w:szCs w:val="28"/>
        </w:rPr>
        <w:t xml:space="preserve"> </w:t>
      </w:r>
      <w:r>
        <w:rPr>
          <w:rFonts w:hint="eastAsia"/>
          <w:noProof/>
          <w:szCs w:val="28"/>
        </w:rPr>
        <w:t>地下室结构工程施工方案</w:t>
      </w:r>
      <w:r>
        <w:rPr>
          <w:noProof/>
        </w:rPr>
        <w:tab/>
      </w:r>
      <w:r>
        <w:rPr>
          <w:noProof/>
        </w:rPr>
        <w:fldChar w:fldCharType="begin"/>
      </w:r>
      <w:r>
        <w:rPr>
          <w:noProof/>
        </w:rPr>
        <w:instrText xml:space="preserve"> PAGEREF _Toc207092984 \h </w:instrText>
      </w:r>
      <w:r>
        <w:rPr>
          <w:noProof/>
        </w:rPr>
      </w:r>
      <w:r>
        <w:rPr>
          <w:noProof/>
        </w:rPr>
        <w:fldChar w:fldCharType="separate"/>
      </w:r>
      <w:r>
        <w:rPr>
          <w:noProof/>
        </w:rPr>
        <w:t>38</w:t>
      </w:r>
      <w:r>
        <w:rPr>
          <w:noProof/>
        </w:rPr>
        <w:fldChar w:fldCharType="end"/>
      </w:r>
    </w:p>
    <w:p w:rsidR="005E7BB6" w:rsidRDefault="005E7BB6">
      <w:pPr>
        <w:pStyle w:val="TOC3"/>
        <w:tabs>
          <w:tab w:val="right" w:leader="dot" w:pos="8495"/>
        </w:tabs>
        <w:rPr>
          <w:rFonts w:ascii="Times New Roman" w:hAnsi="Times New Roman"/>
          <w:noProof/>
          <w:color w:val="auto"/>
        </w:rPr>
      </w:pPr>
      <w:r>
        <w:rPr>
          <w:rFonts w:hint="eastAsia"/>
          <w:noProof/>
          <w:szCs w:val="28"/>
        </w:rPr>
        <w:t>1</w:t>
      </w:r>
      <w:r>
        <w:rPr>
          <w:rFonts w:hint="eastAsia"/>
          <w:noProof/>
          <w:szCs w:val="28"/>
        </w:rPr>
        <w:t>、</w:t>
      </w:r>
      <w:r>
        <w:rPr>
          <w:rFonts w:hint="eastAsia"/>
          <w:noProof/>
          <w:szCs w:val="28"/>
        </w:rPr>
        <w:t xml:space="preserve"> </w:t>
      </w:r>
      <w:r>
        <w:rPr>
          <w:rFonts w:hint="eastAsia"/>
          <w:noProof/>
          <w:szCs w:val="28"/>
        </w:rPr>
        <w:t>工程特点</w:t>
      </w:r>
      <w:r>
        <w:rPr>
          <w:noProof/>
        </w:rPr>
        <w:tab/>
      </w:r>
      <w:r>
        <w:rPr>
          <w:noProof/>
        </w:rPr>
        <w:fldChar w:fldCharType="begin"/>
      </w:r>
      <w:r>
        <w:rPr>
          <w:noProof/>
        </w:rPr>
        <w:instrText xml:space="preserve"> PAGEREF _Toc207092985 \h </w:instrText>
      </w:r>
      <w:r>
        <w:rPr>
          <w:noProof/>
        </w:rPr>
      </w:r>
      <w:r>
        <w:rPr>
          <w:noProof/>
        </w:rPr>
        <w:fldChar w:fldCharType="separate"/>
      </w:r>
      <w:r>
        <w:rPr>
          <w:noProof/>
        </w:rPr>
        <w:t>38</w:t>
      </w:r>
      <w:r>
        <w:rPr>
          <w:noProof/>
        </w:rPr>
        <w:fldChar w:fldCharType="end"/>
      </w:r>
    </w:p>
    <w:p w:rsidR="005E7BB6" w:rsidRDefault="005E7BB6">
      <w:pPr>
        <w:pStyle w:val="TOC3"/>
        <w:tabs>
          <w:tab w:val="right" w:leader="dot" w:pos="8495"/>
        </w:tabs>
        <w:rPr>
          <w:rFonts w:ascii="Times New Roman" w:hAnsi="Times New Roman"/>
          <w:noProof/>
          <w:color w:val="auto"/>
        </w:rPr>
      </w:pPr>
      <w:r>
        <w:rPr>
          <w:rFonts w:hint="eastAsia"/>
          <w:noProof/>
          <w:szCs w:val="28"/>
        </w:rPr>
        <w:t>2</w:t>
      </w:r>
      <w:r>
        <w:rPr>
          <w:rFonts w:hint="eastAsia"/>
          <w:noProof/>
          <w:szCs w:val="28"/>
        </w:rPr>
        <w:t>、</w:t>
      </w:r>
      <w:r>
        <w:rPr>
          <w:rFonts w:hint="eastAsia"/>
          <w:noProof/>
          <w:szCs w:val="28"/>
        </w:rPr>
        <w:t xml:space="preserve"> </w:t>
      </w:r>
      <w:r>
        <w:rPr>
          <w:rFonts w:hint="eastAsia"/>
          <w:noProof/>
          <w:szCs w:val="28"/>
        </w:rPr>
        <w:t>施工安排</w:t>
      </w:r>
      <w:r>
        <w:rPr>
          <w:noProof/>
        </w:rPr>
        <w:tab/>
      </w:r>
      <w:r>
        <w:rPr>
          <w:noProof/>
        </w:rPr>
        <w:fldChar w:fldCharType="begin"/>
      </w:r>
      <w:r>
        <w:rPr>
          <w:noProof/>
        </w:rPr>
        <w:instrText xml:space="preserve"> PAGEREF _Toc207092986 \h </w:instrText>
      </w:r>
      <w:r>
        <w:rPr>
          <w:noProof/>
        </w:rPr>
      </w:r>
      <w:r>
        <w:rPr>
          <w:noProof/>
        </w:rPr>
        <w:fldChar w:fldCharType="separate"/>
      </w:r>
      <w:r>
        <w:rPr>
          <w:noProof/>
        </w:rPr>
        <w:t>38</w:t>
      </w:r>
      <w:r>
        <w:rPr>
          <w:noProof/>
        </w:rPr>
        <w:fldChar w:fldCharType="end"/>
      </w:r>
    </w:p>
    <w:p w:rsidR="005E7BB6" w:rsidRDefault="005E7BB6">
      <w:pPr>
        <w:pStyle w:val="TOC3"/>
        <w:tabs>
          <w:tab w:val="right" w:leader="dot" w:pos="8495"/>
        </w:tabs>
        <w:rPr>
          <w:rFonts w:ascii="Times New Roman" w:hAnsi="Times New Roman"/>
          <w:noProof/>
          <w:color w:val="auto"/>
        </w:rPr>
      </w:pPr>
      <w:r>
        <w:rPr>
          <w:rFonts w:hint="eastAsia"/>
          <w:noProof/>
          <w:szCs w:val="28"/>
        </w:rPr>
        <w:t>3</w:t>
      </w:r>
      <w:r>
        <w:rPr>
          <w:rFonts w:hint="eastAsia"/>
          <w:noProof/>
          <w:szCs w:val="28"/>
        </w:rPr>
        <w:t>、</w:t>
      </w:r>
      <w:r>
        <w:rPr>
          <w:rFonts w:hint="eastAsia"/>
          <w:noProof/>
          <w:szCs w:val="28"/>
        </w:rPr>
        <w:t xml:space="preserve"> </w:t>
      </w:r>
      <w:r>
        <w:rPr>
          <w:rFonts w:hint="eastAsia"/>
          <w:noProof/>
          <w:szCs w:val="28"/>
        </w:rPr>
        <w:t>施工方法</w:t>
      </w:r>
      <w:r>
        <w:rPr>
          <w:noProof/>
        </w:rPr>
        <w:tab/>
      </w:r>
      <w:r>
        <w:rPr>
          <w:noProof/>
        </w:rPr>
        <w:fldChar w:fldCharType="begin"/>
      </w:r>
      <w:r>
        <w:rPr>
          <w:noProof/>
        </w:rPr>
        <w:instrText xml:space="preserve"> PAGEREF _Toc207092987 \h </w:instrText>
      </w:r>
      <w:r>
        <w:rPr>
          <w:noProof/>
        </w:rPr>
      </w:r>
      <w:r>
        <w:rPr>
          <w:noProof/>
        </w:rPr>
        <w:fldChar w:fldCharType="separate"/>
      </w:r>
      <w:r>
        <w:rPr>
          <w:noProof/>
        </w:rPr>
        <w:t>40</w:t>
      </w:r>
      <w:r>
        <w:rPr>
          <w:noProof/>
        </w:rPr>
        <w:fldChar w:fldCharType="end"/>
      </w:r>
    </w:p>
    <w:p w:rsidR="005E7BB6" w:rsidRDefault="005E7BB6">
      <w:pPr>
        <w:pStyle w:val="TOC3"/>
        <w:tabs>
          <w:tab w:val="right" w:leader="dot" w:pos="8495"/>
        </w:tabs>
        <w:rPr>
          <w:rFonts w:ascii="Times New Roman" w:hAnsi="Times New Roman"/>
          <w:noProof/>
          <w:color w:val="auto"/>
        </w:rPr>
      </w:pPr>
      <w:r>
        <w:rPr>
          <w:rFonts w:hint="eastAsia"/>
          <w:noProof/>
          <w:szCs w:val="28"/>
        </w:rPr>
        <w:t>4</w:t>
      </w:r>
      <w:r>
        <w:rPr>
          <w:rFonts w:hint="eastAsia"/>
          <w:noProof/>
          <w:szCs w:val="28"/>
        </w:rPr>
        <w:t>、</w:t>
      </w:r>
      <w:r>
        <w:rPr>
          <w:rFonts w:hint="eastAsia"/>
          <w:noProof/>
          <w:szCs w:val="28"/>
        </w:rPr>
        <w:t xml:space="preserve"> </w:t>
      </w:r>
      <w:r>
        <w:rPr>
          <w:rFonts w:hint="eastAsia"/>
          <w:noProof/>
          <w:szCs w:val="28"/>
        </w:rPr>
        <w:t>地下室防水工程</w:t>
      </w:r>
      <w:r>
        <w:rPr>
          <w:noProof/>
        </w:rPr>
        <w:tab/>
      </w:r>
      <w:r>
        <w:rPr>
          <w:noProof/>
        </w:rPr>
        <w:fldChar w:fldCharType="begin"/>
      </w:r>
      <w:r>
        <w:rPr>
          <w:noProof/>
        </w:rPr>
        <w:instrText xml:space="preserve"> PAGEREF _Toc207092988 \h </w:instrText>
      </w:r>
      <w:r>
        <w:rPr>
          <w:noProof/>
        </w:rPr>
      </w:r>
      <w:r>
        <w:rPr>
          <w:noProof/>
        </w:rPr>
        <w:fldChar w:fldCharType="separate"/>
      </w:r>
      <w:r>
        <w:rPr>
          <w:noProof/>
        </w:rPr>
        <w:t>48</w:t>
      </w:r>
      <w:r>
        <w:rPr>
          <w:noProof/>
        </w:rPr>
        <w:fldChar w:fldCharType="end"/>
      </w:r>
    </w:p>
    <w:p w:rsidR="005E7BB6" w:rsidRDefault="005E7BB6">
      <w:pPr>
        <w:pStyle w:val="TOC2"/>
        <w:tabs>
          <w:tab w:val="right" w:leader="dot" w:pos="8495"/>
        </w:tabs>
        <w:rPr>
          <w:rFonts w:ascii="Times New Roman" w:hAnsi="Times New Roman"/>
          <w:noProof/>
          <w:color w:val="auto"/>
        </w:rPr>
      </w:pPr>
      <w:r>
        <w:rPr>
          <w:rFonts w:hint="eastAsia"/>
          <w:noProof/>
          <w:szCs w:val="28"/>
        </w:rPr>
        <w:t>第</w:t>
      </w:r>
      <w:r>
        <w:rPr>
          <w:rFonts w:hint="eastAsia"/>
          <w:noProof/>
          <w:szCs w:val="28"/>
        </w:rPr>
        <w:t>5</w:t>
      </w:r>
      <w:r>
        <w:rPr>
          <w:rFonts w:hint="eastAsia"/>
          <w:noProof/>
          <w:szCs w:val="28"/>
        </w:rPr>
        <w:t>节</w:t>
      </w:r>
      <w:r>
        <w:rPr>
          <w:rFonts w:hint="eastAsia"/>
          <w:noProof/>
          <w:szCs w:val="28"/>
        </w:rPr>
        <w:t xml:space="preserve"> </w:t>
      </w:r>
      <w:r>
        <w:rPr>
          <w:rFonts w:hint="eastAsia"/>
          <w:noProof/>
          <w:szCs w:val="28"/>
        </w:rPr>
        <w:t>主体结构工程施工方案</w:t>
      </w:r>
      <w:r>
        <w:rPr>
          <w:noProof/>
        </w:rPr>
        <w:tab/>
      </w:r>
      <w:r>
        <w:rPr>
          <w:noProof/>
        </w:rPr>
        <w:fldChar w:fldCharType="begin"/>
      </w:r>
      <w:r>
        <w:rPr>
          <w:noProof/>
        </w:rPr>
        <w:instrText xml:space="preserve"> PAGEREF _Toc207092989 \h </w:instrText>
      </w:r>
      <w:r>
        <w:rPr>
          <w:noProof/>
        </w:rPr>
      </w:r>
      <w:r>
        <w:rPr>
          <w:noProof/>
        </w:rPr>
        <w:fldChar w:fldCharType="separate"/>
      </w:r>
      <w:r>
        <w:rPr>
          <w:noProof/>
        </w:rPr>
        <w:t>48</w:t>
      </w:r>
      <w:r>
        <w:rPr>
          <w:noProof/>
        </w:rPr>
        <w:fldChar w:fldCharType="end"/>
      </w:r>
    </w:p>
    <w:p w:rsidR="005E7BB6" w:rsidRDefault="005E7BB6">
      <w:pPr>
        <w:pStyle w:val="TOC3"/>
        <w:tabs>
          <w:tab w:val="right" w:leader="dot" w:pos="8495"/>
        </w:tabs>
        <w:rPr>
          <w:rFonts w:ascii="Times New Roman" w:hAnsi="Times New Roman"/>
          <w:noProof/>
          <w:color w:val="auto"/>
        </w:rPr>
      </w:pPr>
      <w:r>
        <w:rPr>
          <w:rFonts w:hint="eastAsia"/>
          <w:noProof/>
          <w:szCs w:val="28"/>
        </w:rPr>
        <w:t>1</w:t>
      </w:r>
      <w:r>
        <w:rPr>
          <w:rFonts w:hint="eastAsia"/>
          <w:noProof/>
          <w:szCs w:val="28"/>
        </w:rPr>
        <w:t>、</w:t>
      </w:r>
      <w:r>
        <w:rPr>
          <w:rFonts w:hint="eastAsia"/>
          <w:noProof/>
          <w:szCs w:val="28"/>
        </w:rPr>
        <w:t xml:space="preserve"> </w:t>
      </w:r>
      <w:r>
        <w:rPr>
          <w:rFonts w:hint="eastAsia"/>
          <w:noProof/>
          <w:szCs w:val="28"/>
        </w:rPr>
        <w:t>概况</w:t>
      </w:r>
      <w:r>
        <w:rPr>
          <w:noProof/>
        </w:rPr>
        <w:tab/>
      </w:r>
      <w:r>
        <w:rPr>
          <w:noProof/>
        </w:rPr>
        <w:fldChar w:fldCharType="begin"/>
      </w:r>
      <w:r>
        <w:rPr>
          <w:noProof/>
        </w:rPr>
        <w:instrText xml:space="preserve"> PAGEREF _Toc207092990 \h </w:instrText>
      </w:r>
      <w:r>
        <w:rPr>
          <w:noProof/>
        </w:rPr>
      </w:r>
      <w:r>
        <w:rPr>
          <w:noProof/>
        </w:rPr>
        <w:fldChar w:fldCharType="separate"/>
      </w:r>
      <w:r>
        <w:rPr>
          <w:noProof/>
        </w:rPr>
        <w:t>48</w:t>
      </w:r>
      <w:r>
        <w:rPr>
          <w:noProof/>
        </w:rPr>
        <w:fldChar w:fldCharType="end"/>
      </w:r>
    </w:p>
    <w:p w:rsidR="005E7BB6" w:rsidRDefault="005E7BB6">
      <w:pPr>
        <w:pStyle w:val="TOC3"/>
        <w:tabs>
          <w:tab w:val="right" w:leader="dot" w:pos="8495"/>
        </w:tabs>
        <w:rPr>
          <w:rFonts w:ascii="Times New Roman" w:hAnsi="Times New Roman"/>
          <w:noProof/>
          <w:color w:val="auto"/>
        </w:rPr>
      </w:pPr>
      <w:r>
        <w:rPr>
          <w:rFonts w:hint="eastAsia"/>
          <w:noProof/>
          <w:szCs w:val="28"/>
        </w:rPr>
        <w:t>2</w:t>
      </w:r>
      <w:r>
        <w:rPr>
          <w:rFonts w:hint="eastAsia"/>
          <w:noProof/>
          <w:szCs w:val="28"/>
        </w:rPr>
        <w:t>、</w:t>
      </w:r>
      <w:r>
        <w:rPr>
          <w:rFonts w:hint="eastAsia"/>
          <w:noProof/>
          <w:szCs w:val="28"/>
        </w:rPr>
        <w:t xml:space="preserve"> </w:t>
      </w:r>
      <w:r>
        <w:rPr>
          <w:rFonts w:hint="eastAsia"/>
          <w:noProof/>
          <w:szCs w:val="28"/>
        </w:rPr>
        <w:t>框架结构施工程序</w:t>
      </w:r>
      <w:r>
        <w:rPr>
          <w:noProof/>
        </w:rPr>
        <w:tab/>
      </w:r>
      <w:r>
        <w:rPr>
          <w:noProof/>
        </w:rPr>
        <w:fldChar w:fldCharType="begin"/>
      </w:r>
      <w:r>
        <w:rPr>
          <w:noProof/>
        </w:rPr>
        <w:instrText xml:space="preserve"> PAGEREF _Toc207092991 \h </w:instrText>
      </w:r>
      <w:r>
        <w:rPr>
          <w:noProof/>
        </w:rPr>
      </w:r>
      <w:r>
        <w:rPr>
          <w:noProof/>
        </w:rPr>
        <w:fldChar w:fldCharType="separate"/>
      </w:r>
      <w:r>
        <w:rPr>
          <w:noProof/>
        </w:rPr>
        <w:t>49</w:t>
      </w:r>
      <w:r>
        <w:rPr>
          <w:noProof/>
        </w:rPr>
        <w:fldChar w:fldCharType="end"/>
      </w:r>
    </w:p>
    <w:p w:rsidR="005E7BB6" w:rsidRDefault="005E7BB6">
      <w:pPr>
        <w:pStyle w:val="TOC3"/>
        <w:tabs>
          <w:tab w:val="right" w:leader="dot" w:pos="8495"/>
        </w:tabs>
        <w:rPr>
          <w:rFonts w:ascii="Times New Roman" w:hAnsi="Times New Roman"/>
          <w:noProof/>
          <w:color w:val="auto"/>
        </w:rPr>
      </w:pPr>
      <w:r>
        <w:rPr>
          <w:rFonts w:hint="eastAsia"/>
          <w:noProof/>
          <w:szCs w:val="28"/>
        </w:rPr>
        <w:t>3</w:t>
      </w:r>
      <w:r>
        <w:rPr>
          <w:rFonts w:hint="eastAsia"/>
          <w:noProof/>
          <w:szCs w:val="28"/>
        </w:rPr>
        <w:t>、</w:t>
      </w:r>
      <w:r>
        <w:rPr>
          <w:rFonts w:hint="eastAsia"/>
          <w:noProof/>
          <w:szCs w:val="28"/>
        </w:rPr>
        <w:t xml:space="preserve"> </w:t>
      </w:r>
      <w:r>
        <w:rPr>
          <w:rFonts w:hint="eastAsia"/>
          <w:noProof/>
          <w:szCs w:val="28"/>
        </w:rPr>
        <w:t>钢筋工程</w:t>
      </w:r>
      <w:r>
        <w:rPr>
          <w:noProof/>
        </w:rPr>
        <w:tab/>
      </w:r>
      <w:r>
        <w:rPr>
          <w:noProof/>
        </w:rPr>
        <w:fldChar w:fldCharType="begin"/>
      </w:r>
      <w:r>
        <w:rPr>
          <w:noProof/>
        </w:rPr>
        <w:instrText xml:space="preserve"> PAGEREF _Toc207092992 \h </w:instrText>
      </w:r>
      <w:r>
        <w:rPr>
          <w:noProof/>
        </w:rPr>
      </w:r>
      <w:r>
        <w:rPr>
          <w:noProof/>
        </w:rPr>
        <w:fldChar w:fldCharType="separate"/>
      </w:r>
      <w:r>
        <w:rPr>
          <w:noProof/>
        </w:rPr>
        <w:t>50</w:t>
      </w:r>
      <w:r>
        <w:rPr>
          <w:noProof/>
        </w:rPr>
        <w:fldChar w:fldCharType="end"/>
      </w:r>
    </w:p>
    <w:p w:rsidR="005E7BB6" w:rsidRDefault="005E7BB6">
      <w:pPr>
        <w:pStyle w:val="TOC3"/>
        <w:tabs>
          <w:tab w:val="right" w:leader="dot" w:pos="8495"/>
        </w:tabs>
        <w:rPr>
          <w:rFonts w:ascii="Times New Roman" w:hAnsi="Times New Roman"/>
          <w:noProof/>
          <w:color w:val="auto"/>
        </w:rPr>
      </w:pPr>
      <w:r>
        <w:rPr>
          <w:rFonts w:hint="eastAsia"/>
          <w:noProof/>
          <w:szCs w:val="28"/>
        </w:rPr>
        <w:lastRenderedPageBreak/>
        <w:t>4</w:t>
      </w:r>
      <w:r>
        <w:rPr>
          <w:rFonts w:hint="eastAsia"/>
          <w:noProof/>
          <w:szCs w:val="28"/>
        </w:rPr>
        <w:t>、</w:t>
      </w:r>
      <w:r>
        <w:rPr>
          <w:rFonts w:hint="eastAsia"/>
          <w:noProof/>
          <w:szCs w:val="28"/>
        </w:rPr>
        <w:t xml:space="preserve"> </w:t>
      </w:r>
      <w:r>
        <w:rPr>
          <w:rFonts w:hint="eastAsia"/>
          <w:noProof/>
          <w:szCs w:val="28"/>
        </w:rPr>
        <w:t>模板工程</w:t>
      </w:r>
      <w:r>
        <w:rPr>
          <w:noProof/>
        </w:rPr>
        <w:tab/>
      </w:r>
      <w:r>
        <w:rPr>
          <w:noProof/>
        </w:rPr>
        <w:fldChar w:fldCharType="begin"/>
      </w:r>
      <w:r>
        <w:rPr>
          <w:noProof/>
        </w:rPr>
        <w:instrText xml:space="preserve"> PAGEREF _Toc207092993 \h </w:instrText>
      </w:r>
      <w:r>
        <w:rPr>
          <w:noProof/>
        </w:rPr>
      </w:r>
      <w:r>
        <w:rPr>
          <w:noProof/>
        </w:rPr>
        <w:fldChar w:fldCharType="separate"/>
      </w:r>
      <w:r>
        <w:rPr>
          <w:noProof/>
        </w:rPr>
        <w:t>58</w:t>
      </w:r>
      <w:r>
        <w:rPr>
          <w:noProof/>
        </w:rPr>
        <w:fldChar w:fldCharType="end"/>
      </w:r>
    </w:p>
    <w:p w:rsidR="005E7BB6" w:rsidRDefault="005E7BB6">
      <w:pPr>
        <w:pStyle w:val="TOC3"/>
        <w:tabs>
          <w:tab w:val="right" w:leader="dot" w:pos="8495"/>
        </w:tabs>
        <w:rPr>
          <w:rFonts w:ascii="Times New Roman" w:hAnsi="Times New Roman"/>
          <w:noProof/>
          <w:color w:val="auto"/>
        </w:rPr>
      </w:pPr>
      <w:r>
        <w:rPr>
          <w:rFonts w:hint="eastAsia"/>
          <w:noProof/>
          <w:szCs w:val="28"/>
        </w:rPr>
        <w:t>5</w:t>
      </w:r>
      <w:r>
        <w:rPr>
          <w:rFonts w:hint="eastAsia"/>
          <w:noProof/>
          <w:szCs w:val="28"/>
        </w:rPr>
        <w:t>、</w:t>
      </w:r>
      <w:r>
        <w:rPr>
          <w:rFonts w:hint="eastAsia"/>
          <w:noProof/>
          <w:szCs w:val="28"/>
        </w:rPr>
        <w:t xml:space="preserve"> </w:t>
      </w:r>
      <w:r>
        <w:rPr>
          <w:rFonts w:hint="eastAsia"/>
          <w:noProof/>
          <w:szCs w:val="28"/>
        </w:rPr>
        <w:t>混凝土工程</w:t>
      </w:r>
      <w:r>
        <w:rPr>
          <w:noProof/>
        </w:rPr>
        <w:tab/>
      </w:r>
      <w:r>
        <w:rPr>
          <w:noProof/>
        </w:rPr>
        <w:fldChar w:fldCharType="begin"/>
      </w:r>
      <w:r>
        <w:rPr>
          <w:noProof/>
        </w:rPr>
        <w:instrText xml:space="preserve"> PAGEREF _Toc207092994 \h </w:instrText>
      </w:r>
      <w:r>
        <w:rPr>
          <w:noProof/>
        </w:rPr>
      </w:r>
      <w:r>
        <w:rPr>
          <w:noProof/>
        </w:rPr>
        <w:fldChar w:fldCharType="separate"/>
      </w:r>
      <w:r>
        <w:rPr>
          <w:noProof/>
        </w:rPr>
        <w:t>67</w:t>
      </w:r>
      <w:r>
        <w:rPr>
          <w:noProof/>
        </w:rPr>
        <w:fldChar w:fldCharType="end"/>
      </w:r>
    </w:p>
    <w:p w:rsidR="005E7BB6" w:rsidRDefault="005E7BB6">
      <w:pPr>
        <w:pStyle w:val="TOC3"/>
        <w:tabs>
          <w:tab w:val="right" w:leader="dot" w:pos="8495"/>
        </w:tabs>
        <w:rPr>
          <w:rFonts w:ascii="Times New Roman" w:hAnsi="Times New Roman"/>
          <w:noProof/>
          <w:color w:val="auto"/>
        </w:rPr>
      </w:pPr>
      <w:r>
        <w:rPr>
          <w:rFonts w:hint="eastAsia"/>
          <w:noProof/>
          <w:szCs w:val="28"/>
        </w:rPr>
        <w:t>6</w:t>
      </w:r>
      <w:r>
        <w:rPr>
          <w:rFonts w:hint="eastAsia"/>
          <w:noProof/>
          <w:szCs w:val="28"/>
        </w:rPr>
        <w:t>、</w:t>
      </w:r>
      <w:r>
        <w:rPr>
          <w:rFonts w:hint="eastAsia"/>
          <w:noProof/>
          <w:szCs w:val="28"/>
        </w:rPr>
        <w:t xml:space="preserve"> </w:t>
      </w:r>
      <w:r>
        <w:rPr>
          <w:rFonts w:hint="eastAsia"/>
          <w:noProof/>
          <w:szCs w:val="28"/>
        </w:rPr>
        <w:t>砌体工程</w:t>
      </w:r>
      <w:r>
        <w:rPr>
          <w:noProof/>
        </w:rPr>
        <w:tab/>
      </w:r>
      <w:r>
        <w:rPr>
          <w:noProof/>
        </w:rPr>
        <w:fldChar w:fldCharType="begin"/>
      </w:r>
      <w:r>
        <w:rPr>
          <w:noProof/>
        </w:rPr>
        <w:instrText xml:space="preserve"> PAGEREF _Toc207092995 \h </w:instrText>
      </w:r>
      <w:r>
        <w:rPr>
          <w:noProof/>
        </w:rPr>
      </w:r>
      <w:r>
        <w:rPr>
          <w:noProof/>
        </w:rPr>
        <w:fldChar w:fldCharType="separate"/>
      </w:r>
      <w:r>
        <w:rPr>
          <w:noProof/>
        </w:rPr>
        <w:t>70</w:t>
      </w:r>
      <w:r>
        <w:rPr>
          <w:noProof/>
        </w:rPr>
        <w:fldChar w:fldCharType="end"/>
      </w:r>
    </w:p>
    <w:p w:rsidR="005E7BB6" w:rsidRDefault="005E7BB6">
      <w:pPr>
        <w:pStyle w:val="TOC3"/>
        <w:tabs>
          <w:tab w:val="right" w:leader="dot" w:pos="8495"/>
        </w:tabs>
        <w:rPr>
          <w:rFonts w:ascii="Times New Roman" w:hAnsi="Times New Roman"/>
          <w:noProof/>
          <w:color w:val="auto"/>
        </w:rPr>
      </w:pPr>
      <w:r>
        <w:rPr>
          <w:rFonts w:hint="eastAsia"/>
          <w:noProof/>
          <w:szCs w:val="28"/>
        </w:rPr>
        <w:t>7</w:t>
      </w:r>
      <w:r>
        <w:rPr>
          <w:rFonts w:hint="eastAsia"/>
          <w:noProof/>
          <w:szCs w:val="28"/>
        </w:rPr>
        <w:t>、</w:t>
      </w:r>
      <w:r>
        <w:rPr>
          <w:rFonts w:hint="eastAsia"/>
          <w:noProof/>
          <w:szCs w:val="28"/>
        </w:rPr>
        <w:t xml:space="preserve"> </w:t>
      </w:r>
      <w:r>
        <w:rPr>
          <w:rFonts w:hint="eastAsia"/>
          <w:noProof/>
          <w:szCs w:val="28"/>
        </w:rPr>
        <w:t>外架工程方案</w:t>
      </w:r>
      <w:r>
        <w:rPr>
          <w:noProof/>
        </w:rPr>
        <w:tab/>
      </w:r>
      <w:r>
        <w:rPr>
          <w:noProof/>
        </w:rPr>
        <w:fldChar w:fldCharType="begin"/>
      </w:r>
      <w:r>
        <w:rPr>
          <w:noProof/>
        </w:rPr>
        <w:instrText xml:space="preserve"> PAGEREF _Toc207092996 \h </w:instrText>
      </w:r>
      <w:r>
        <w:rPr>
          <w:noProof/>
        </w:rPr>
      </w:r>
      <w:r>
        <w:rPr>
          <w:noProof/>
        </w:rPr>
        <w:fldChar w:fldCharType="separate"/>
      </w:r>
      <w:r>
        <w:rPr>
          <w:noProof/>
        </w:rPr>
        <w:t>76</w:t>
      </w:r>
      <w:r>
        <w:rPr>
          <w:noProof/>
        </w:rPr>
        <w:fldChar w:fldCharType="end"/>
      </w:r>
    </w:p>
    <w:p w:rsidR="005E7BB6" w:rsidRDefault="005E7BB6">
      <w:pPr>
        <w:pStyle w:val="TOC2"/>
        <w:tabs>
          <w:tab w:val="right" w:leader="dot" w:pos="8495"/>
        </w:tabs>
        <w:rPr>
          <w:rFonts w:ascii="Times New Roman" w:hAnsi="Times New Roman"/>
          <w:noProof/>
          <w:color w:val="auto"/>
        </w:rPr>
      </w:pPr>
      <w:r>
        <w:rPr>
          <w:rFonts w:hint="eastAsia"/>
          <w:noProof/>
          <w:szCs w:val="28"/>
        </w:rPr>
        <w:t>第</w:t>
      </w:r>
      <w:r>
        <w:rPr>
          <w:rFonts w:hint="eastAsia"/>
          <w:noProof/>
          <w:szCs w:val="28"/>
        </w:rPr>
        <w:t>6</w:t>
      </w:r>
      <w:r>
        <w:rPr>
          <w:rFonts w:hint="eastAsia"/>
          <w:noProof/>
          <w:szCs w:val="28"/>
        </w:rPr>
        <w:t>节</w:t>
      </w:r>
      <w:r>
        <w:rPr>
          <w:rFonts w:hint="eastAsia"/>
          <w:noProof/>
          <w:szCs w:val="28"/>
        </w:rPr>
        <w:t xml:space="preserve"> </w:t>
      </w:r>
      <w:r>
        <w:rPr>
          <w:rFonts w:hint="eastAsia"/>
          <w:noProof/>
          <w:szCs w:val="28"/>
        </w:rPr>
        <w:t>屋面防水工程施工方案</w:t>
      </w:r>
      <w:r>
        <w:rPr>
          <w:noProof/>
        </w:rPr>
        <w:tab/>
      </w:r>
      <w:r>
        <w:rPr>
          <w:noProof/>
        </w:rPr>
        <w:fldChar w:fldCharType="begin"/>
      </w:r>
      <w:r>
        <w:rPr>
          <w:noProof/>
        </w:rPr>
        <w:instrText xml:space="preserve"> PAGEREF _Toc207092997 \h </w:instrText>
      </w:r>
      <w:r>
        <w:rPr>
          <w:noProof/>
        </w:rPr>
      </w:r>
      <w:r>
        <w:rPr>
          <w:noProof/>
        </w:rPr>
        <w:fldChar w:fldCharType="separate"/>
      </w:r>
      <w:r>
        <w:rPr>
          <w:noProof/>
        </w:rPr>
        <w:t>79</w:t>
      </w:r>
      <w:r>
        <w:rPr>
          <w:noProof/>
        </w:rPr>
        <w:fldChar w:fldCharType="end"/>
      </w:r>
    </w:p>
    <w:p w:rsidR="005E7BB6" w:rsidRDefault="005E7BB6">
      <w:pPr>
        <w:pStyle w:val="TOC3"/>
        <w:tabs>
          <w:tab w:val="right" w:leader="dot" w:pos="8495"/>
        </w:tabs>
        <w:rPr>
          <w:rFonts w:ascii="Times New Roman" w:hAnsi="Times New Roman"/>
          <w:noProof/>
          <w:color w:val="auto"/>
        </w:rPr>
      </w:pPr>
      <w:r>
        <w:rPr>
          <w:rFonts w:hint="eastAsia"/>
          <w:noProof/>
          <w:szCs w:val="28"/>
        </w:rPr>
        <w:t>1</w:t>
      </w:r>
      <w:r>
        <w:rPr>
          <w:rFonts w:hint="eastAsia"/>
          <w:noProof/>
          <w:szCs w:val="28"/>
        </w:rPr>
        <w:t>、</w:t>
      </w:r>
      <w:r>
        <w:rPr>
          <w:rFonts w:hint="eastAsia"/>
          <w:noProof/>
          <w:szCs w:val="28"/>
        </w:rPr>
        <w:t xml:space="preserve"> </w:t>
      </w:r>
      <w:r>
        <w:rPr>
          <w:rFonts w:hint="eastAsia"/>
          <w:noProof/>
          <w:szCs w:val="28"/>
        </w:rPr>
        <w:t>屋面防水</w:t>
      </w:r>
      <w:r>
        <w:rPr>
          <w:noProof/>
        </w:rPr>
        <w:tab/>
      </w:r>
      <w:r>
        <w:rPr>
          <w:noProof/>
        </w:rPr>
        <w:fldChar w:fldCharType="begin"/>
      </w:r>
      <w:r>
        <w:rPr>
          <w:noProof/>
        </w:rPr>
        <w:instrText xml:space="preserve"> PAGEREF _Toc207092998 \h </w:instrText>
      </w:r>
      <w:r>
        <w:rPr>
          <w:noProof/>
        </w:rPr>
      </w:r>
      <w:r>
        <w:rPr>
          <w:noProof/>
        </w:rPr>
        <w:fldChar w:fldCharType="separate"/>
      </w:r>
      <w:r>
        <w:rPr>
          <w:noProof/>
        </w:rPr>
        <w:t>79</w:t>
      </w:r>
      <w:r>
        <w:rPr>
          <w:noProof/>
        </w:rPr>
        <w:fldChar w:fldCharType="end"/>
      </w:r>
    </w:p>
    <w:p w:rsidR="005E7BB6" w:rsidRDefault="005E7BB6">
      <w:pPr>
        <w:pStyle w:val="TOC2"/>
        <w:tabs>
          <w:tab w:val="right" w:leader="dot" w:pos="8495"/>
        </w:tabs>
        <w:rPr>
          <w:rFonts w:ascii="Times New Roman" w:hAnsi="Times New Roman"/>
          <w:noProof/>
          <w:color w:val="auto"/>
        </w:rPr>
      </w:pPr>
      <w:r>
        <w:rPr>
          <w:rFonts w:hint="eastAsia"/>
          <w:noProof/>
          <w:szCs w:val="28"/>
        </w:rPr>
        <w:t>第</w:t>
      </w:r>
      <w:r>
        <w:rPr>
          <w:rFonts w:hint="eastAsia"/>
          <w:noProof/>
          <w:szCs w:val="28"/>
        </w:rPr>
        <w:t>7</w:t>
      </w:r>
      <w:r>
        <w:rPr>
          <w:rFonts w:hint="eastAsia"/>
          <w:noProof/>
          <w:szCs w:val="28"/>
        </w:rPr>
        <w:t>节</w:t>
      </w:r>
      <w:r>
        <w:rPr>
          <w:rFonts w:hint="eastAsia"/>
          <w:noProof/>
          <w:szCs w:val="28"/>
        </w:rPr>
        <w:t xml:space="preserve"> </w:t>
      </w:r>
      <w:r>
        <w:rPr>
          <w:rFonts w:hint="eastAsia"/>
          <w:noProof/>
          <w:szCs w:val="28"/>
        </w:rPr>
        <w:t>装饰工程施工方案</w:t>
      </w:r>
      <w:r>
        <w:rPr>
          <w:noProof/>
        </w:rPr>
        <w:tab/>
      </w:r>
      <w:r>
        <w:rPr>
          <w:noProof/>
        </w:rPr>
        <w:fldChar w:fldCharType="begin"/>
      </w:r>
      <w:r>
        <w:rPr>
          <w:noProof/>
        </w:rPr>
        <w:instrText xml:space="preserve"> PAGEREF _Toc207092999 \h </w:instrText>
      </w:r>
      <w:r>
        <w:rPr>
          <w:noProof/>
        </w:rPr>
      </w:r>
      <w:r>
        <w:rPr>
          <w:noProof/>
        </w:rPr>
        <w:fldChar w:fldCharType="separate"/>
      </w:r>
      <w:r>
        <w:rPr>
          <w:noProof/>
        </w:rPr>
        <w:t>85</w:t>
      </w:r>
      <w:r>
        <w:rPr>
          <w:noProof/>
        </w:rPr>
        <w:fldChar w:fldCharType="end"/>
      </w:r>
    </w:p>
    <w:p w:rsidR="005E7BB6" w:rsidRDefault="005E7BB6">
      <w:pPr>
        <w:pStyle w:val="TOC3"/>
        <w:tabs>
          <w:tab w:val="right" w:leader="dot" w:pos="8495"/>
        </w:tabs>
        <w:rPr>
          <w:rFonts w:ascii="Times New Roman" w:hAnsi="Times New Roman"/>
          <w:noProof/>
          <w:color w:val="auto"/>
        </w:rPr>
      </w:pPr>
      <w:r>
        <w:rPr>
          <w:rFonts w:hint="eastAsia"/>
          <w:noProof/>
          <w:szCs w:val="28"/>
        </w:rPr>
        <w:t>1</w:t>
      </w:r>
      <w:r>
        <w:rPr>
          <w:rFonts w:hint="eastAsia"/>
          <w:noProof/>
          <w:szCs w:val="28"/>
        </w:rPr>
        <w:t>、</w:t>
      </w:r>
      <w:r>
        <w:rPr>
          <w:rFonts w:hint="eastAsia"/>
          <w:noProof/>
          <w:szCs w:val="28"/>
        </w:rPr>
        <w:t xml:space="preserve"> </w:t>
      </w:r>
      <w:r>
        <w:rPr>
          <w:rFonts w:hint="eastAsia"/>
          <w:noProof/>
          <w:szCs w:val="28"/>
        </w:rPr>
        <w:t>铝塑板面层施工</w:t>
      </w:r>
      <w:r>
        <w:rPr>
          <w:noProof/>
        </w:rPr>
        <w:tab/>
      </w:r>
      <w:r>
        <w:rPr>
          <w:noProof/>
        </w:rPr>
        <w:fldChar w:fldCharType="begin"/>
      </w:r>
      <w:r>
        <w:rPr>
          <w:noProof/>
        </w:rPr>
        <w:instrText xml:space="preserve"> PAGEREF _Toc207093000 \h </w:instrText>
      </w:r>
      <w:r>
        <w:rPr>
          <w:noProof/>
        </w:rPr>
      </w:r>
      <w:r>
        <w:rPr>
          <w:noProof/>
        </w:rPr>
        <w:fldChar w:fldCharType="separate"/>
      </w:r>
      <w:r>
        <w:rPr>
          <w:noProof/>
        </w:rPr>
        <w:t>85</w:t>
      </w:r>
      <w:r>
        <w:rPr>
          <w:noProof/>
        </w:rPr>
        <w:fldChar w:fldCharType="end"/>
      </w:r>
    </w:p>
    <w:p w:rsidR="005E7BB6" w:rsidRDefault="005E7BB6">
      <w:pPr>
        <w:pStyle w:val="TOC3"/>
        <w:tabs>
          <w:tab w:val="right" w:leader="dot" w:pos="8495"/>
        </w:tabs>
        <w:rPr>
          <w:rFonts w:ascii="Times New Roman" w:hAnsi="Times New Roman"/>
          <w:noProof/>
          <w:color w:val="auto"/>
        </w:rPr>
      </w:pPr>
      <w:r>
        <w:rPr>
          <w:rFonts w:hint="eastAsia"/>
          <w:noProof/>
          <w:szCs w:val="28"/>
        </w:rPr>
        <w:t>2</w:t>
      </w:r>
      <w:r>
        <w:rPr>
          <w:rFonts w:hint="eastAsia"/>
          <w:noProof/>
          <w:szCs w:val="28"/>
        </w:rPr>
        <w:t>、</w:t>
      </w:r>
      <w:r>
        <w:rPr>
          <w:rFonts w:hint="eastAsia"/>
          <w:noProof/>
          <w:szCs w:val="28"/>
        </w:rPr>
        <w:t xml:space="preserve"> </w:t>
      </w:r>
      <w:r>
        <w:rPr>
          <w:rFonts w:hint="eastAsia"/>
          <w:noProof/>
          <w:szCs w:val="28"/>
        </w:rPr>
        <w:t>铝板施工</w:t>
      </w:r>
      <w:r>
        <w:rPr>
          <w:noProof/>
        </w:rPr>
        <w:tab/>
      </w:r>
      <w:r>
        <w:rPr>
          <w:noProof/>
        </w:rPr>
        <w:fldChar w:fldCharType="begin"/>
      </w:r>
      <w:r>
        <w:rPr>
          <w:noProof/>
        </w:rPr>
        <w:instrText xml:space="preserve"> PAGEREF _Toc207093001 \h </w:instrText>
      </w:r>
      <w:r>
        <w:rPr>
          <w:noProof/>
        </w:rPr>
      </w:r>
      <w:r>
        <w:rPr>
          <w:noProof/>
        </w:rPr>
        <w:fldChar w:fldCharType="separate"/>
      </w:r>
      <w:r>
        <w:rPr>
          <w:noProof/>
        </w:rPr>
        <w:t>88</w:t>
      </w:r>
      <w:r>
        <w:rPr>
          <w:noProof/>
        </w:rPr>
        <w:fldChar w:fldCharType="end"/>
      </w:r>
    </w:p>
    <w:p w:rsidR="005E7BB6" w:rsidRDefault="005E7BB6">
      <w:pPr>
        <w:pStyle w:val="TOC3"/>
        <w:tabs>
          <w:tab w:val="right" w:leader="dot" w:pos="8495"/>
        </w:tabs>
        <w:rPr>
          <w:rFonts w:ascii="Times New Roman" w:hAnsi="Times New Roman"/>
          <w:noProof/>
          <w:color w:val="auto"/>
        </w:rPr>
      </w:pPr>
      <w:r>
        <w:rPr>
          <w:rFonts w:hint="eastAsia"/>
          <w:noProof/>
          <w:szCs w:val="28"/>
        </w:rPr>
        <w:t>3</w:t>
      </w:r>
      <w:r>
        <w:rPr>
          <w:rFonts w:hint="eastAsia"/>
          <w:noProof/>
          <w:szCs w:val="28"/>
        </w:rPr>
        <w:t>、</w:t>
      </w:r>
      <w:r>
        <w:rPr>
          <w:rFonts w:hint="eastAsia"/>
          <w:noProof/>
          <w:szCs w:val="28"/>
        </w:rPr>
        <w:t xml:space="preserve"> </w:t>
      </w:r>
      <w:r>
        <w:rPr>
          <w:rFonts w:hint="eastAsia"/>
          <w:noProof/>
          <w:szCs w:val="28"/>
        </w:rPr>
        <w:t>外墙涂料</w:t>
      </w:r>
      <w:r>
        <w:rPr>
          <w:noProof/>
        </w:rPr>
        <w:tab/>
      </w:r>
      <w:r>
        <w:rPr>
          <w:noProof/>
        </w:rPr>
        <w:fldChar w:fldCharType="begin"/>
      </w:r>
      <w:r>
        <w:rPr>
          <w:noProof/>
        </w:rPr>
        <w:instrText xml:space="preserve"> PAGEREF _Toc207093002 \h </w:instrText>
      </w:r>
      <w:r>
        <w:rPr>
          <w:noProof/>
        </w:rPr>
      </w:r>
      <w:r>
        <w:rPr>
          <w:noProof/>
        </w:rPr>
        <w:fldChar w:fldCharType="separate"/>
      </w:r>
      <w:r>
        <w:rPr>
          <w:noProof/>
        </w:rPr>
        <w:t>89</w:t>
      </w:r>
      <w:r>
        <w:rPr>
          <w:noProof/>
        </w:rPr>
        <w:fldChar w:fldCharType="end"/>
      </w:r>
    </w:p>
    <w:p w:rsidR="005E7BB6" w:rsidRDefault="005E7BB6">
      <w:pPr>
        <w:pStyle w:val="TOC3"/>
        <w:tabs>
          <w:tab w:val="right" w:leader="dot" w:pos="8495"/>
        </w:tabs>
        <w:rPr>
          <w:rFonts w:ascii="Times New Roman" w:hAnsi="Times New Roman"/>
          <w:noProof/>
          <w:color w:val="auto"/>
        </w:rPr>
      </w:pPr>
      <w:r>
        <w:rPr>
          <w:rFonts w:hint="eastAsia"/>
          <w:noProof/>
          <w:szCs w:val="28"/>
        </w:rPr>
        <w:t>4</w:t>
      </w:r>
      <w:r>
        <w:rPr>
          <w:rFonts w:hint="eastAsia"/>
          <w:noProof/>
          <w:szCs w:val="28"/>
        </w:rPr>
        <w:t>、</w:t>
      </w:r>
      <w:r>
        <w:rPr>
          <w:rFonts w:hint="eastAsia"/>
          <w:noProof/>
          <w:szCs w:val="28"/>
        </w:rPr>
        <w:t xml:space="preserve"> </w:t>
      </w:r>
      <w:r>
        <w:rPr>
          <w:rFonts w:hint="eastAsia"/>
          <w:noProof/>
          <w:szCs w:val="28"/>
        </w:rPr>
        <w:t>真石漆施工</w:t>
      </w:r>
      <w:r>
        <w:rPr>
          <w:noProof/>
        </w:rPr>
        <w:tab/>
      </w:r>
      <w:r>
        <w:rPr>
          <w:noProof/>
        </w:rPr>
        <w:fldChar w:fldCharType="begin"/>
      </w:r>
      <w:r>
        <w:rPr>
          <w:noProof/>
        </w:rPr>
        <w:instrText xml:space="preserve"> PAGEREF _Toc207093003 \h </w:instrText>
      </w:r>
      <w:r>
        <w:rPr>
          <w:noProof/>
        </w:rPr>
      </w:r>
      <w:r>
        <w:rPr>
          <w:noProof/>
        </w:rPr>
        <w:fldChar w:fldCharType="separate"/>
      </w:r>
      <w:r>
        <w:rPr>
          <w:noProof/>
        </w:rPr>
        <w:t>91</w:t>
      </w:r>
      <w:r>
        <w:rPr>
          <w:noProof/>
        </w:rPr>
        <w:fldChar w:fldCharType="end"/>
      </w:r>
    </w:p>
    <w:p w:rsidR="005E7BB6" w:rsidRDefault="005E7BB6">
      <w:pPr>
        <w:pStyle w:val="TOC3"/>
        <w:tabs>
          <w:tab w:val="right" w:leader="dot" w:pos="8495"/>
        </w:tabs>
        <w:rPr>
          <w:rFonts w:ascii="Times New Roman" w:hAnsi="Times New Roman"/>
          <w:noProof/>
          <w:color w:val="auto"/>
        </w:rPr>
      </w:pPr>
      <w:r>
        <w:rPr>
          <w:rFonts w:hint="eastAsia"/>
          <w:noProof/>
          <w:szCs w:val="28"/>
        </w:rPr>
        <w:t>5</w:t>
      </w:r>
      <w:r>
        <w:rPr>
          <w:rFonts w:hint="eastAsia"/>
          <w:noProof/>
          <w:szCs w:val="28"/>
        </w:rPr>
        <w:t>、</w:t>
      </w:r>
      <w:r>
        <w:rPr>
          <w:rFonts w:hint="eastAsia"/>
          <w:noProof/>
          <w:szCs w:val="28"/>
        </w:rPr>
        <w:t xml:space="preserve"> </w:t>
      </w:r>
      <w:r>
        <w:rPr>
          <w:rFonts w:hint="eastAsia"/>
          <w:noProof/>
          <w:szCs w:val="28"/>
        </w:rPr>
        <w:t>面砖的施工</w:t>
      </w:r>
      <w:r>
        <w:rPr>
          <w:noProof/>
        </w:rPr>
        <w:tab/>
      </w:r>
      <w:r>
        <w:rPr>
          <w:noProof/>
        </w:rPr>
        <w:fldChar w:fldCharType="begin"/>
      </w:r>
      <w:r>
        <w:rPr>
          <w:noProof/>
        </w:rPr>
        <w:instrText xml:space="preserve"> PAGEREF _Toc207093004 \h </w:instrText>
      </w:r>
      <w:r>
        <w:rPr>
          <w:noProof/>
        </w:rPr>
      </w:r>
      <w:r>
        <w:rPr>
          <w:noProof/>
        </w:rPr>
        <w:fldChar w:fldCharType="separate"/>
      </w:r>
      <w:r>
        <w:rPr>
          <w:noProof/>
        </w:rPr>
        <w:t>95</w:t>
      </w:r>
      <w:r>
        <w:rPr>
          <w:noProof/>
        </w:rPr>
        <w:fldChar w:fldCharType="end"/>
      </w:r>
    </w:p>
    <w:p w:rsidR="005E7BB6" w:rsidRDefault="005E7BB6">
      <w:pPr>
        <w:pStyle w:val="TOC3"/>
        <w:tabs>
          <w:tab w:val="right" w:leader="dot" w:pos="8495"/>
        </w:tabs>
        <w:rPr>
          <w:rFonts w:ascii="Times New Roman" w:hAnsi="Times New Roman"/>
          <w:noProof/>
          <w:color w:val="auto"/>
        </w:rPr>
      </w:pPr>
      <w:r>
        <w:rPr>
          <w:rFonts w:hint="eastAsia"/>
          <w:noProof/>
          <w:szCs w:val="28"/>
        </w:rPr>
        <w:t>6</w:t>
      </w:r>
      <w:r>
        <w:rPr>
          <w:rFonts w:hint="eastAsia"/>
          <w:noProof/>
          <w:szCs w:val="28"/>
        </w:rPr>
        <w:t>、</w:t>
      </w:r>
      <w:r>
        <w:rPr>
          <w:rFonts w:hint="eastAsia"/>
          <w:noProof/>
          <w:szCs w:val="28"/>
        </w:rPr>
        <w:t xml:space="preserve"> </w:t>
      </w:r>
      <w:r>
        <w:rPr>
          <w:rFonts w:hint="eastAsia"/>
          <w:noProof/>
          <w:szCs w:val="28"/>
        </w:rPr>
        <w:t>地面花岗岩</w:t>
      </w:r>
      <w:r>
        <w:rPr>
          <w:noProof/>
        </w:rPr>
        <w:tab/>
      </w:r>
      <w:r>
        <w:rPr>
          <w:noProof/>
        </w:rPr>
        <w:fldChar w:fldCharType="begin"/>
      </w:r>
      <w:r>
        <w:rPr>
          <w:noProof/>
        </w:rPr>
        <w:instrText xml:space="preserve"> PAGEREF _Toc207093005 \h </w:instrText>
      </w:r>
      <w:r>
        <w:rPr>
          <w:noProof/>
        </w:rPr>
      </w:r>
      <w:r>
        <w:rPr>
          <w:noProof/>
        </w:rPr>
        <w:fldChar w:fldCharType="separate"/>
      </w:r>
      <w:r>
        <w:rPr>
          <w:noProof/>
        </w:rPr>
        <w:t>97</w:t>
      </w:r>
      <w:r>
        <w:rPr>
          <w:noProof/>
        </w:rPr>
        <w:fldChar w:fldCharType="end"/>
      </w:r>
    </w:p>
    <w:p w:rsidR="005E7BB6" w:rsidRDefault="005E7BB6">
      <w:pPr>
        <w:pStyle w:val="TOC3"/>
        <w:tabs>
          <w:tab w:val="right" w:leader="dot" w:pos="8495"/>
        </w:tabs>
        <w:rPr>
          <w:rFonts w:ascii="Times New Roman" w:hAnsi="Times New Roman"/>
          <w:noProof/>
          <w:color w:val="auto"/>
        </w:rPr>
      </w:pPr>
      <w:r>
        <w:rPr>
          <w:rFonts w:hint="eastAsia"/>
          <w:noProof/>
          <w:szCs w:val="28"/>
        </w:rPr>
        <w:t>7</w:t>
      </w:r>
      <w:r>
        <w:rPr>
          <w:rFonts w:hint="eastAsia"/>
          <w:noProof/>
          <w:szCs w:val="28"/>
        </w:rPr>
        <w:t>、</w:t>
      </w:r>
      <w:r>
        <w:rPr>
          <w:rFonts w:hint="eastAsia"/>
          <w:noProof/>
          <w:szCs w:val="28"/>
        </w:rPr>
        <w:t xml:space="preserve"> </w:t>
      </w:r>
      <w:r>
        <w:rPr>
          <w:rFonts w:hint="eastAsia"/>
          <w:noProof/>
          <w:szCs w:val="28"/>
        </w:rPr>
        <w:t>塑胶地面施工</w:t>
      </w:r>
      <w:r>
        <w:rPr>
          <w:noProof/>
        </w:rPr>
        <w:tab/>
      </w:r>
      <w:r>
        <w:rPr>
          <w:noProof/>
        </w:rPr>
        <w:fldChar w:fldCharType="begin"/>
      </w:r>
      <w:r>
        <w:rPr>
          <w:noProof/>
        </w:rPr>
        <w:instrText xml:space="preserve"> PAGEREF _Toc207093006 \h </w:instrText>
      </w:r>
      <w:r>
        <w:rPr>
          <w:noProof/>
        </w:rPr>
      </w:r>
      <w:r>
        <w:rPr>
          <w:noProof/>
        </w:rPr>
        <w:fldChar w:fldCharType="separate"/>
      </w:r>
      <w:r>
        <w:rPr>
          <w:noProof/>
        </w:rPr>
        <w:t>99</w:t>
      </w:r>
      <w:r>
        <w:rPr>
          <w:noProof/>
        </w:rPr>
        <w:fldChar w:fldCharType="end"/>
      </w:r>
    </w:p>
    <w:p w:rsidR="005E7BB6" w:rsidRDefault="005E7BB6">
      <w:pPr>
        <w:pStyle w:val="TOC3"/>
        <w:tabs>
          <w:tab w:val="right" w:leader="dot" w:pos="8495"/>
        </w:tabs>
        <w:rPr>
          <w:rFonts w:ascii="Times New Roman" w:hAnsi="Times New Roman"/>
          <w:noProof/>
          <w:color w:val="auto"/>
        </w:rPr>
      </w:pPr>
      <w:r>
        <w:rPr>
          <w:rFonts w:hint="eastAsia"/>
          <w:noProof/>
          <w:szCs w:val="28"/>
        </w:rPr>
        <w:t>8</w:t>
      </w:r>
      <w:r>
        <w:rPr>
          <w:rFonts w:hint="eastAsia"/>
          <w:noProof/>
          <w:szCs w:val="28"/>
        </w:rPr>
        <w:t>、</w:t>
      </w:r>
      <w:r>
        <w:rPr>
          <w:rFonts w:hint="eastAsia"/>
          <w:noProof/>
          <w:szCs w:val="28"/>
        </w:rPr>
        <w:t xml:space="preserve"> </w:t>
      </w:r>
      <w:r>
        <w:rPr>
          <w:rFonts w:hint="eastAsia"/>
          <w:noProof/>
          <w:szCs w:val="28"/>
        </w:rPr>
        <w:t>硬木地板的施工</w:t>
      </w:r>
      <w:r>
        <w:rPr>
          <w:noProof/>
        </w:rPr>
        <w:tab/>
      </w:r>
      <w:r>
        <w:rPr>
          <w:noProof/>
        </w:rPr>
        <w:fldChar w:fldCharType="begin"/>
      </w:r>
      <w:r>
        <w:rPr>
          <w:noProof/>
        </w:rPr>
        <w:instrText xml:space="preserve"> PAGEREF _Toc207093007 \h </w:instrText>
      </w:r>
      <w:r>
        <w:rPr>
          <w:noProof/>
        </w:rPr>
      </w:r>
      <w:r>
        <w:rPr>
          <w:noProof/>
        </w:rPr>
        <w:fldChar w:fldCharType="separate"/>
      </w:r>
      <w:r>
        <w:rPr>
          <w:noProof/>
        </w:rPr>
        <w:t>101</w:t>
      </w:r>
      <w:r>
        <w:rPr>
          <w:noProof/>
        </w:rPr>
        <w:fldChar w:fldCharType="end"/>
      </w:r>
    </w:p>
    <w:p w:rsidR="005E7BB6" w:rsidRDefault="005E7BB6">
      <w:pPr>
        <w:pStyle w:val="TOC3"/>
        <w:tabs>
          <w:tab w:val="right" w:leader="dot" w:pos="8495"/>
        </w:tabs>
        <w:rPr>
          <w:rFonts w:ascii="Times New Roman" w:hAnsi="Times New Roman"/>
          <w:noProof/>
          <w:color w:val="auto"/>
        </w:rPr>
      </w:pPr>
      <w:r>
        <w:rPr>
          <w:rFonts w:hint="eastAsia"/>
          <w:noProof/>
          <w:szCs w:val="28"/>
        </w:rPr>
        <w:t>9</w:t>
      </w:r>
      <w:r>
        <w:rPr>
          <w:rFonts w:hint="eastAsia"/>
          <w:noProof/>
          <w:szCs w:val="28"/>
        </w:rPr>
        <w:t>、</w:t>
      </w:r>
      <w:r>
        <w:rPr>
          <w:rFonts w:hint="eastAsia"/>
          <w:noProof/>
          <w:szCs w:val="28"/>
        </w:rPr>
        <w:t xml:space="preserve"> </w:t>
      </w:r>
      <w:r>
        <w:rPr>
          <w:rFonts w:hint="eastAsia"/>
          <w:noProof/>
          <w:szCs w:val="28"/>
        </w:rPr>
        <w:t>防滑地砖施工</w:t>
      </w:r>
      <w:r>
        <w:rPr>
          <w:noProof/>
        </w:rPr>
        <w:tab/>
      </w:r>
      <w:r>
        <w:rPr>
          <w:noProof/>
        </w:rPr>
        <w:fldChar w:fldCharType="begin"/>
      </w:r>
      <w:r>
        <w:rPr>
          <w:noProof/>
        </w:rPr>
        <w:instrText xml:space="preserve"> PAGEREF _Toc207093008 \h </w:instrText>
      </w:r>
      <w:r>
        <w:rPr>
          <w:noProof/>
        </w:rPr>
      </w:r>
      <w:r>
        <w:rPr>
          <w:noProof/>
        </w:rPr>
        <w:fldChar w:fldCharType="separate"/>
      </w:r>
      <w:r>
        <w:rPr>
          <w:noProof/>
        </w:rPr>
        <w:t>103</w:t>
      </w:r>
      <w:r>
        <w:rPr>
          <w:noProof/>
        </w:rPr>
        <w:fldChar w:fldCharType="end"/>
      </w:r>
    </w:p>
    <w:p w:rsidR="005E7BB6" w:rsidRDefault="005E7BB6">
      <w:pPr>
        <w:pStyle w:val="TOC3"/>
        <w:tabs>
          <w:tab w:val="right" w:leader="dot" w:pos="8495"/>
        </w:tabs>
        <w:rPr>
          <w:rFonts w:ascii="Times New Roman" w:hAnsi="Times New Roman"/>
          <w:noProof/>
          <w:color w:val="auto"/>
        </w:rPr>
      </w:pPr>
      <w:r>
        <w:rPr>
          <w:rFonts w:hint="eastAsia"/>
          <w:noProof/>
          <w:szCs w:val="28"/>
        </w:rPr>
        <w:t>10</w:t>
      </w:r>
      <w:r>
        <w:rPr>
          <w:rFonts w:hint="eastAsia"/>
          <w:noProof/>
          <w:szCs w:val="28"/>
        </w:rPr>
        <w:t>、</w:t>
      </w:r>
      <w:r>
        <w:rPr>
          <w:rFonts w:hint="eastAsia"/>
          <w:noProof/>
          <w:szCs w:val="28"/>
        </w:rPr>
        <w:t xml:space="preserve"> </w:t>
      </w:r>
      <w:r>
        <w:rPr>
          <w:rFonts w:hint="eastAsia"/>
          <w:noProof/>
          <w:szCs w:val="28"/>
        </w:rPr>
        <w:t>门窗工程施工</w:t>
      </w:r>
      <w:r>
        <w:rPr>
          <w:noProof/>
        </w:rPr>
        <w:tab/>
      </w:r>
      <w:r>
        <w:rPr>
          <w:noProof/>
        </w:rPr>
        <w:fldChar w:fldCharType="begin"/>
      </w:r>
      <w:r>
        <w:rPr>
          <w:noProof/>
        </w:rPr>
        <w:instrText xml:space="preserve"> PAGEREF _Toc207093009 \h </w:instrText>
      </w:r>
      <w:r>
        <w:rPr>
          <w:noProof/>
        </w:rPr>
      </w:r>
      <w:r>
        <w:rPr>
          <w:noProof/>
        </w:rPr>
        <w:fldChar w:fldCharType="separate"/>
      </w:r>
      <w:r>
        <w:rPr>
          <w:noProof/>
        </w:rPr>
        <w:t>10</w:t>
      </w:r>
      <w:r>
        <w:rPr>
          <w:noProof/>
        </w:rPr>
        <w:t>5</w:t>
      </w:r>
      <w:r>
        <w:rPr>
          <w:noProof/>
        </w:rPr>
        <w:fldChar w:fldCharType="end"/>
      </w:r>
    </w:p>
    <w:p w:rsidR="005E7BB6" w:rsidRDefault="005E7BB6">
      <w:pPr>
        <w:pStyle w:val="TOC3"/>
        <w:tabs>
          <w:tab w:val="right" w:leader="dot" w:pos="8495"/>
        </w:tabs>
        <w:rPr>
          <w:rFonts w:ascii="Times New Roman" w:hAnsi="Times New Roman"/>
          <w:noProof/>
          <w:color w:val="auto"/>
        </w:rPr>
      </w:pPr>
      <w:r>
        <w:rPr>
          <w:rFonts w:hint="eastAsia"/>
          <w:noProof/>
          <w:szCs w:val="28"/>
        </w:rPr>
        <w:t>11</w:t>
      </w:r>
      <w:r>
        <w:rPr>
          <w:rFonts w:hint="eastAsia"/>
          <w:noProof/>
          <w:szCs w:val="28"/>
        </w:rPr>
        <w:t>、</w:t>
      </w:r>
      <w:r>
        <w:rPr>
          <w:rFonts w:hint="eastAsia"/>
          <w:noProof/>
          <w:szCs w:val="28"/>
        </w:rPr>
        <w:t xml:space="preserve"> </w:t>
      </w:r>
      <w:r>
        <w:rPr>
          <w:rFonts w:hint="eastAsia"/>
          <w:noProof/>
          <w:szCs w:val="28"/>
        </w:rPr>
        <w:t>玻璃幕墙工程</w:t>
      </w:r>
      <w:r>
        <w:rPr>
          <w:noProof/>
        </w:rPr>
        <w:tab/>
      </w:r>
      <w:r>
        <w:rPr>
          <w:noProof/>
        </w:rPr>
        <w:fldChar w:fldCharType="begin"/>
      </w:r>
      <w:r>
        <w:rPr>
          <w:noProof/>
        </w:rPr>
        <w:instrText xml:space="preserve"> PAGEREF _Toc207093010 \h </w:instrText>
      </w:r>
      <w:r>
        <w:rPr>
          <w:noProof/>
        </w:rPr>
      </w:r>
      <w:r>
        <w:rPr>
          <w:noProof/>
        </w:rPr>
        <w:fldChar w:fldCharType="separate"/>
      </w:r>
      <w:r>
        <w:rPr>
          <w:noProof/>
        </w:rPr>
        <w:t>110</w:t>
      </w:r>
      <w:r>
        <w:rPr>
          <w:noProof/>
        </w:rPr>
        <w:fldChar w:fldCharType="end"/>
      </w:r>
    </w:p>
    <w:p w:rsidR="005E7BB6" w:rsidRDefault="005E7BB6">
      <w:pPr>
        <w:pStyle w:val="TOC3"/>
        <w:tabs>
          <w:tab w:val="right" w:leader="dot" w:pos="8495"/>
        </w:tabs>
        <w:rPr>
          <w:rFonts w:ascii="Times New Roman" w:hAnsi="Times New Roman"/>
          <w:noProof/>
          <w:color w:val="auto"/>
        </w:rPr>
      </w:pPr>
      <w:r>
        <w:rPr>
          <w:rFonts w:hint="eastAsia"/>
          <w:noProof/>
          <w:szCs w:val="28"/>
        </w:rPr>
        <w:t>12</w:t>
      </w:r>
      <w:r>
        <w:rPr>
          <w:rFonts w:hint="eastAsia"/>
          <w:noProof/>
          <w:szCs w:val="28"/>
        </w:rPr>
        <w:t>、</w:t>
      </w:r>
      <w:r>
        <w:rPr>
          <w:rFonts w:hint="eastAsia"/>
          <w:noProof/>
          <w:szCs w:val="28"/>
        </w:rPr>
        <w:t xml:space="preserve"> </w:t>
      </w:r>
      <w:r>
        <w:rPr>
          <w:rFonts w:hint="eastAsia"/>
          <w:noProof/>
          <w:szCs w:val="28"/>
        </w:rPr>
        <w:t>油漆工程</w:t>
      </w:r>
      <w:r>
        <w:rPr>
          <w:noProof/>
        </w:rPr>
        <w:tab/>
      </w:r>
      <w:r>
        <w:rPr>
          <w:noProof/>
        </w:rPr>
        <w:fldChar w:fldCharType="begin"/>
      </w:r>
      <w:r>
        <w:rPr>
          <w:noProof/>
        </w:rPr>
        <w:instrText xml:space="preserve"> PAGEREF _Toc207093011 \h </w:instrText>
      </w:r>
      <w:r>
        <w:rPr>
          <w:noProof/>
        </w:rPr>
      </w:r>
      <w:r>
        <w:rPr>
          <w:noProof/>
        </w:rPr>
        <w:fldChar w:fldCharType="separate"/>
      </w:r>
      <w:r>
        <w:rPr>
          <w:noProof/>
        </w:rPr>
        <w:t>117</w:t>
      </w:r>
      <w:r>
        <w:rPr>
          <w:noProof/>
        </w:rPr>
        <w:fldChar w:fldCharType="end"/>
      </w:r>
    </w:p>
    <w:p w:rsidR="005E7BB6" w:rsidRDefault="005E7BB6">
      <w:pPr>
        <w:pStyle w:val="TOC3"/>
        <w:tabs>
          <w:tab w:val="right" w:leader="dot" w:pos="8495"/>
        </w:tabs>
        <w:rPr>
          <w:rFonts w:ascii="Times New Roman" w:hAnsi="Times New Roman"/>
          <w:noProof/>
          <w:color w:val="auto"/>
        </w:rPr>
      </w:pPr>
      <w:r>
        <w:rPr>
          <w:rFonts w:hint="eastAsia"/>
          <w:noProof/>
          <w:szCs w:val="28"/>
        </w:rPr>
        <w:t>13</w:t>
      </w:r>
      <w:r>
        <w:rPr>
          <w:rFonts w:hint="eastAsia"/>
          <w:noProof/>
          <w:szCs w:val="28"/>
        </w:rPr>
        <w:t>、</w:t>
      </w:r>
      <w:r>
        <w:rPr>
          <w:rFonts w:hint="eastAsia"/>
          <w:noProof/>
          <w:szCs w:val="28"/>
        </w:rPr>
        <w:t xml:space="preserve"> </w:t>
      </w:r>
      <w:r>
        <w:rPr>
          <w:rFonts w:hint="eastAsia"/>
          <w:noProof/>
          <w:szCs w:val="28"/>
        </w:rPr>
        <w:t>外墙渗漏防治措施</w:t>
      </w:r>
      <w:r>
        <w:rPr>
          <w:noProof/>
        </w:rPr>
        <w:tab/>
      </w:r>
      <w:r>
        <w:rPr>
          <w:noProof/>
        </w:rPr>
        <w:fldChar w:fldCharType="begin"/>
      </w:r>
      <w:r>
        <w:rPr>
          <w:noProof/>
        </w:rPr>
        <w:instrText xml:space="preserve"> PAGEREF _Toc207093012 \h </w:instrText>
      </w:r>
      <w:r>
        <w:rPr>
          <w:noProof/>
        </w:rPr>
      </w:r>
      <w:r>
        <w:rPr>
          <w:noProof/>
        </w:rPr>
        <w:fldChar w:fldCharType="separate"/>
      </w:r>
      <w:r>
        <w:rPr>
          <w:noProof/>
        </w:rPr>
        <w:t>118</w:t>
      </w:r>
      <w:r>
        <w:rPr>
          <w:noProof/>
        </w:rPr>
        <w:fldChar w:fldCharType="end"/>
      </w:r>
    </w:p>
    <w:p w:rsidR="005E7BB6" w:rsidRDefault="005E7BB6">
      <w:pPr>
        <w:pStyle w:val="TOC2"/>
        <w:tabs>
          <w:tab w:val="right" w:leader="dot" w:pos="8495"/>
        </w:tabs>
        <w:rPr>
          <w:rFonts w:ascii="Times New Roman" w:hAnsi="Times New Roman"/>
          <w:noProof/>
          <w:color w:val="auto"/>
        </w:rPr>
      </w:pPr>
      <w:r>
        <w:rPr>
          <w:rFonts w:hint="eastAsia"/>
          <w:noProof/>
          <w:szCs w:val="28"/>
        </w:rPr>
        <w:t>第</w:t>
      </w:r>
      <w:r>
        <w:rPr>
          <w:rFonts w:hint="eastAsia"/>
          <w:noProof/>
          <w:szCs w:val="28"/>
        </w:rPr>
        <w:t>8</w:t>
      </w:r>
      <w:r>
        <w:rPr>
          <w:rFonts w:hint="eastAsia"/>
          <w:noProof/>
          <w:szCs w:val="28"/>
        </w:rPr>
        <w:t>节</w:t>
      </w:r>
      <w:r>
        <w:rPr>
          <w:rFonts w:hint="eastAsia"/>
          <w:noProof/>
          <w:szCs w:val="28"/>
        </w:rPr>
        <w:t xml:space="preserve"> </w:t>
      </w:r>
      <w:r>
        <w:rPr>
          <w:rFonts w:hint="eastAsia"/>
          <w:noProof/>
          <w:szCs w:val="28"/>
        </w:rPr>
        <w:t>安装工程施工方案</w:t>
      </w:r>
      <w:r>
        <w:rPr>
          <w:noProof/>
        </w:rPr>
        <w:tab/>
      </w:r>
      <w:r>
        <w:rPr>
          <w:noProof/>
        </w:rPr>
        <w:fldChar w:fldCharType="begin"/>
      </w:r>
      <w:r>
        <w:rPr>
          <w:noProof/>
        </w:rPr>
        <w:instrText xml:space="preserve"> PAGEREF _Toc207093013 \h </w:instrText>
      </w:r>
      <w:r>
        <w:rPr>
          <w:noProof/>
        </w:rPr>
      </w:r>
      <w:r>
        <w:rPr>
          <w:noProof/>
        </w:rPr>
        <w:fldChar w:fldCharType="separate"/>
      </w:r>
      <w:r>
        <w:rPr>
          <w:noProof/>
        </w:rPr>
        <w:t>119</w:t>
      </w:r>
      <w:r>
        <w:rPr>
          <w:noProof/>
        </w:rPr>
        <w:fldChar w:fldCharType="end"/>
      </w:r>
    </w:p>
    <w:p w:rsidR="005E7BB6" w:rsidRDefault="005E7BB6">
      <w:pPr>
        <w:pStyle w:val="TOC3"/>
        <w:tabs>
          <w:tab w:val="right" w:leader="dot" w:pos="8495"/>
        </w:tabs>
        <w:rPr>
          <w:rFonts w:ascii="Times New Roman" w:hAnsi="Times New Roman"/>
          <w:noProof/>
          <w:color w:val="auto"/>
        </w:rPr>
      </w:pPr>
      <w:r>
        <w:rPr>
          <w:rFonts w:hint="eastAsia"/>
          <w:noProof/>
          <w:szCs w:val="28"/>
        </w:rPr>
        <w:t>1</w:t>
      </w:r>
      <w:r>
        <w:rPr>
          <w:rFonts w:hint="eastAsia"/>
          <w:noProof/>
          <w:szCs w:val="28"/>
        </w:rPr>
        <w:t>、</w:t>
      </w:r>
      <w:r>
        <w:rPr>
          <w:rFonts w:hint="eastAsia"/>
          <w:noProof/>
          <w:szCs w:val="28"/>
        </w:rPr>
        <w:t xml:space="preserve"> </w:t>
      </w:r>
      <w:r>
        <w:rPr>
          <w:rFonts w:hint="eastAsia"/>
          <w:noProof/>
          <w:szCs w:val="28"/>
        </w:rPr>
        <w:t>施工现场组织管理体系</w:t>
      </w:r>
      <w:r>
        <w:rPr>
          <w:noProof/>
        </w:rPr>
        <w:tab/>
      </w:r>
      <w:r>
        <w:rPr>
          <w:noProof/>
        </w:rPr>
        <w:fldChar w:fldCharType="begin"/>
      </w:r>
      <w:r>
        <w:rPr>
          <w:noProof/>
        </w:rPr>
        <w:instrText xml:space="preserve"> PAGEREF _Toc207093014 \h </w:instrText>
      </w:r>
      <w:r>
        <w:rPr>
          <w:noProof/>
        </w:rPr>
      </w:r>
      <w:r>
        <w:rPr>
          <w:noProof/>
        </w:rPr>
        <w:fldChar w:fldCharType="separate"/>
      </w:r>
      <w:r>
        <w:rPr>
          <w:noProof/>
        </w:rPr>
        <w:t>119</w:t>
      </w:r>
      <w:r>
        <w:rPr>
          <w:noProof/>
        </w:rPr>
        <w:fldChar w:fldCharType="end"/>
      </w:r>
    </w:p>
    <w:p w:rsidR="005E7BB6" w:rsidRDefault="005E7BB6">
      <w:pPr>
        <w:pStyle w:val="TOC3"/>
        <w:tabs>
          <w:tab w:val="right" w:leader="dot" w:pos="8495"/>
        </w:tabs>
        <w:rPr>
          <w:rFonts w:ascii="Times New Roman" w:hAnsi="Times New Roman"/>
          <w:noProof/>
          <w:color w:val="auto"/>
        </w:rPr>
      </w:pPr>
      <w:r>
        <w:rPr>
          <w:rFonts w:hint="eastAsia"/>
          <w:noProof/>
          <w:szCs w:val="28"/>
        </w:rPr>
        <w:t>2</w:t>
      </w:r>
      <w:r>
        <w:rPr>
          <w:rFonts w:hint="eastAsia"/>
          <w:noProof/>
          <w:szCs w:val="28"/>
        </w:rPr>
        <w:t>、</w:t>
      </w:r>
      <w:r>
        <w:rPr>
          <w:rFonts w:hint="eastAsia"/>
          <w:noProof/>
          <w:szCs w:val="28"/>
        </w:rPr>
        <w:t xml:space="preserve"> </w:t>
      </w:r>
      <w:r>
        <w:rPr>
          <w:rFonts w:hint="eastAsia"/>
          <w:noProof/>
          <w:szCs w:val="28"/>
        </w:rPr>
        <w:t>工程质量保证措施</w:t>
      </w:r>
      <w:r>
        <w:rPr>
          <w:noProof/>
        </w:rPr>
        <w:tab/>
      </w:r>
      <w:r>
        <w:rPr>
          <w:noProof/>
        </w:rPr>
        <w:fldChar w:fldCharType="begin"/>
      </w:r>
      <w:r>
        <w:rPr>
          <w:noProof/>
        </w:rPr>
        <w:instrText xml:space="preserve"> PAGEREF _</w:instrText>
      </w:r>
      <w:r>
        <w:rPr>
          <w:noProof/>
        </w:rPr>
        <w:instrText xml:space="preserve">Toc207093015 \h </w:instrText>
      </w:r>
      <w:r>
        <w:rPr>
          <w:noProof/>
        </w:rPr>
      </w:r>
      <w:r>
        <w:rPr>
          <w:noProof/>
        </w:rPr>
        <w:fldChar w:fldCharType="separate"/>
      </w:r>
      <w:r>
        <w:rPr>
          <w:noProof/>
        </w:rPr>
        <w:t>120</w:t>
      </w:r>
      <w:r>
        <w:rPr>
          <w:noProof/>
        </w:rPr>
        <w:fldChar w:fldCharType="end"/>
      </w:r>
    </w:p>
    <w:p w:rsidR="005E7BB6" w:rsidRDefault="005E7BB6">
      <w:pPr>
        <w:pStyle w:val="TOC2"/>
        <w:tabs>
          <w:tab w:val="right" w:leader="dot" w:pos="8495"/>
        </w:tabs>
        <w:rPr>
          <w:rFonts w:ascii="Times New Roman" w:hAnsi="Times New Roman"/>
          <w:noProof/>
          <w:color w:val="auto"/>
        </w:rPr>
      </w:pPr>
      <w:r>
        <w:rPr>
          <w:rFonts w:hint="eastAsia"/>
          <w:noProof/>
          <w:szCs w:val="28"/>
        </w:rPr>
        <w:t>第</w:t>
      </w:r>
      <w:r>
        <w:rPr>
          <w:rFonts w:hint="eastAsia"/>
          <w:noProof/>
          <w:szCs w:val="28"/>
        </w:rPr>
        <w:t>9</w:t>
      </w:r>
      <w:r>
        <w:rPr>
          <w:rFonts w:hint="eastAsia"/>
          <w:noProof/>
          <w:szCs w:val="28"/>
        </w:rPr>
        <w:t>节</w:t>
      </w:r>
      <w:r>
        <w:rPr>
          <w:rFonts w:hint="eastAsia"/>
          <w:noProof/>
          <w:szCs w:val="28"/>
        </w:rPr>
        <w:t xml:space="preserve"> </w:t>
      </w:r>
      <w:r>
        <w:rPr>
          <w:rFonts w:hint="eastAsia"/>
          <w:noProof/>
          <w:szCs w:val="28"/>
        </w:rPr>
        <w:t>现场垂直、水平运输</w:t>
      </w:r>
      <w:r>
        <w:rPr>
          <w:noProof/>
        </w:rPr>
        <w:tab/>
      </w:r>
      <w:r>
        <w:rPr>
          <w:noProof/>
        </w:rPr>
        <w:fldChar w:fldCharType="begin"/>
      </w:r>
      <w:r>
        <w:rPr>
          <w:noProof/>
        </w:rPr>
        <w:instrText xml:space="preserve"> PAGEREF _Toc207093016 \h </w:instrText>
      </w:r>
      <w:r>
        <w:rPr>
          <w:noProof/>
        </w:rPr>
      </w:r>
      <w:r>
        <w:rPr>
          <w:noProof/>
        </w:rPr>
        <w:fldChar w:fldCharType="separate"/>
      </w:r>
      <w:r>
        <w:rPr>
          <w:noProof/>
        </w:rPr>
        <w:t>144</w:t>
      </w:r>
      <w:r>
        <w:rPr>
          <w:noProof/>
        </w:rPr>
        <w:fldChar w:fldCharType="end"/>
      </w:r>
    </w:p>
    <w:p w:rsidR="005E7BB6" w:rsidRDefault="005E7BB6">
      <w:pPr>
        <w:pStyle w:val="TOC3"/>
        <w:tabs>
          <w:tab w:val="right" w:leader="dot" w:pos="8495"/>
        </w:tabs>
        <w:rPr>
          <w:rFonts w:ascii="Times New Roman" w:hAnsi="Times New Roman"/>
          <w:noProof/>
          <w:color w:val="auto"/>
        </w:rPr>
      </w:pPr>
      <w:r>
        <w:rPr>
          <w:rFonts w:hint="eastAsia"/>
          <w:noProof/>
          <w:szCs w:val="28"/>
        </w:rPr>
        <w:t>1</w:t>
      </w:r>
      <w:r>
        <w:rPr>
          <w:rFonts w:hint="eastAsia"/>
          <w:noProof/>
          <w:szCs w:val="28"/>
        </w:rPr>
        <w:t>、</w:t>
      </w:r>
      <w:r>
        <w:rPr>
          <w:rFonts w:hint="eastAsia"/>
          <w:noProof/>
          <w:szCs w:val="28"/>
        </w:rPr>
        <w:t xml:space="preserve"> </w:t>
      </w:r>
      <w:r>
        <w:rPr>
          <w:rFonts w:hint="eastAsia"/>
          <w:noProof/>
          <w:szCs w:val="28"/>
        </w:rPr>
        <w:t>现场垂直、水平运输</w:t>
      </w:r>
      <w:r>
        <w:rPr>
          <w:noProof/>
        </w:rPr>
        <w:tab/>
      </w:r>
      <w:r>
        <w:rPr>
          <w:noProof/>
        </w:rPr>
        <w:fldChar w:fldCharType="begin"/>
      </w:r>
      <w:r>
        <w:rPr>
          <w:noProof/>
        </w:rPr>
        <w:instrText xml:space="preserve"> PAGEREF _Toc207093017 \h </w:instrText>
      </w:r>
      <w:r>
        <w:rPr>
          <w:noProof/>
        </w:rPr>
      </w:r>
      <w:r>
        <w:rPr>
          <w:noProof/>
        </w:rPr>
        <w:fldChar w:fldCharType="separate"/>
      </w:r>
      <w:r>
        <w:rPr>
          <w:noProof/>
        </w:rPr>
        <w:t>144</w:t>
      </w:r>
      <w:r>
        <w:rPr>
          <w:noProof/>
        </w:rPr>
        <w:fldChar w:fldCharType="end"/>
      </w:r>
    </w:p>
    <w:p w:rsidR="005E7BB6" w:rsidRDefault="005E7BB6">
      <w:pPr>
        <w:pStyle w:val="TOC2"/>
        <w:tabs>
          <w:tab w:val="right" w:leader="dot" w:pos="8495"/>
        </w:tabs>
        <w:rPr>
          <w:rFonts w:ascii="Times New Roman" w:hAnsi="Times New Roman"/>
          <w:noProof/>
          <w:color w:val="auto"/>
        </w:rPr>
      </w:pPr>
      <w:r>
        <w:rPr>
          <w:rFonts w:hint="eastAsia"/>
          <w:noProof/>
          <w:szCs w:val="28"/>
        </w:rPr>
        <w:t>第</w:t>
      </w:r>
      <w:r>
        <w:rPr>
          <w:rFonts w:hint="eastAsia"/>
          <w:noProof/>
          <w:szCs w:val="28"/>
        </w:rPr>
        <w:t>10</w:t>
      </w:r>
      <w:r>
        <w:rPr>
          <w:rFonts w:hint="eastAsia"/>
          <w:noProof/>
          <w:szCs w:val="28"/>
        </w:rPr>
        <w:t>节</w:t>
      </w:r>
      <w:r>
        <w:rPr>
          <w:rFonts w:hint="eastAsia"/>
          <w:noProof/>
          <w:szCs w:val="28"/>
        </w:rPr>
        <w:t xml:space="preserve"> </w:t>
      </w:r>
      <w:r>
        <w:rPr>
          <w:rFonts w:hint="eastAsia"/>
          <w:noProof/>
          <w:szCs w:val="28"/>
        </w:rPr>
        <w:t>焊接施工方案</w:t>
      </w:r>
      <w:r>
        <w:rPr>
          <w:noProof/>
        </w:rPr>
        <w:tab/>
      </w:r>
      <w:r>
        <w:rPr>
          <w:noProof/>
        </w:rPr>
        <w:fldChar w:fldCharType="begin"/>
      </w:r>
      <w:r>
        <w:rPr>
          <w:noProof/>
        </w:rPr>
        <w:instrText xml:space="preserve"> PAGEREF _Toc207093018 \h </w:instrText>
      </w:r>
      <w:r>
        <w:rPr>
          <w:noProof/>
        </w:rPr>
      </w:r>
      <w:r>
        <w:rPr>
          <w:noProof/>
        </w:rPr>
        <w:fldChar w:fldCharType="separate"/>
      </w:r>
      <w:r>
        <w:rPr>
          <w:noProof/>
        </w:rPr>
        <w:t>151</w:t>
      </w:r>
      <w:r>
        <w:rPr>
          <w:noProof/>
        </w:rPr>
        <w:fldChar w:fldCharType="end"/>
      </w:r>
    </w:p>
    <w:p w:rsidR="005E7BB6" w:rsidRDefault="005E7BB6">
      <w:pPr>
        <w:pStyle w:val="TOC3"/>
        <w:tabs>
          <w:tab w:val="right" w:leader="dot" w:pos="8495"/>
        </w:tabs>
        <w:rPr>
          <w:rFonts w:ascii="Times New Roman" w:hAnsi="Times New Roman"/>
          <w:noProof/>
          <w:color w:val="auto"/>
        </w:rPr>
      </w:pPr>
      <w:r>
        <w:rPr>
          <w:rFonts w:hint="eastAsia"/>
          <w:noProof/>
          <w:szCs w:val="28"/>
        </w:rPr>
        <w:t>1</w:t>
      </w:r>
      <w:r>
        <w:rPr>
          <w:rFonts w:hint="eastAsia"/>
          <w:noProof/>
          <w:szCs w:val="28"/>
        </w:rPr>
        <w:t>、</w:t>
      </w:r>
      <w:r>
        <w:rPr>
          <w:rFonts w:hint="eastAsia"/>
          <w:noProof/>
          <w:szCs w:val="28"/>
        </w:rPr>
        <w:t xml:space="preserve"> </w:t>
      </w:r>
      <w:r>
        <w:rPr>
          <w:rFonts w:hint="eastAsia"/>
          <w:noProof/>
          <w:szCs w:val="28"/>
        </w:rPr>
        <w:t>手工电弧焊施工</w:t>
      </w:r>
      <w:r>
        <w:rPr>
          <w:noProof/>
        </w:rPr>
        <w:tab/>
      </w:r>
      <w:r>
        <w:rPr>
          <w:noProof/>
        </w:rPr>
        <w:fldChar w:fldCharType="begin"/>
      </w:r>
      <w:r>
        <w:rPr>
          <w:noProof/>
        </w:rPr>
        <w:instrText xml:space="preserve"> PAGEREF _Toc207093019 \h </w:instrText>
      </w:r>
      <w:r>
        <w:rPr>
          <w:noProof/>
        </w:rPr>
      </w:r>
      <w:r>
        <w:rPr>
          <w:noProof/>
        </w:rPr>
        <w:fldChar w:fldCharType="separate"/>
      </w:r>
      <w:r>
        <w:rPr>
          <w:noProof/>
        </w:rPr>
        <w:t>151</w:t>
      </w:r>
      <w:r>
        <w:rPr>
          <w:noProof/>
        </w:rPr>
        <w:fldChar w:fldCharType="end"/>
      </w:r>
    </w:p>
    <w:p w:rsidR="005E7BB6" w:rsidRDefault="005E7BB6">
      <w:pPr>
        <w:pStyle w:val="TOC3"/>
        <w:tabs>
          <w:tab w:val="right" w:leader="dot" w:pos="8495"/>
        </w:tabs>
        <w:rPr>
          <w:rFonts w:ascii="Times New Roman" w:hAnsi="Times New Roman"/>
          <w:noProof/>
          <w:color w:val="auto"/>
        </w:rPr>
      </w:pPr>
      <w:r>
        <w:rPr>
          <w:rFonts w:hint="eastAsia"/>
          <w:noProof/>
          <w:szCs w:val="28"/>
        </w:rPr>
        <w:t>2</w:t>
      </w:r>
      <w:r>
        <w:rPr>
          <w:rFonts w:hint="eastAsia"/>
          <w:noProof/>
          <w:szCs w:val="28"/>
        </w:rPr>
        <w:t>、</w:t>
      </w:r>
      <w:r>
        <w:rPr>
          <w:rFonts w:hint="eastAsia"/>
          <w:noProof/>
          <w:szCs w:val="28"/>
        </w:rPr>
        <w:t xml:space="preserve"> </w:t>
      </w:r>
      <w:r>
        <w:rPr>
          <w:rFonts w:hint="eastAsia"/>
          <w:noProof/>
          <w:szCs w:val="28"/>
        </w:rPr>
        <w:t>闪光对焊施工</w:t>
      </w:r>
      <w:r>
        <w:rPr>
          <w:noProof/>
        </w:rPr>
        <w:tab/>
      </w:r>
      <w:r>
        <w:rPr>
          <w:noProof/>
        </w:rPr>
        <w:fldChar w:fldCharType="begin"/>
      </w:r>
      <w:r>
        <w:rPr>
          <w:noProof/>
        </w:rPr>
        <w:instrText xml:space="preserve"> PAGEREF _Toc207093020 \h </w:instrText>
      </w:r>
      <w:r>
        <w:rPr>
          <w:noProof/>
        </w:rPr>
      </w:r>
      <w:r>
        <w:rPr>
          <w:noProof/>
        </w:rPr>
        <w:fldChar w:fldCharType="separate"/>
      </w:r>
      <w:r>
        <w:rPr>
          <w:noProof/>
        </w:rPr>
        <w:t>152</w:t>
      </w:r>
      <w:r>
        <w:rPr>
          <w:noProof/>
        </w:rPr>
        <w:fldChar w:fldCharType="end"/>
      </w:r>
    </w:p>
    <w:p w:rsidR="005E7BB6" w:rsidRDefault="005E7BB6">
      <w:pPr>
        <w:pStyle w:val="TOC3"/>
        <w:tabs>
          <w:tab w:val="right" w:leader="dot" w:pos="8495"/>
        </w:tabs>
        <w:rPr>
          <w:rFonts w:ascii="Times New Roman" w:hAnsi="Times New Roman"/>
          <w:noProof/>
          <w:color w:val="auto"/>
        </w:rPr>
      </w:pPr>
      <w:r>
        <w:rPr>
          <w:rFonts w:hint="eastAsia"/>
          <w:noProof/>
          <w:szCs w:val="28"/>
        </w:rPr>
        <w:t>3</w:t>
      </w:r>
      <w:r>
        <w:rPr>
          <w:rFonts w:hint="eastAsia"/>
          <w:noProof/>
          <w:szCs w:val="28"/>
        </w:rPr>
        <w:t>、</w:t>
      </w:r>
      <w:r>
        <w:rPr>
          <w:rFonts w:hint="eastAsia"/>
          <w:noProof/>
          <w:szCs w:val="28"/>
        </w:rPr>
        <w:t xml:space="preserve"> </w:t>
      </w:r>
      <w:r>
        <w:rPr>
          <w:rFonts w:hint="eastAsia"/>
          <w:noProof/>
          <w:szCs w:val="28"/>
        </w:rPr>
        <w:t>电渣压力焊施工</w:t>
      </w:r>
      <w:r>
        <w:rPr>
          <w:noProof/>
        </w:rPr>
        <w:tab/>
      </w:r>
      <w:r>
        <w:rPr>
          <w:noProof/>
        </w:rPr>
        <w:fldChar w:fldCharType="begin"/>
      </w:r>
      <w:r>
        <w:rPr>
          <w:noProof/>
        </w:rPr>
        <w:instrText xml:space="preserve"> PAGEREF _Toc207093021 \h </w:instrText>
      </w:r>
      <w:r>
        <w:rPr>
          <w:noProof/>
        </w:rPr>
      </w:r>
      <w:r>
        <w:rPr>
          <w:noProof/>
        </w:rPr>
        <w:fldChar w:fldCharType="separate"/>
      </w:r>
      <w:r>
        <w:rPr>
          <w:noProof/>
        </w:rPr>
        <w:t>153</w:t>
      </w:r>
      <w:r>
        <w:rPr>
          <w:noProof/>
        </w:rPr>
        <w:fldChar w:fldCharType="end"/>
      </w:r>
    </w:p>
    <w:p w:rsidR="005E7BB6" w:rsidRDefault="005E7BB6">
      <w:pPr>
        <w:pStyle w:val="TOC2"/>
        <w:tabs>
          <w:tab w:val="right" w:leader="dot" w:pos="8495"/>
        </w:tabs>
        <w:rPr>
          <w:rFonts w:ascii="Times New Roman" w:hAnsi="Times New Roman"/>
          <w:noProof/>
          <w:color w:val="auto"/>
        </w:rPr>
      </w:pPr>
      <w:r>
        <w:rPr>
          <w:rFonts w:hint="eastAsia"/>
          <w:noProof/>
          <w:szCs w:val="28"/>
        </w:rPr>
        <w:t>第</w:t>
      </w:r>
      <w:r>
        <w:rPr>
          <w:rFonts w:hint="eastAsia"/>
          <w:noProof/>
          <w:szCs w:val="28"/>
        </w:rPr>
        <w:t>11</w:t>
      </w:r>
      <w:r>
        <w:rPr>
          <w:rFonts w:hint="eastAsia"/>
          <w:noProof/>
          <w:szCs w:val="28"/>
        </w:rPr>
        <w:t>节</w:t>
      </w:r>
      <w:r>
        <w:rPr>
          <w:rFonts w:hint="eastAsia"/>
          <w:noProof/>
          <w:szCs w:val="28"/>
        </w:rPr>
        <w:t xml:space="preserve"> </w:t>
      </w:r>
      <w:r>
        <w:rPr>
          <w:rFonts w:hint="eastAsia"/>
          <w:noProof/>
          <w:szCs w:val="28"/>
        </w:rPr>
        <w:t>施工方案及保证措施</w:t>
      </w:r>
      <w:r>
        <w:rPr>
          <w:noProof/>
        </w:rPr>
        <w:tab/>
      </w:r>
      <w:r>
        <w:rPr>
          <w:noProof/>
        </w:rPr>
        <w:fldChar w:fldCharType="begin"/>
      </w:r>
      <w:r>
        <w:rPr>
          <w:noProof/>
        </w:rPr>
        <w:instrText xml:space="preserve"> PAGEREF _Toc207093022 \h </w:instrText>
      </w:r>
      <w:r>
        <w:rPr>
          <w:noProof/>
        </w:rPr>
      </w:r>
      <w:r>
        <w:rPr>
          <w:noProof/>
        </w:rPr>
        <w:fldChar w:fldCharType="separate"/>
      </w:r>
      <w:r>
        <w:rPr>
          <w:noProof/>
        </w:rPr>
        <w:t>158</w:t>
      </w:r>
      <w:r>
        <w:rPr>
          <w:noProof/>
        </w:rPr>
        <w:fldChar w:fldCharType="end"/>
      </w:r>
    </w:p>
    <w:p w:rsidR="005E7BB6" w:rsidRDefault="005E7BB6">
      <w:pPr>
        <w:pStyle w:val="TOC3"/>
        <w:tabs>
          <w:tab w:val="right" w:leader="dot" w:pos="8495"/>
        </w:tabs>
        <w:rPr>
          <w:rFonts w:ascii="Times New Roman" w:hAnsi="Times New Roman"/>
          <w:noProof/>
          <w:color w:val="auto"/>
        </w:rPr>
      </w:pPr>
      <w:r>
        <w:rPr>
          <w:rFonts w:hint="eastAsia"/>
          <w:noProof/>
          <w:szCs w:val="28"/>
        </w:rPr>
        <w:t>1</w:t>
      </w:r>
      <w:r>
        <w:rPr>
          <w:rFonts w:hint="eastAsia"/>
          <w:noProof/>
          <w:szCs w:val="28"/>
        </w:rPr>
        <w:t>、</w:t>
      </w:r>
      <w:r>
        <w:rPr>
          <w:rFonts w:hint="eastAsia"/>
          <w:noProof/>
          <w:szCs w:val="28"/>
        </w:rPr>
        <w:t xml:space="preserve"> </w:t>
      </w:r>
      <w:r>
        <w:rPr>
          <w:rFonts w:hint="eastAsia"/>
          <w:noProof/>
          <w:szCs w:val="28"/>
        </w:rPr>
        <w:t>结构工程</w:t>
      </w:r>
      <w:r>
        <w:rPr>
          <w:noProof/>
        </w:rPr>
        <w:tab/>
      </w:r>
      <w:r>
        <w:rPr>
          <w:noProof/>
        </w:rPr>
        <w:fldChar w:fldCharType="begin"/>
      </w:r>
      <w:r>
        <w:rPr>
          <w:noProof/>
        </w:rPr>
        <w:instrText xml:space="preserve"> PAGEREF _Toc207093023 \h </w:instrText>
      </w:r>
      <w:r>
        <w:rPr>
          <w:noProof/>
        </w:rPr>
      </w:r>
      <w:r>
        <w:rPr>
          <w:noProof/>
        </w:rPr>
        <w:fldChar w:fldCharType="separate"/>
      </w:r>
      <w:r>
        <w:rPr>
          <w:noProof/>
        </w:rPr>
        <w:t>158</w:t>
      </w:r>
      <w:r>
        <w:rPr>
          <w:noProof/>
        </w:rPr>
        <w:fldChar w:fldCharType="end"/>
      </w:r>
    </w:p>
    <w:p w:rsidR="005E7BB6" w:rsidRDefault="005E7BB6">
      <w:pPr>
        <w:pStyle w:val="TOC3"/>
        <w:tabs>
          <w:tab w:val="right" w:leader="dot" w:pos="8495"/>
        </w:tabs>
        <w:rPr>
          <w:rFonts w:ascii="Times New Roman" w:hAnsi="Times New Roman"/>
          <w:noProof/>
          <w:color w:val="auto"/>
        </w:rPr>
      </w:pPr>
      <w:r>
        <w:rPr>
          <w:rFonts w:hint="eastAsia"/>
          <w:noProof/>
          <w:szCs w:val="28"/>
        </w:rPr>
        <w:t>2</w:t>
      </w:r>
      <w:r>
        <w:rPr>
          <w:rFonts w:hint="eastAsia"/>
          <w:noProof/>
          <w:szCs w:val="28"/>
        </w:rPr>
        <w:t>、</w:t>
      </w:r>
      <w:r>
        <w:rPr>
          <w:rFonts w:hint="eastAsia"/>
          <w:noProof/>
          <w:szCs w:val="28"/>
        </w:rPr>
        <w:t xml:space="preserve"> </w:t>
      </w:r>
      <w:r>
        <w:rPr>
          <w:rFonts w:hint="eastAsia"/>
          <w:noProof/>
          <w:szCs w:val="28"/>
        </w:rPr>
        <w:t>装饰工程</w:t>
      </w:r>
      <w:r>
        <w:rPr>
          <w:noProof/>
        </w:rPr>
        <w:tab/>
      </w:r>
      <w:r>
        <w:rPr>
          <w:noProof/>
        </w:rPr>
        <w:fldChar w:fldCharType="begin"/>
      </w:r>
      <w:r>
        <w:rPr>
          <w:noProof/>
        </w:rPr>
        <w:instrText xml:space="preserve"> PAGEREF _Toc207093024 \h </w:instrText>
      </w:r>
      <w:r>
        <w:rPr>
          <w:noProof/>
        </w:rPr>
      </w:r>
      <w:r>
        <w:rPr>
          <w:noProof/>
        </w:rPr>
        <w:fldChar w:fldCharType="separate"/>
      </w:r>
      <w:r>
        <w:rPr>
          <w:noProof/>
        </w:rPr>
        <w:t>160</w:t>
      </w:r>
      <w:r>
        <w:rPr>
          <w:noProof/>
        </w:rPr>
        <w:fldChar w:fldCharType="end"/>
      </w:r>
    </w:p>
    <w:p w:rsidR="005E7BB6" w:rsidRDefault="005E7BB6">
      <w:pPr>
        <w:pStyle w:val="TOC3"/>
        <w:tabs>
          <w:tab w:val="right" w:leader="dot" w:pos="8495"/>
        </w:tabs>
        <w:rPr>
          <w:rFonts w:ascii="Times New Roman" w:hAnsi="Times New Roman"/>
          <w:noProof/>
          <w:color w:val="auto"/>
        </w:rPr>
      </w:pPr>
      <w:r>
        <w:rPr>
          <w:rFonts w:hint="eastAsia"/>
          <w:noProof/>
          <w:szCs w:val="28"/>
        </w:rPr>
        <w:t>3</w:t>
      </w:r>
      <w:r>
        <w:rPr>
          <w:rFonts w:hint="eastAsia"/>
          <w:noProof/>
          <w:szCs w:val="28"/>
        </w:rPr>
        <w:t>、</w:t>
      </w:r>
      <w:r>
        <w:rPr>
          <w:rFonts w:hint="eastAsia"/>
          <w:noProof/>
          <w:szCs w:val="28"/>
        </w:rPr>
        <w:t xml:space="preserve"> </w:t>
      </w:r>
      <w:r>
        <w:rPr>
          <w:rFonts w:hint="eastAsia"/>
          <w:noProof/>
          <w:szCs w:val="28"/>
        </w:rPr>
        <w:t>楼地面工程</w:t>
      </w:r>
      <w:r>
        <w:rPr>
          <w:noProof/>
        </w:rPr>
        <w:tab/>
      </w:r>
      <w:r>
        <w:rPr>
          <w:noProof/>
        </w:rPr>
        <w:fldChar w:fldCharType="begin"/>
      </w:r>
      <w:r>
        <w:rPr>
          <w:noProof/>
        </w:rPr>
        <w:instrText xml:space="preserve"> PAGEREF _Toc207093025 \h </w:instrText>
      </w:r>
      <w:r>
        <w:rPr>
          <w:noProof/>
        </w:rPr>
      </w:r>
      <w:r>
        <w:rPr>
          <w:noProof/>
        </w:rPr>
        <w:fldChar w:fldCharType="separate"/>
      </w:r>
      <w:r>
        <w:rPr>
          <w:noProof/>
        </w:rPr>
        <w:t>161</w:t>
      </w:r>
      <w:r>
        <w:rPr>
          <w:noProof/>
        </w:rPr>
        <w:fldChar w:fldCharType="end"/>
      </w:r>
    </w:p>
    <w:p w:rsidR="005E7BB6" w:rsidRDefault="005E7BB6">
      <w:pPr>
        <w:pStyle w:val="TOC3"/>
        <w:tabs>
          <w:tab w:val="right" w:leader="dot" w:pos="8495"/>
        </w:tabs>
        <w:rPr>
          <w:rFonts w:ascii="Times New Roman" w:hAnsi="Times New Roman"/>
          <w:noProof/>
          <w:color w:val="auto"/>
        </w:rPr>
      </w:pPr>
      <w:r>
        <w:rPr>
          <w:rFonts w:hint="eastAsia"/>
          <w:noProof/>
          <w:szCs w:val="28"/>
        </w:rPr>
        <w:t>4</w:t>
      </w:r>
      <w:r>
        <w:rPr>
          <w:rFonts w:hint="eastAsia"/>
          <w:noProof/>
          <w:szCs w:val="28"/>
        </w:rPr>
        <w:t>、</w:t>
      </w:r>
      <w:r>
        <w:rPr>
          <w:rFonts w:hint="eastAsia"/>
          <w:noProof/>
          <w:szCs w:val="28"/>
        </w:rPr>
        <w:t xml:space="preserve"> </w:t>
      </w:r>
      <w:r>
        <w:rPr>
          <w:rFonts w:hint="eastAsia"/>
          <w:noProof/>
          <w:szCs w:val="28"/>
        </w:rPr>
        <w:t>门窗工程</w:t>
      </w:r>
      <w:r>
        <w:rPr>
          <w:noProof/>
        </w:rPr>
        <w:tab/>
      </w:r>
      <w:r>
        <w:rPr>
          <w:noProof/>
        </w:rPr>
        <w:fldChar w:fldCharType="begin"/>
      </w:r>
      <w:r>
        <w:rPr>
          <w:noProof/>
        </w:rPr>
        <w:instrText xml:space="preserve"> PAGEREF _Toc207093026 \h </w:instrText>
      </w:r>
      <w:r>
        <w:rPr>
          <w:noProof/>
        </w:rPr>
      </w:r>
      <w:r>
        <w:rPr>
          <w:noProof/>
        </w:rPr>
        <w:fldChar w:fldCharType="separate"/>
      </w:r>
      <w:r>
        <w:rPr>
          <w:noProof/>
        </w:rPr>
        <w:t>1</w:t>
      </w:r>
      <w:r>
        <w:rPr>
          <w:noProof/>
        </w:rPr>
        <w:t>62</w:t>
      </w:r>
      <w:r>
        <w:rPr>
          <w:noProof/>
        </w:rPr>
        <w:fldChar w:fldCharType="end"/>
      </w:r>
    </w:p>
    <w:p w:rsidR="005E7BB6" w:rsidRDefault="005E7BB6">
      <w:pPr>
        <w:pStyle w:val="TOC3"/>
        <w:tabs>
          <w:tab w:val="right" w:leader="dot" w:pos="8495"/>
        </w:tabs>
        <w:rPr>
          <w:rFonts w:ascii="Times New Roman" w:hAnsi="Times New Roman"/>
          <w:noProof/>
          <w:color w:val="auto"/>
        </w:rPr>
      </w:pPr>
      <w:r>
        <w:rPr>
          <w:rFonts w:hint="eastAsia"/>
          <w:noProof/>
          <w:szCs w:val="28"/>
        </w:rPr>
        <w:t>5</w:t>
      </w:r>
      <w:r>
        <w:rPr>
          <w:rFonts w:hint="eastAsia"/>
          <w:noProof/>
          <w:szCs w:val="28"/>
        </w:rPr>
        <w:t>、</w:t>
      </w:r>
      <w:r>
        <w:rPr>
          <w:rFonts w:hint="eastAsia"/>
          <w:noProof/>
          <w:szCs w:val="28"/>
        </w:rPr>
        <w:t xml:space="preserve"> </w:t>
      </w:r>
      <w:r>
        <w:rPr>
          <w:rFonts w:hint="eastAsia"/>
          <w:noProof/>
          <w:szCs w:val="28"/>
        </w:rPr>
        <w:t>防治渗漏技术措施</w:t>
      </w:r>
      <w:r>
        <w:rPr>
          <w:noProof/>
        </w:rPr>
        <w:tab/>
      </w:r>
      <w:r>
        <w:rPr>
          <w:noProof/>
        </w:rPr>
        <w:fldChar w:fldCharType="begin"/>
      </w:r>
      <w:r>
        <w:rPr>
          <w:noProof/>
        </w:rPr>
        <w:instrText xml:space="preserve"> PAGEREF _Toc207093027 \h </w:instrText>
      </w:r>
      <w:r>
        <w:rPr>
          <w:noProof/>
        </w:rPr>
      </w:r>
      <w:r>
        <w:rPr>
          <w:noProof/>
        </w:rPr>
        <w:fldChar w:fldCharType="separate"/>
      </w:r>
      <w:r>
        <w:rPr>
          <w:noProof/>
        </w:rPr>
        <w:t>162</w:t>
      </w:r>
      <w:r>
        <w:rPr>
          <w:noProof/>
        </w:rPr>
        <w:fldChar w:fldCharType="end"/>
      </w:r>
    </w:p>
    <w:p w:rsidR="005E7BB6" w:rsidRDefault="005E7BB6">
      <w:pPr>
        <w:pStyle w:val="TOC3"/>
        <w:tabs>
          <w:tab w:val="right" w:leader="dot" w:pos="8495"/>
        </w:tabs>
        <w:rPr>
          <w:rFonts w:ascii="Times New Roman" w:hAnsi="Times New Roman"/>
          <w:noProof/>
          <w:color w:val="auto"/>
        </w:rPr>
      </w:pPr>
      <w:r>
        <w:rPr>
          <w:rFonts w:hint="eastAsia"/>
          <w:noProof/>
          <w:szCs w:val="28"/>
        </w:rPr>
        <w:t>6</w:t>
      </w:r>
      <w:r>
        <w:rPr>
          <w:rFonts w:hint="eastAsia"/>
          <w:noProof/>
          <w:szCs w:val="28"/>
        </w:rPr>
        <w:t>、</w:t>
      </w:r>
      <w:r>
        <w:rPr>
          <w:rFonts w:hint="eastAsia"/>
          <w:noProof/>
          <w:szCs w:val="28"/>
        </w:rPr>
        <w:t xml:space="preserve"> </w:t>
      </w:r>
      <w:r>
        <w:rPr>
          <w:rFonts w:hint="eastAsia"/>
          <w:noProof/>
          <w:szCs w:val="28"/>
        </w:rPr>
        <w:t>产品保护</w:t>
      </w:r>
      <w:r>
        <w:rPr>
          <w:noProof/>
        </w:rPr>
        <w:tab/>
      </w:r>
      <w:r>
        <w:rPr>
          <w:noProof/>
        </w:rPr>
        <w:fldChar w:fldCharType="begin"/>
      </w:r>
      <w:r>
        <w:rPr>
          <w:noProof/>
        </w:rPr>
        <w:instrText xml:space="preserve"> PAGEREF _Toc207093028 \h </w:instrText>
      </w:r>
      <w:r>
        <w:rPr>
          <w:noProof/>
        </w:rPr>
      </w:r>
      <w:r>
        <w:rPr>
          <w:noProof/>
        </w:rPr>
        <w:fldChar w:fldCharType="separate"/>
      </w:r>
      <w:r>
        <w:rPr>
          <w:noProof/>
        </w:rPr>
        <w:t>168</w:t>
      </w:r>
      <w:r>
        <w:rPr>
          <w:noProof/>
        </w:rPr>
        <w:fldChar w:fldCharType="end"/>
      </w:r>
    </w:p>
    <w:p w:rsidR="005E7BB6" w:rsidRDefault="005E7BB6">
      <w:pPr>
        <w:pStyle w:val="TOC3"/>
        <w:tabs>
          <w:tab w:val="right" w:leader="dot" w:pos="8495"/>
        </w:tabs>
        <w:rPr>
          <w:rFonts w:ascii="Times New Roman" w:hAnsi="Times New Roman"/>
          <w:noProof/>
          <w:color w:val="auto"/>
        </w:rPr>
      </w:pPr>
      <w:r>
        <w:rPr>
          <w:rFonts w:hint="eastAsia"/>
          <w:noProof/>
          <w:szCs w:val="28"/>
        </w:rPr>
        <w:t>7</w:t>
      </w:r>
      <w:r>
        <w:rPr>
          <w:rFonts w:hint="eastAsia"/>
          <w:noProof/>
          <w:szCs w:val="28"/>
        </w:rPr>
        <w:t>、</w:t>
      </w:r>
      <w:r>
        <w:rPr>
          <w:rFonts w:hint="eastAsia"/>
          <w:noProof/>
          <w:szCs w:val="28"/>
        </w:rPr>
        <w:t xml:space="preserve"> </w:t>
      </w:r>
      <w:r>
        <w:rPr>
          <w:rFonts w:hint="eastAsia"/>
          <w:noProof/>
          <w:szCs w:val="28"/>
        </w:rPr>
        <w:t>其它</w:t>
      </w:r>
      <w:r>
        <w:rPr>
          <w:noProof/>
        </w:rPr>
        <w:tab/>
      </w:r>
      <w:r>
        <w:rPr>
          <w:noProof/>
        </w:rPr>
        <w:fldChar w:fldCharType="begin"/>
      </w:r>
      <w:r>
        <w:rPr>
          <w:noProof/>
        </w:rPr>
        <w:instrText xml:space="preserve"> PAGEREF _Toc207093029 \h </w:instrText>
      </w:r>
      <w:r>
        <w:rPr>
          <w:noProof/>
        </w:rPr>
      </w:r>
      <w:r>
        <w:rPr>
          <w:noProof/>
        </w:rPr>
        <w:fldChar w:fldCharType="separate"/>
      </w:r>
      <w:r>
        <w:rPr>
          <w:noProof/>
        </w:rPr>
        <w:t>169</w:t>
      </w:r>
      <w:r>
        <w:rPr>
          <w:noProof/>
        </w:rPr>
        <w:fldChar w:fldCharType="end"/>
      </w:r>
    </w:p>
    <w:p w:rsidR="005E7BB6" w:rsidRDefault="005E7BB6">
      <w:pPr>
        <w:pStyle w:val="TOC1"/>
        <w:tabs>
          <w:tab w:val="right" w:leader="dot" w:pos="8495"/>
        </w:tabs>
        <w:rPr>
          <w:rFonts w:ascii="Times New Roman" w:hAnsi="Times New Roman"/>
          <w:noProof/>
          <w:color w:val="auto"/>
        </w:rPr>
      </w:pPr>
      <w:r>
        <w:rPr>
          <w:rFonts w:hint="eastAsia"/>
          <w:noProof/>
          <w:szCs w:val="28"/>
        </w:rPr>
        <w:t>第四章</w:t>
      </w:r>
      <w:r>
        <w:rPr>
          <w:rFonts w:hint="eastAsia"/>
          <w:noProof/>
          <w:szCs w:val="28"/>
        </w:rPr>
        <w:t xml:space="preserve"> </w:t>
      </w:r>
      <w:r>
        <w:rPr>
          <w:rFonts w:hint="eastAsia"/>
          <w:noProof/>
          <w:szCs w:val="28"/>
        </w:rPr>
        <w:t>工程质量目标及保证措施</w:t>
      </w:r>
      <w:r>
        <w:rPr>
          <w:noProof/>
        </w:rPr>
        <w:tab/>
      </w:r>
      <w:r>
        <w:rPr>
          <w:noProof/>
        </w:rPr>
        <w:fldChar w:fldCharType="begin"/>
      </w:r>
      <w:r>
        <w:rPr>
          <w:noProof/>
        </w:rPr>
        <w:instrText xml:space="preserve"> PAGEREF _Toc207093030 \h </w:instrText>
      </w:r>
      <w:r>
        <w:rPr>
          <w:noProof/>
        </w:rPr>
      </w:r>
      <w:r>
        <w:rPr>
          <w:noProof/>
        </w:rPr>
        <w:fldChar w:fldCharType="separate"/>
      </w:r>
      <w:r>
        <w:rPr>
          <w:noProof/>
        </w:rPr>
        <w:t>170</w:t>
      </w:r>
      <w:r>
        <w:rPr>
          <w:noProof/>
        </w:rPr>
        <w:fldChar w:fldCharType="end"/>
      </w:r>
    </w:p>
    <w:p w:rsidR="005E7BB6" w:rsidRDefault="005E7BB6">
      <w:pPr>
        <w:pStyle w:val="TOC2"/>
        <w:tabs>
          <w:tab w:val="right" w:leader="dot" w:pos="8495"/>
        </w:tabs>
        <w:rPr>
          <w:rFonts w:ascii="Times New Roman" w:hAnsi="Times New Roman"/>
          <w:noProof/>
          <w:color w:val="auto"/>
        </w:rPr>
      </w:pPr>
      <w:r>
        <w:rPr>
          <w:rFonts w:hint="eastAsia"/>
          <w:noProof/>
          <w:szCs w:val="28"/>
        </w:rPr>
        <w:t>第</w:t>
      </w:r>
      <w:r>
        <w:rPr>
          <w:rFonts w:hint="eastAsia"/>
          <w:noProof/>
          <w:szCs w:val="28"/>
        </w:rPr>
        <w:t>1</w:t>
      </w:r>
      <w:r>
        <w:rPr>
          <w:rFonts w:hint="eastAsia"/>
          <w:noProof/>
          <w:szCs w:val="28"/>
        </w:rPr>
        <w:t>节</w:t>
      </w:r>
      <w:r>
        <w:rPr>
          <w:rFonts w:hint="eastAsia"/>
          <w:noProof/>
          <w:szCs w:val="28"/>
        </w:rPr>
        <w:t xml:space="preserve"> </w:t>
      </w:r>
      <w:r>
        <w:rPr>
          <w:rFonts w:hint="eastAsia"/>
          <w:noProof/>
          <w:szCs w:val="28"/>
        </w:rPr>
        <w:t>工程主要管理目标</w:t>
      </w:r>
      <w:r>
        <w:rPr>
          <w:noProof/>
        </w:rPr>
        <w:tab/>
      </w:r>
      <w:r>
        <w:rPr>
          <w:noProof/>
        </w:rPr>
        <w:fldChar w:fldCharType="begin"/>
      </w:r>
      <w:r>
        <w:rPr>
          <w:noProof/>
        </w:rPr>
        <w:instrText xml:space="preserve"> PAGEREF _Toc207093031 \h </w:instrText>
      </w:r>
      <w:r>
        <w:rPr>
          <w:noProof/>
        </w:rPr>
      </w:r>
      <w:r>
        <w:rPr>
          <w:noProof/>
        </w:rPr>
        <w:fldChar w:fldCharType="separate"/>
      </w:r>
      <w:r>
        <w:rPr>
          <w:noProof/>
        </w:rPr>
        <w:t>170</w:t>
      </w:r>
      <w:r>
        <w:rPr>
          <w:noProof/>
        </w:rPr>
        <w:fldChar w:fldCharType="end"/>
      </w:r>
    </w:p>
    <w:p w:rsidR="005E7BB6" w:rsidRDefault="005E7BB6">
      <w:pPr>
        <w:pStyle w:val="TOC2"/>
        <w:tabs>
          <w:tab w:val="right" w:leader="dot" w:pos="8495"/>
        </w:tabs>
        <w:rPr>
          <w:rFonts w:ascii="Times New Roman" w:hAnsi="Times New Roman"/>
          <w:noProof/>
          <w:color w:val="auto"/>
        </w:rPr>
      </w:pPr>
      <w:r>
        <w:rPr>
          <w:rFonts w:hint="eastAsia"/>
          <w:noProof/>
          <w:szCs w:val="28"/>
        </w:rPr>
        <w:t>第</w:t>
      </w:r>
      <w:r>
        <w:rPr>
          <w:rFonts w:hint="eastAsia"/>
          <w:noProof/>
          <w:szCs w:val="28"/>
        </w:rPr>
        <w:t>2</w:t>
      </w:r>
      <w:r>
        <w:rPr>
          <w:rFonts w:hint="eastAsia"/>
          <w:noProof/>
          <w:szCs w:val="28"/>
        </w:rPr>
        <w:t>节</w:t>
      </w:r>
      <w:r>
        <w:rPr>
          <w:rFonts w:hint="eastAsia"/>
          <w:noProof/>
          <w:szCs w:val="28"/>
        </w:rPr>
        <w:t xml:space="preserve"> </w:t>
      </w:r>
      <w:r>
        <w:rPr>
          <w:rFonts w:hint="eastAsia"/>
          <w:noProof/>
          <w:szCs w:val="28"/>
        </w:rPr>
        <w:t>工程质量保证措施</w:t>
      </w:r>
      <w:r>
        <w:rPr>
          <w:noProof/>
        </w:rPr>
        <w:tab/>
      </w:r>
      <w:r>
        <w:rPr>
          <w:noProof/>
        </w:rPr>
        <w:fldChar w:fldCharType="begin"/>
      </w:r>
      <w:r>
        <w:rPr>
          <w:noProof/>
        </w:rPr>
        <w:instrText xml:space="preserve"> PAGEREF _Toc</w:instrText>
      </w:r>
      <w:r>
        <w:rPr>
          <w:noProof/>
        </w:rPr>
        <w:instrText xml:space="preserve">207093032 \h </w:instrText>
      </w:r>
      <w:r>
        <w:rPr>
          <w:noProof/>
        </w:rPr>
      </w:r>
      <w:r>
        <w:rPr>
          <w:noProof/>
        </w:rPr>
        <w:fldChar w:fldCharType="separate"/>
      </w:r>
      <w:r>
        <w:rPr>
          <w:noProof/>
        </w:rPr>
        <w:t>171</w:t>
      </w:r>
      <w:r>
        <w:rPr>
          <w:noProof/>
        </w:rPr>
        <w:fldChar w:fldCharType="end"/>
      </w:r>
    </w:p>
    <w:p w:rsidR="005E7BB6" w:rsidRDefault="005E7BB6">
      <w:pPr>
        <w:pStyle w:val="TOC3"/>
        <w:tabs>
          <w:tab w:val="right" w:leader="dot" w:pos="8495"/>
        </w:tabs>
        <w:rPr>
          <w:rFonts w:ascii="Times New Roman" w:hAnsi="Times New Roman"/>
          <w:noProof/>
          <w:color w:val="auto"/>
        </w:rPr>
      </w:pPr>
      <w:r>
        <w:rPr>
          <w:rFonts w:hint="eastAsia"/>
          <w:noProof/>
          <w:szCs w:val="28"/>
        </w:rPr>
        <w:t>1</w:t>
      </w:r>
      <w:r>
        <w:rPr>
          <w:rFonts w:hint="eastAsia"/>
          <w:noProof/>
          <w:szCs w:val="28"/>
        </w:rPr>
        <w:t>、</w:t>
      </w:r>
      <w:r>
        <w:rPr>
          <w:rFonts w:hint="eastAsia"/>
          <w:noProof/>
          <w:szCs w:val="28"/>
        </w:rPr>
        <w:t xml:space="preserve"> </w:t>
      </w:r>
      <w:r>
        <w:rPr>
          <w:rFonts w:hint="eastAsia"/>
          <w:noProof/>
          <w:szCs w:val="28"/>
        </w:rPr>
        <w:t>质量控制目标</w:t>
      </w:r>
      <w:r>
        <w:rPr>
          <w:noProof/>
        </w:rPr>
        <w:tab/>
      </w:r>
      <w:r>
        <w:rPr>
          <w:noProof/>
        </w:rPr>
        <w:fldChar w:fldCharType="begin"/>
      </w:r>
      <w:r>
        <w:rPr>
          <w:noProof/>
        </w:rPr>
        <w:instrText xml:space="preserve"> PAGEREF _Toc207093033 \h </w:instrText>
      </w:r>
      <w:r>
        <w:rPr>
          <w:noProof/>
        </w:rPr>
      </w:r>
      <w:r>
        <w:rPr>
          <w:noProof/>
        </w:rPr>
        <w:fldChar w:fldCharType="separate"/>
      </w:r>
      <w:r>
        <w:rPr>
          <w:noProof/>
        </w:rPr>
        <w:t>171</w:t>
      </w:r>
      <w:r>
        <w:rPr>
          <w:noProof/>
        </w:rPr>
        <w:fldChar w:fldCharType="end"/>
      </w:r>
    </w:p>
    <w:p w:rsidR="005E7BB6" w:rsidRDefault="005E7BB6">
      <w:pPr>
        <w:pStyle w:val="TOC3"/>
        <w:tabs>
          <w:tab w:val="right" w:leader="dot" w:pos="8495"/>
        </w:tabs>
        <w:rPr>
          <w:rFonts w:ascii="Times New Roman" w:hAnsi="Times New Roman"/>
          <w:noProof/>
          <w:color w:val="auto"/>
        </w:rPr>
      </w:pPr>
      <w:r>
        <w:rPr>
          <w:rFonts w:hint="eastAsia"/>
          <w:noProof/>
          <w:szCs w:val="28"/>
        </w:rPr>
        <w:t>2</w:t>
      </w:r>
      <w:r>
        <w:rPr>
          <w:rFonts w:hint="eastAsia"/>
          <w:noProof/>
          <w:szCs w:val="28"/>
        </w:rPr>
        <w:t>、</w:t>
      </w:r>
      <w:r>
        <w:rPr>
          <w:rFonts w:hint="eastAsia"/>
          <w:noProof/>
          <w:szCs w:val="28"/>
        </w:rPr>
        <w:t xml:space="preserve"> </w:t>
      </w:r>
      <w:r>
        <w:rPr>
          <w:rFonts w:hint="eastAsia"/>
          <w:noProof/>
          <w:szCs w:val="28"/>
        </w:rPr>
        <w:t>施工质量管理体系</w:t>
      </w:r>
      <w:r>
        <w:rPr>
          <w:noProof/>
        </w:rPr>
        <w:tab/>
      </w:r>
      <w:r>
        <w:rPr>
          <w:noProof/>
        </w:rPr>
        <w:fldChar w:fldCharType="begin"/>
      </w:r>
      <w:r>
        <w:rPr>
          <w:noProof/>
        </w:rPr>
        <w:instrText xml:space="preserve"> PAGEREF _Toc207093034 \h </w:instrText>
      </w:r>
      <w:r>
        <w:rPr>
          <w:noProof/>
        </w:rPr>
      </w:r>
      <w:r>
        <w:rPr>
          <w:noProof/>
        </w:rPr>
        <w:fldChar w:fldCharType="separate"/>
      </w:r>
      <w:r>
        <w:rPr>
          <w:noProof/>
        </w:rPr>
        <w:t>171</w:t>
      </w:r>
      <w:r>
        <w:rPr>
          <w:noProof/>
        </w:rPr>
        <w:fldChar w:fldCharType="end"/>
      </w:r>
    </w:p>
    <w:p w:rsidR="005E7BB6" w:rsidRDefault="005E7BB6">
      <w:pPr>
        <w:pStyle w:val="TOC3"/>
        <w:tabs>
          <w:tab w:val="right" w:leader="dot" w:pos="8495"/>
        </w:tabs>
        <w:rPr>
          <w:rFonts w:ascii="Times New Roman" w:hAnsi="Times New Roman"/>
          <w:noProof/>
          <w:color w:val="auto"/>
        </w:rPr>
      </w:pPr>
      <w:r>
        <w:rPr>
          <w:rFonts w:hint="eastAsia"/>
          <w:noProof/>
          <w:szCs w:val="28"/>
        </w:rPr>
        <w:t>3</w:t>
      </w:r>
      <w:r>
        <w:rPr>
          <w:rFonts w:hint="eastAsia"/>
          <w:noProof/>
          <w:szCs w:val="28"/>
        </w:rPr>
        <w:t>、</w:t>
      </w:r>
      <w:r>
        <w:rPr>
          <w:rFonts w:hint="eastAsia"/>
          <w:noProof/>
          <w:szCs w:val="28"/>
        </w:rPr>
        <w:t xml:space="preserve"> </w:t>
      </w:r>
      <w:r>
        <w:rPr>
          <w:rFonts w:hint="eastAsia"/>
          <w:noProof/>
          <w:szCs w:val="28"/>
        </w:rPr>
        <w:t>控制工程质量的措施</w:t>
      </w:r>
      <w:r>
        <w:rPr>
          <w:noProof/>
        </w:rPr>
        <w:tab/>
      </w:r>
      <w:r>
        <w:rPr>
          <w:noProof/>
        </w:rPr>
        <w:fldChar w:fldCharType="begin"/>
      </w:r>
      <w:r>
        <w:rPr>
          <w:noProof/>
        </w:rPr>
        <w:instrText xml:space="preserve"> PAGEREF _Toc207093035 \h </w:instrText>
      </w:r>
      <w:r>
        <w:rPr>
          <w:noProof/>
        </w:rPr>
      </w:r>
      <w:r>
        <w:rPr>
          <w:noProof/>
        </w:rPr>
        <w:fldChar w:fldCharType="separate"/>
      </w:r>
      <w:r>
        <w:rPr>
          <w:noProof/>
        </w:rPr>
        <w:t>174</w:t>
      </w:r>
      <w:r>
        <w:rPr>
          <w:noProof/>
        </w:rPr>
        <w:fldChar w:fldCharType="end"/>
      </w:r>
    </w:p>
    <w:p w:rsidR="005E7BB6" w:rsidRDefault="005E7BB6">
      <w:pPr>
        <w:pStyle w:val="TOC2"/>
        <w:tabs>
          <w:tab w:val="right" w:leader="dot" w:pos="8495"/>
        </w:tabs>
        <w:rPr>
          <w:rFonts w:ascii="Times New Roman" w:hAnsi="Times New Roman"/>
          <w:noProof/>
          <w:color w:val="auto"/>
        </w:rPr>
      </w:pPr>
      <w:r>
        <w:rPr>
          <w:rFonts w:hint="eastAsia"/>
          <w:noProof/>
          <w:szCs w:val="28"/>
        </w:rPr>
        <w:t>第</w:t>
      </w:r>
      <w:r>
        <w:rPr>
          <w:rFonts w:hint="eastAsia"/>
          <w:noProof/>
          <w:szCs w:val="28"/>
        </w:rPr>
        <w:t>3</w:t>
      </w:r>
      <w:r>
        <w:rPr>
          <w:rFonts w:hint="eastAsia"/>
          <w:noProof/>
          <w:szCs w:val="28"/>
        </w:rPr>
        <w:t>节</w:t>
      </w:r>
      <w:r>
        <w:rPr>
          <w:rFonts w:hint="eastAsia"/>
          <w:noProof/>
          <w:szCs w:val="28"/>
        </w:rPr>
        <w:t xml:space="preserve"> </w:t>
      </w:r>
      <w:r>
        <w:rPr>
          <w:rFonts w:hint="eastAsia"/>
          <w:noProof/>
          <w:szCs w:val="28"/>
        </w:rPr>
        <w:t>工程主要材料、构件的进场计划</w:t>
      </w:r>
      <w:r>
        <w:rPr>
          <w:noProof/>
        </w:rPr>
        <w:tab/>
      </w:r>
      <w:r>
        <w:rPr>
          <w:noProof/>
        </w:rPr>
        <w:fldChar w:fldCharType="begin"/>
      </w:r>
      <w:r>
        <w:rPr>
          <w:noProof/>
        </w:rPr>
        <w:instrText xml:space="preserve"> PAGEREF _Toc207093036 \h </w:instrText>
      </w:r>
      <w:r>
        <w:rPr>
          <w:noProof/>
        </w:rPr>
      </w:r>
      <w:r>
        <w:rPr>
          <w:noProof/>
        </w:rPr>
        <w:fldChar w:fldCharType="separate"/>
      </w:r>
      <w:r>
        <w:rPr>
          <w:noProof/>
        </w:rPr>
        <w:t>197</w:t>
      </w:r>
      <w:r>
        <w:rPr>
          <w:noProof/>
        </w:rPr>
        <w:fldChar w:fldCharType="end"/>
      </w:r>
    </w:p>
    <w:p w:rsidR="005E7BB6" w:rsidRDefault="005E7BB6">
      <w:pPr>
        <w:pStyle w:val="TOC3"/>
        <w:tabs>
          <w:tab w:val="right" w:leader="dot" w:pos="8495"/>
        </w:tabs>
        <w:rPr>
          <w:rFonts w:ascii="Times New Roman" w:hAnsi="Times New Roman"/>
          <w:noProof/>
          <w:color w:val="auto"/>
        </w:rPr>
      </w:pPr>
      <w:r>
        <w:rPr>
          <w:rFonts w:hint="eastAsia"/>
          <w:noProof/>
          <w:szCs w:val="28"/>
        </w:rPr>
        <w:t>1</w:t>
      </w:r>
      <w:r>
        <w:rPr>
          <w:rFonts w:hint="eastAsia"/>
          <w:noProof/>
          <w:szCs w:val="28"/>
        </w:rPr>
        <w:t>、</w:t>
      </w:r>
      <w:r>
        <w:rPr>
          <w:rFonts w:hint="eastAsia"/>
          <w:noProof/>
          <w:szCs w:val="28"/>
        </w:rPr>
        <w:t xml:space="preserve"> </w:t>
      </w:r>
      <w:r>
        <w:rPr>
          <w:rFonts w:hint="eastAsia"/>
          <w:noProof/>
          <w:szCs w:val="28"/>
        </w:rPr>
        <w:t>材料质量保证措施</w:t>
      </w:r>
      <w:r>
        <w:rPr>
          <w:noProof/>
        </w:rPr>
        <w:tab/>
      </w:r>
      <w:r>
        <w:rPr>
          <w:noProof/>
        </w:rPr>
        <w:fldChar w:fldCharType="begin"/>
      </w:r>
      <w:r>
        <w:rPr>
          <w:noProof/>
        </w:rPr>
        <w:instrText xml:space="preserve"> PAGEREF _Toc207093037 \h </w:instrText>
      </w:r>
      <w:r>
        <w:rPr>
          <w:noProof/>
        </w:rPr>
      </w:r>
      <w:r>
        <w:rPr>
          <w:noProof/>
        </w:rPr>
        <w:fldChar w:fldCharType="separate"/>
      </w:r>
      <w:r>
        <w:rPr>
          <w:noProof/>
        </w:rPr>
        <w:t>197</w:t>
      </w:r>
      <w:r>
        <w:rPr>
          <w:noProof/>
        </w:rPr>
        <w:fldChar w:fldCharType="end"/>
      </w:r>
    </w:p>
    <w:p w:rsidR="005E7BB6" w:rsidRDefault="005E7BB6">
      <w:pPr>
        <w:pStyle w:val="TOC3"/>
        <w:tabs>
          <w:tab w:val="right" w:leader="dot" w:pos="8495"/>
        </w:tabs>
        <w:rPr>
          <w:rFonts w:ascii="Times New Roman" w:hAnsi="Times New Roman"/>
          <w:noProof/>
          <w:color w:val="auto"/>
        </w:rPr>
      </w:pPr>
      <w:r>
        <w:rPr>
          <w:rFonts w:hint="eastAsia"/>
          <w:noProof/>
          <w:szCs w:val="28"/>
        </w:rPr>
        <w:t>2</w:t>
      </w:r>
      <w:r>
        <w:rPr>
          <w:rFonts w:hint="eastAsia"/>
          <w:noProof/>
          <w:szCs w:val="28"/>
        </w:rPr>
        <w:t>、</w:t>
      </w:r>
      <w:r>
        <w:rPr>
          <w:rFonts w:hint="eastAsia"/>
          <w:noProof/>
          <w:szCs w:val="28"/>
        </w:rPr>
        <w:t xml:space="preserve"> </w:t>
      </w:r>
      <w:r>
        <w:rPr>
          <w:rFonts w:hint="eastAsia"/>
          <w:noProof/>
          <w:szCs w:val="28"/>
        </w:rPr>
        <w:t>主要材料供应计划</w:t>
      </w:r>
      <w:r>
        <w:rPr>
          <w:noProof/>
        </w:rPr>
        <w:tab/>
      </w:r>
      <w:r>
        <w:rPr>
          <w:noProof/>
        </w:rPr>
        <w:fldChar w:fldCharType="begin"/>
      </w:r>
      <w:r>
        <w:rPr>
          <w:noProof/>
        </w:rPr>
        <w:instrText xml:space="preserve"> PAGEREF _Toc207093038 \h </w:instrText>
      </w:r>
      <w:r>
        <w:rPr>
          <w:noProof/>
        </w:rPr>
      </w:r>
      <w:r>
        <w:rPr>
          <w:noProof/>
        </w:rPr>
        <w:fldChar w:fldCharType="separate"/>
      </w:r>
      <w:r>
        <w:rPr>
          <w:noProof/>
        </w:rPr>
        <w:t>201</w:t>
      </w:r>
      <w:r>
        <w:rPr>
          <w:noProof/>
        </w:rPr>
        <w:fldChar w:fldCharType="end"/>
      </w:r>
    </w:p>
    <w:p w:rsidR="005E7BB6" w:rsidRDefault="005E7BB6">
      <w:pPr>
        <w:pStyle w:val="TOC3"/>
        <w:tabs>
          <w:tab w:val="right" w:leader="dot" w:pos="8495"/>
        </w:tabs>
        <w:rPr>
          <w:rFonts w:ascii="Times New Roman" w:hAnsi="Times New Roman"/>
          <w:noProof/>
          <w:color w:val="auto"/>
        </w:rPr>
      </w:pPr>
      <w:r>
        <w:rPr>
          <w:rFonts w:hint="eastAsia"/>
          <w:noProof/>
          <w:szCs w:val="28"/>
        </w:rPr>
        <w:t>3</w:t>
      </w:r>
      <w:r>
        <w:rPr>
          <w:rFonts w:hint="eastAsia"/>
          <w:noProof/>
          <w:szCs w:val="28"/>
        </w:rPr>
        <w:t>、</w:t>
      </w:r>
      <w:r>
        <w:rPr>
          <w:rFonts w:hint="eastAsia"/>
          <w:noProof/>
          <w:szCs w:val="28"/>
        </w:rPr>
        <w:t xml:space="preserve"> </w:t>
      </w:r>
      <w:r>
        <w:rPr>
          <w:rFonts w:hint="eastAsia"/>
          <w:noProof/>
          <w:szCs w:val="28"/>
        </w:rPr>
        <w:t>甲供材料保管措施与需求计划</w:t>
      </w:r>
      <w:r>
        <w:rPr>
          <w:noProof/>
        </w:rPr>
        <w:tab/>
      </w:r>
      <w:r>
        <w:rPr>
          <w:noProof/>
        </w:rPr>
        <w:fldChar w:fldCharType="begin"/>
      </w:r>
      <w:r>
        <w:rPr>
          <w:noProof/>
        </w:rPr>
        <w:instrText xml:space="preserve"> PAGEREF _Toc207093039 \h </w:instrText>
      </w:r>
      <w:r>
        <w:rPr>
          <w:noProof/>
        </w:rPr>
      </w:r>
      <w:r>
        <w:rPr>
          <w:noProof/>
        </w:rPr>
        <w:fldChar w:fldCharType="separate"/>
      </w:r>
      <w:r>
        <w:rPr>
          <w:noProof/>
        </w:rPr>
        <w:t>202</w:t>
      </w:r>
      <w:r>
        <w:rPr>
          <w:noProof/>
        </w:rPr>
        <w:fldChar w:fldCharType="end"/>
      </w:r>
    </w:p>
    <w:p w:rsidR="005E7BB6" w:rsidRDefault="005E7BB6">
      <w:pPr>
        <w:pStyle w:val="TOC1"/>
        <w:tabs>
          <w:tab w:val="right" w:leader="dot" w:pos="8495"/>
        </w:tabs>
        <w:rPr>
          <w:rFonts w:ascii="Times New Roman" w:hAnsi="Times New Roman"/>
          <w:noProof/>
          <w:color w:val="auto"/>
        </w:rPr>
      </w:pPr>
      <w:r>
        <w:rPr>
          <w:rFonts w:hint="eastAsia"/>
          <w:noProof/>
          <w:szCs w:val="28"/>
        </w:rPr>
        <w:t>第五章</w:t>
      </w:r>
      <w:r>
        <w:rPr>
          <w:rFonts w:hint="eastAsia"/>
          <w:noProof/>
          <w:szCs w:val="28"/>
        </w:rPr>
        <w:t xml:space="preserve"> </w:t>
      </w:r>
      <w:r>
        <w:rPr>
          <w:rFonts w:hint="eastAsia"/>
          <w:noProof/>
          <w:szCs w:val="28"/>
        </w:rPr>
        <w:t>施工进度计划、工期承诺及</w:t>
      </w:r>
      <w:r>
        <w:rPr>
          <w:noProof/>
        </w:rPr>
        <w:tab/>
      </w:r>
      <w:r>
        <w:rPr>
          <w:noProof/>
        </w:rPr>
        <w:fldChar w:fldCharType="begin"/>
      </w:r>
      <w:r>
        <w:rPr>
          <w:noProof/>
        </w:rPr>
        <w:instrText xml:space="preserve"> PAGEREF _Toc207093040 \h </w:instrText>
      </w:r>
      <w:r>
        <w:rPr>
          <w:noProof/>
        </w:rPr>
      </w:r>
      <w:r>
        <w:rPr>
          <w:noProof/>
        </w:rPr>
        <w:fldChar w:fldCharType="separate"/>
      </w:r>
      <w:r>
        <w:rPr>
          <w:noProof/>
        </w:rPr>
        <w:t>203</w:t>
      </w:r>
      <w:r>
        <w:rPr>
          <w:noProof/>
        </w:rPr>
        <w:fldChar w:fldCharType="end"/>
      </w:r>
    </w:p>
    <w:p w:rsidR="005E7BB6" w:rsidRDefault="005E7BB6">
      <w:pPr>
        <w:pStyle w:val="TOC2"/>
        <w:tabs>
          <w:tab w:val="right" w:leader="dot" w:pos="8495"/>
        </w:tabs>
        <w:rPr>
          <w:rFonts w:ascii="Times New Roman" w:hAnsi="Times New Roman"/>
          <w:noProof/>
          <w:color w:val="auto"/>
        </w:rPr>
      </w:pPr>
      <w:r>
        <w:rPr>
          <w:rFonts w:hint="eastAsia"/>
          <w:noProof/>
          <w:szCs w:val="28"/>
        </w:rPr>
        <w:t>第</w:t>
      </w:r>
      <w:r>
        <w:rPr>
          <w:rFonts w:hint="eastAsia"/>
          <w:noProof/>
          <w:szCs w:val="28"/>
        </w:rPr>
        <w:t>1</w:t>
      </w:r>
      <w:r>
        <w:rPr>
          <w:rFonts w:hint="eastAsia"/>
          <w:noProof/>
          <w:szCs w:val="28"/>
        </w:rPr>
        <w:t>节</w:t>
      </w:r>
      <w:r>
        <w:rPr>
          <w:rFonts w:hint="eastAsia"/>
          <w:noProof/>
          <w:szCs w:val="28"/>
        </w:rPr>
        <w:t xml:space="preserve"> </w:t>
      </w:r>
      <w:r>
        <w:rPr>
          <w:rFonts w:hint="eastAsia"/>
          <w:noProof/>
          <w:szCs w:val="28"/>
        </w:rPr>
        <w:t>施工进度计划、关键节点、线路</w:t>
      </w:r>
      <w:r>
        <w:rPr>
          <w:noProof/>
        </w:rPr>
        <w:tab/>
      </w:r>
      <w:r>
        <w:rPr>
          <w:noProof/>
        </w:rPr>
        <w:fldChar w:fldCharType="begin"/>
      </w:r>
      <w:r>
        <w:rPr>
          <w:noProof/>
        </w:rPr>
        <w:instrText xml:space="preserve"> PAGEREF _Toc207093041 \h </w:instrText>
      </w:r>
      <w:r>
        <w:rPr>
          <w:noProof/>
        </w:rPr>
      </w:r>
      <w:r>
        <w:rPr>
          <w:noProof/>
        </w:rPr>
        <w:fldChar w:fldCharType="separate"/>
      </w:r>
      <w:r>
        <w:rPr>
          <w:noProof/>
        </w:rPr>
        <w:t>203</w:t>
      </w:r>
      <w:r>
        <w:rPr>
          <w:noProof/>
        </w:rPr>
        <w:fldChar w:fldCharType="end"/>
      </w:r>
    </w:p>
    <w:p w:rsidR="005E7BB6" w:rsidRDefault="005E7BB6">
      <w:pPr>
        <w:pStyle w:val="TOC2"/>
        <w:tabs>
          <w:tab w:val="right" w:leader="dot" w:pos="8495"/>
        </w:tabs>
        <w:rPr>
          <w:rFonts w:ascii="Times New Roman" w:hAnsi="Times New Roman"/>
          <w:noProof/>
          <w:color w:val="auto"/>
        </w:rPr>
      </w:pPr>
      <w:r>
        <w:rPr>
          <w:rFonts w:hint="eastAsia"/>
          <w:noProof/>
          <w:szCs w:val="28"/>
        </w:rPr>
        <w:t>第</w:t>
      </w:r>
      <w:r>
        <w:rPr>
          <w:rFonts w:hint="eastAsia"/>
          <w:noProof/>
          <w:szCs w:val="28"/>
        </w:rPr>
        <w:t>2</w:t>
      </w:r>
      <w:r>
        <w:rPr>
          <w:rFonts w:hint="eastAsia"/>
          <w:noProof/>
          <w:szCs w:val="28"/>
        </w:rPr>
        <w:t>节</w:t>
      </w:r>
      <w:r>
        <w:rPr>
          <w:rFonts w:hint="eastAsia"/>
          <w:noProof/>
          <w:szCs w:val="28"/>
        </w:rPr>
        <w:t xml:space="preserve"> </w:t>
      </w:r>
      <w:r>
        <w:rPr>
          <w:rFonts w:hint="eastAsia"/>
          <w:noProof/>
          <w:szCs w:val="28"/>
        </w:rPr>
        <w:t>做好施工准备确保工期</w:t>
      </w:r>
      <w:r>
        <w:rPr>
          <w:noProof/>
        </w:rPr>
        <w:tab/>
      </w:r>
      <w:r>
        <w:rPr>
          <w:noProof/>
        </w:rPr>
        <w:fldChar w:fldCharType="begin"/>
      </w:r>
      <w:r>
        <w:rPr>
          <w:noProof/>
        </w:rPr>
        <w:instrText xml:space="preserve"> PAGEREF _Toc207093042 \h </w:instrText>
      </w:r>
      <w:r>
        <w:rPr>
          <w:noProof/>
        </w:rPr>
      </w:r>
      <w:r>
        <w:rPr>
          <w:noProof/>
        </w:rPr>
        <w:fldChar w:fldCharType="separate"/>
      </w:r>
      <w:r>
        <w:rPr>
          <w:noProof/>
        </w:rPr>
        <w:t>204</w:t>
      </w:r>
      <w:r>
        <w:rPr>
          <w:noProof/>
        </w:rPr>
        <w:fldChar w:fldCharType="end"/>
      </w:r>
    </w:p>
    <w:p w:rsidR="005E7BB6" w:rsidRDefault="005E7BB6">
      <w:pPr>
        <w:pStyle w:val="TOC2"/>
        <w:tabs>
          <w:tab w:val="right" w:leader="dot" w:pos="8495"/>
        </w:tabs>
        <w:rPr>
          <w:rFonts w:ascii="Times New Roman" w:hAnsi="Times New Roman"/>
          <w:noProof/>
          <w:color w:val="auto"/>
        </w:rPr>
      </w:pPr>
      <w:r>
        <w:rPr>
          <w:rFonts w:hint="eastAsia"/>
          <w:noProof/>
          <w:szCs w:val="28"/>
        </w:rPr>
        <w:t>第</w:t>
      </w:r>
      <w:r>
        <w:rPr>
          <w:rFonts w:hint="eastAsia"/>
          <w:noProof/>
          <w:szCs w:val="28"/>
        </w:rPr>
        <w:t>3</w:t>
      </w:r>
      <w:r>
        <w:rPr>
          <w:rFonts w:hint="eastAsia"/>
          <w:noProof/>
          <w:szCs w:val="28"/>
        </w:rPr>
        <w:t>节</w:t>
      </w:r>
      <w:r>
        <w:rPr>
          <w:rFonts w:hint="eastAsia"/>
          <w:noProof/>
          <w:szCs w:val="28"/>
        </w:rPr>
        <w:t xml:space="preserve"> </w:t>
      </w:r>
      <w:r>
        <w:rPr>
          <w:rFonts w:hint="eastAsia"/>
          <w:noProof/>
          <w:szCs w:val="28"/>
        </w:rPr>
        <w:t>具体落实措施确保工期</w:t>
      </w:r>
      <w:r>
        <w:rPr>
          <w:noProof/>
        </w:rPr>
        <w:tab/>
      </w:r>
      <w:r>
        <w:rPr>
          <w:noProof/>
        </w:rPr>
        <w:fldChar w:fldCharType="begin"/>
      </w:r>
      <w:r>
        <w:rPr>
          <w:noProof/>
        </w:rPr>
        <w:instrText xml:space="preserve"> PAGEREF _Toc207093043 \h </w:instrText>
      </w:r>
      <w:r>
        <w:rPr>
          <w:noProof/>
        </w:rPr>
      </w:r>
      <w:r>
        <w:rPr>
          <w:noProof/>
        </w:rPr>
        <w:fldChar w:fldCharType="separate"/>
      </w:r>
      <w:r>
        <w:rPr>
          <w:noProof/>
        </w:rPr>
        <w:t>206</w:t>
      </w:r>
      <w:r>
        <w:rPr>
          <w:noProof/>
        </w:rPr>
        <w:fldChar w:fldCharType="end"/>
      </w:r>
    </w:p>
    <w:p w:rsidR="005E7BB6" w:rsidRDefault="005E7BB6">
      <w:pPr>
        <w:pStyle w:val="TOC2"/>
        <w:tabs>
          <w:tab w:val="right" w:leader="dot" w:pos="8495"/>
        </w:tabs>
        <w:rPr>
          <w:rFonts w:ascii="Times New Roman" w:hAnsi="Times New Roman"/>
          <w:noProof/>
          <w:color w:val="auto"/>
        </w:rPr>
      </w:pPr>
      <w:r>
        <w:rPr>
          <w:rFonts w:hint="eastAsia"/>
          <w:noProof/>
          <w:szCs w:val="28"/>
        </w:rPr>
        <w:t>第</w:t>
      </w:r>
      <w:r>
        <w:rPr>
          <w:rFonts w:hint="eastAsia"/>
          <w:noProof/>
          <w:szCs w:val="28"/>
        </w:rPr>
        <w:t>4</w:t>
      </w:r>
      <w:r>
        <w:rPr>
          <w:rFonts w:hint="eastAsia"/>
          <w:noProof/>
          <w:szCs w:val="28"/>
        </w:rPr>
        <w:t>节</w:t>
      </w:r>
      <w:r>
        <w:rPr>
          <w:rFonts w:hint="eastAsia"/>
          <w:noProof/>
          <w:szCs w:val="28"/>
        </w:rPr>
        <w:t xml:space="preserve"> </w:t>
      </w:r>
      <w:r>
        <w:rPr>
          <w:rFonts w:hint="eastAsia"/>
          <w:noProof/>
          <w:szCs w:val="28"/>
        </w:rPr>
        <w:t>优化施工部署、缩短施工工期</w:t>
      </w:r>
      <w:r>
        <w:rPr>
          <w:noProof/>
        </w:rPr>
        <w:tab/>
      </w:r>
      <w:r>
        <w:rPr>
          <w:noProof/>
        </w:rPr>
        <w:fldChar w:fldCharType="begin"/>
      </w:r>
      <w:r>
        <w:rPr>
          <w:noProof/>
        </w:rPr>
        <w:instrText xml:space="preserve"> PAGEREF _Toc207093044 \h </w:instrText>
      </w:r>
      <w:r>
        <w:rPr>
          <w:noProof/>
        </w:rPr>
      </w:r>
      <w:r>
        <w:rPr>
          <w:noProof/>
        </w:rPr>
        <w:fldChar w:fldCharType="separate"/>
      </w:r>
      <w:r>
        <w:rPr>
          <w:noProof/>
        </w:rPr>
        <w:t>207</w:t>
      </w:r>
      <w:r>
        <w:rPr>
          <w:noProof/>
        </w:rPr>
        <w:fldChar w:fldCharType="end"/>
      </w:r>
    </w:p>
    <w:p w:rsidR="005E7BB6" w:rsidRDefault="005E7BB6">
      <w:pPr>
        <w:pStyle w:val="TOC2"/>
        <w:tabs>
          <w:tab w:val="right" w:leader="dot" w:pos="8495"/>
        </w:tabs>
        <w:rPr>
          <w:rFonts w:ascii="Times New Roman" w:hAnsi="Times New Roman"/>
          <w:noProof/>
          <w:color w:val="auto"/>
        </w:rPr>
      </w:pPr>
      <w:r>
        <w:rPr>
          <w:rFonts w:hint="eastAsia"/>
          <w:noProof/>
          <w:szCs w:val="28"/>
        </w:rPr>
        <w:t>第</w:t>
      </w:r>
      <w:r>
        <w:rPr>
          <w:rFonts w:hint="eastAsia"/>
          <w:noProof/>
          <w:szCs w:val="28"/>
        </w:rPr>
        <w:t>5</w:t>
      </w:r>
      <w:r>
        <w:rPr>
          <w:rFonts w:hint="eastAsia"/>
          <w:noProof/>
          <w:szCs w:val="28"/>
        </w:rPr>
        <w:t>节</w:t>
      </w:r>
      <w:r>
        <w:rPr>
          <w:rFonts w:hint="eastAsia"/>
          <w:noProof/>
          <w:szCs w:val="28"/>
        </w:rPr>
        <w:t xml:space="preserve"> </w:t>
      </w:r>
      <w:r>
        <w:rPr>
          <w:rFonts w:hint="eastAsia"/>
          <w:noProof/>
          <w:szCs w:val="28"/>
        </w:rPr>
        <w:t>采取合理技术措施确保工期</w:t>
      </w:r>
      <w:r>
        <w:rPr>
          <w:noProof/>
        </w:rPr>
        <w:tab/>
      </w:r>
      <w:r>
        <w:rPr>
          <w:noProof/>
        </w:rPr>
        <w:fldChar w:fldCharType="begin"/>
      </w:r>
      <w:r>
        <w:rPr>
          <w:noProof/>
        </w:rPr>
        <w:instrText xml:space="preserve"> PAGEREF _Toc207093045 \h </w:instrText>
      </w:r>
      <w:r>
        <w:rPr>
          <w:noProof/>
        </w:rPr>
      </w:r>
      <w:r>
        <w:rPr>
          <w:noProof/>
        </w:rPr>
        <w:fldChar w:fldCharType="separate"/>
      </w:r>
      <w:r>
        <w:rPr>
          <w:noProof/>
        </w:rPr>
        <w:t>207</w:t>
      </w:r>
      <w:r>
        <w:rPr>
          <w:noProof/>
        </w:rPr>
        <w:fldChar w:fldCharType="end"/>
      </w:r>
    </w:p>
    <w:p w:rsidR="005E7BB6" w:rsidRDefault="005E7BB6">
      <w:pPr>
        <w:pStyle w:val="TOC2"/>
        <w:tabs>
          <w:tab w:val="right" w:leader="dot" w:pos="8495"/>
        </w:tabs>
        <w:rPr>
          <w:rFonts w:ascii="Times New Roman" w:hAnsi="Times New Roman"/>
          <w:noProof/>
          <w:color w:val="auto"/>
        </w:rPr>
      </w:pPr>
      <w:r>
        <w:rPr>
          <w:rFonts w:hint="eastAsia"/>
          <w:noProof/>
          <w:szCs w:val="28"/>
        </w:rPr>
        <w:t>第</w:t>
      </w:r>
      <w:r>
        <w:rPr>
          <w:rFonts w:hint="eastAsia"/>
          <w:noProof/>
          <w:szCs w:val="28"/>
        </w:rPr>
        <w:t>6</w:t>
      </w:r>
      <w:r>
        <w:rPr>
          <w:rFonts w:hint="eastAsia"/>
          <w:noProof/>
          <w:szCs w:val="28"/>
        </w:rPr>
        <w:t>节</w:t>
      </w:r>
      <w:r>
        <w:rPr>
          <w:rFonts w:hint="eastAsia"/>
          <w:noProof/>
          <w:szCs w:val="28"/>
        </w:rPr>
        <w:t xml:space="preserve"> </w:t>
      </w:r>
      <w:r>
        <w:rPr>
          <w:rFonts w:hint="eastAsia"/>
          <w:noProof/>
          <w:szCs w:val="28"/>
        </w:rPr>
        <w:t>严密组织管理、保证计划实现</w:t>
      </w:r>
      <w:r>
        <w:rPr>
          <w:noProof/>
        </w:rPr>
        <w:tab/>
      </w:r>
      <w:r>
        <w:rPr>
          <w:noProof/>
        </w:rPr>
        <w:fldChar w:fldCharType="begin"/>
      </w:r>
      <w:r>
        <w:rPr>
          <w:noProof/>
        </w:rPr>
        <w:instrText xml:space="preserve"> PAGEREF _Toc207093046 \h </w:instrText>
      </w:r>
      <w:r>
        <w:rPr>
          <w:noProof/>
        </w:rPr>
      </w:r>
      <w:r>
        <w:rPr>
          <w:noProof/>
        </w:rPr>
        <w:fldChar w:fldCharType="separate"/>
      </w:r>
      <w:r>
        <w:rPr>
          <w:noProof/>
        </w:rPr>
        <w:t>210</w:t>
      </w:r>
      <w:r>
        <w:rPr>
          <w:noProof/>
        </w:rPr>
        <w:fldChar w:fldCharType="end"/>
      </w:r>
    </w:p>
    <w:p w:rsidR="005E7BB6" w:rsidRDefault="005E7BB6">
      <w:pPr>
        <w:pStyle w:val="TOC2"/>
        <w:tabs>
          <w:tab w:val="right" w:leader="dot" w:pos="8495"/>
        </w:tabs>
        <w:rPr>
          <w:rFonts w:ascii="Times New Roman" w:hAnsi="Times New Roman"/>
          <w:noProof/>
          <w:color w:val="auto"/>
        </w:rPr>
      </w:pPr>
      <w:r>
        <w:rPr>
          <w:rFonts w:hint="eastAsia"/>
          <w:noProof/>
          <w:szCs w:val="28"/>
        </w:rPr>
        <w:t>第</w:t>
      </w:r>
      <w:r>
        <w:rPr>
          <w:rFonts w:hint="eastAsia"/>
          <w:noProof/>
          <w:szCs w:val="28"/>
        </w:rPr>
        <w:t>7</w:t>
      </w:r>
      <w:r>
        <w:rPr>
          <w:rFonts w:hint="eastAsia"/>
          <w:noProof/>
          <w:szCs w:val="28"/>
        </w:rPr>
        <w:t>节</w:t>
      </w:r>
      <w:r>
        <w:rPr>
          <w:rFonts w:hint="eastAsia"/>
          <w:noProof/>
          <w:szCs w:val="28"/>
        </w:rPr>
        <w:t xml:space="preserve"> </w:t>
      </w:r>
      <w:r>
        <w:rPr>
          <w:rFonts w:hint="eastAsia"/>
          <w:noProof/>
          <w:szCs w:val="28"/>
        </w:rPr>
        <w:t>总工期的承诺及保证措施</w:t>
      </w:r>
      <w:r>
        <w:rPr>
          <w:noProof/>
        </w:rPr>
        <w:tab/>
      </w:r>
      <w:r>
        <w:rPr>
          <w:noProof/>
        </w:rPr>
        <w:fldChar w:fldCharType="begin"/>
      </w:r>
      <w:r>
        <w:rPr>
          <w:noProof/>
        </w:rPr>
        <w:instrText xml:space="preserve"> PAGEREF _Toc207093047 \h </w:instrText>
      </w:r>
      <w:r>
        <w:rPr>
          <w:noProof/>
        </w:rPr>
      </w:r>
      <w:r>
        <w:rPr>
          <w:noProof/>
        </w:rPr>
        <w:fldChar w:fldCharType="separate"/>
      </w:r>
      <w:r>
        <w:rPr>
          <w:noProof/>
        </w:rPr>
        <w:t>213</w:t>
      </w:r>
      <w:r>
        <w:rPr>
          <w:noProof/>
        </w:rPr>
        <w:fldChar w:fldCharType="end"/>
      </w:r>
    </w:p>
    <w:p w:rsidR="005E7BB6" w:rsidRDefault="005E7BB6">
      <w:pPr>
        <w:pStyle w:val="TOC1"/>
        <w:tabs>
          <w:tab w:val="right" w:leader="dot" w:pos="8495"/>
        </w:tabs>
        <w:rPr>
          <w:rFonts w:ascii="Times New Roman" w:hAnsi="Times New Roman"/>
          <w:noProof/>
          <w:color w:val="auto"/>
        </w:rPr>
      </w:pPr>
      <w:r>
        <w:rPr>
          <w:rFonts w:hint="eastAsia"/>
          <w:noProof/>
          <w:szCs w:val="28"/>
        </w:rPr>
        <w:t>第六章</w:t>
      </w:r>
      <w:r>
        <w:rPr>
          <w:rFonts w:hint="eastAsia"/>
          <w:noProof/>
          <w:szCs w:val="28"/>
        </w:rPr>
        <w:t xml:space="preserve"> </w:t>
      </w:r>
      <w:r>
        <w:rPr>
          <w:rFonts w:hint="eastAsia"/>
          <w:noProof/>
          <w:szCs w:val="28"/>
        </w:rPr>
        <w:t>劳动力组织计划安排</w:t>
      </w:r>
      <w:r>
        <w:rPr>
          <w:noProof/>
        </w:rPr>
        <w:tab/>
      </w:r>
      <w:r>
        <w:rPr>
          <w:noProof/>
        </w:rPr>
        <w:fldChar w:fldCharType="begin"/>
      </w:r>
      <w:r>
        <w:rPr>
          <w:noProof/>
        </w:rPr>
        <w:instrText xml:space="preserve"> PAGEREF _Toc207093048 \h </w:instrText>
      </w:r>
      <w:r>
        <w:rPr>
          <w:noProof/>
        </w:rPr>
      </w:r>
      <w:r>
        <w:rPr>
          <w:noProof/>
        </w:rPr>
        <w:fldChar w:fldCharType="separate"/>
      </w:r>
      <w:r>
        <w:rPr>
          <w:noProof/>
        </w:rPr>
        <w:t>214</w:t>
      </w:r>
      <w:r>
        <w:rPr>
          <w:noProof/>
        </w:rPr>
        <w:fldChar w:fldCharType="end"/>
      </w:r>
    </w:p>
    <w:p w:rsidR="005E7BB6" w:rsidRDefault="005E7BB6">
      <w:pPr>
        <w:pStyle w:val="TOC2"/>
        <w:tabs>
          <w:tab w:val="right" w:leader="dot" w:pos="8495"/>
        </w:tabs>
        <w:rPr>
          <w:rFonts w:ascii="Times New Roman" w:hAnsi="Times New Roman"/>
          <w:noProof/>
          <w:color w:val="auto"/>
        </w:rPr>
      </w:pPr>
      <w:r>
        <w:rPr>
          <w:rFonts w:hint="eastAsia"/>
          <w:noProof/>
          <w:szCs w:val="28"/>
        </w:rPr>
        <w:t>第</w:t>
      </w:r>
      <w:r>
        <w:rPr>
          <w:rFonts w:hint="eastAsia"/>
          <w:noProof/>
          <w:szCs w:val="28"/>
        </w:rPr>
        <w:t>1</w:t>
      </w:r>
      <w:r>
        <w:rPr>
          <w:rFonts w:hint="eastAsia"/>
          <w:noProof/>
          <w:szCs w:val="28"/>
        </w:rPr>
        <w:t>节</w:t>
      </w:r>
      <w:r>
        <w:rPr>
          <w:rFonts w:hint="eastAsia"/>
          <w:noProof/>
          <w:szCs w:val="28"/>
        </w:rPr>
        <w:t xml:space="preserve"> </w:t>
      </w:r>
      <w:r>
        <w:rPr>
          <w:rFonts w:hint="eastAsia"/>
          <w:noProof/>
          <w:szCs w:val="28"/>
        </w:rPr>
        <w:t>工程施工劳动力计划</w:t>
      </w:r>
      <w:r>
        <w:rPr>
          <w:noProof/>
        </w:rPr>
        <w:tab/>
      </w:r>
      <w:r>
        <w:rPr>
          <w:noProof/>
        </w:rPr>
        <w:fldChar w:fldCharType="begin"/>
      </w:r>
      <w:r>
        <w:rPr>
          <w:noProof/>
        </w:rPr>
        <w:instrText xml:space="preserve"> PAGEREF _Toc207093049 \h </w:instrText>
      </w:r>
      <w:r>
        <w:rPr>
          <w:noProof/>
        </w:rPr>
      </w:r>
      <w:r>
        <w:rPr>
          <w:noProof/>
        </w:rPr>
        <w:fldChar w:fldCharType="separate"/>
      </w:r>
      <w:r>
        <w:rPr>
          <w:noProof/>
        </w:rPr>
        <w:t>214</w:t>
      </w:r>
      <w:r>
        <w:rPr>
          <w:noProof/>
        </w:rPr>
        <w:fldChar w:fldCharType="end"/>
      </w:r>
    </w:p>
    <w:p w:rsidR="005E7BB6" w:rsidRDefault="005E7BB6">
      <w:pPr>
        <w:pStyle w:val="TOC3"/>
        <w:tabs>
          <w:tab w:val="right" w:leader="dot" w:pos="8495"/>
        </w:tabs>
        <w:rPr>
          <w:rFonts w:ascii="Times New Roman" w:hAnsi="Times New Roman"/>
          <w:noProof/>
          <w:color w:val="auto"/>
        </w:rPr>
      </w:pPr>
      <w:r>
        <w:rPr>
          <w:rFonts w:hint="eastAsia"/>
          <w:noProof/>
          <w:szCs w:val="28"/>
        </w:rPr>
        <w:t>1</w:t>
      </w:r>
      <w:r>
        <w:rPr>
          <w:rFonts w:hint="eastAsia"/>
          <w:noProof/>
          <w:szCs w:val="28"/>
        </w:rPr>
        <w:t>、</w:t>
      </w:r>
      <w:r>
        <w:rPr>
          <w:rFonts w:hint="eastAsia"/>
          <w:noProof/>
          <w:szCs w:val="28"/>
        </w:rPr>
        <w:t xml:space="preserve"> </w:t>
      </w:r>
      <w:r>
        <w:rPr>
          <w:rFonts w:hint="eastAsia"/>
          <w:noProof/>
          <w:szCs w:val="28"/>
        </w:rPr>
        <w:t>工程项目劳务人员组织</w:t>
      </w:r>
      <w:r>
        <w:rPr>
          <w:noProof/>
        </w:rPr>
        <w:tab/>
      </w:r>
      <w:r>
        <w:rPr>
          <w:noProof/>
        </w:rPr>
        <w:fldChar w:fldCharType="begin"/>
      </w:r>
      <w:r>
        <w:rPr>
          <w:noProof/>
        </w:rPr>
        <w:instrText xml:space="preserve"> PAGEREF _Toc207093050 \h </w:instrText>
      </w:r>
      <w:r>
        <w:rPr>
          <w:noProof/>
        </w:rPr>
      </w:r>
      <w:r>
        <w:rPr>
          <w:noProof/>
        </w:rPr>
        <w:fldChar w:fldCharType="separate"/>
      </w:r>
      <w:r>
        <w:rPr>
          <w:noProof/>
        </w:rPr>
        <w:t>214</w:t>
      </w:r>
      <w:r>
        <w:rPr>
          <w:noProof/>
        </w:rPr>
        <w:fldChar w:fldCharType="end"/>
      </w:r>
    </w:p>
    <w:p w:rsidR="005E7BB6" w:rsidRDefault="005E7BB6">
      <w:pPr>
        <w:pStyle w:val="TOC1"/>
        <w:tabs>
          <w:tab w:val="right" w:leader="dot" w:pos="8495"/>
        </w:tabs>
        <w:rPr>
          <w:rFonts w:ascii="Times New Roman" w:hAnsi="Times New Roman"/>
          <w:noProof/>
          <w:color w:val="auto"/>
        </w:rPr>
      </w:pPr>
      <w:r>
        <w:rPr>
          <w:rFonts w:hint="eastAsia"/>
          <w:noProof/>
          <w:szCs w:val="28"/>
        </w:rPr>
        <w:t>第七章</w:t>
      </w:r>
      <w:r>
        <w:rPr>
          <w:rFonts w:hint="eastAsia"/>
          <w:noProof/>
          <w:szCs w:val="28"/>
        </w:rPr>
        <w:t xml:space="preserve"> </w:t>
      </w:r>
      <w:r>
        <w:rPr>
          <w:rFonts w:hint="eastAsia"/>
          <w:noProof/>
          <w:szCs w:val="28"/>
        </w:rPr>
        <w:t>施工现场总平面布置图与临时施工便道平面图</w:t>
      </w:r>
      <w:r>
        <w:rPr>
          <w:noProof/>
        </w:rPr>
        <w:tab/>
      </w:r>
      <w:r>
        <w:rPr>
          <w:noProof/>
        </w:rPr>
        <w:fldChar w:fldCharType="begin"/>
      </w:r>
      <w:r>
        <w:rPr>
          <w:noProof/>
        </w:rPr>
        <w:instrText xml:space="preserve"> PAGEREF _Toc207093051 \h </w:instrText>
      </w:r>
      <w:r>
        <w:rPr>
          <w:noProof/>
        </w:rPr>
      </w:r>
      <w:r>
        <w:rPr>
          <w:noProof/>
        </w:rPr>
        <w:fldChar w:fldCharType="separate"/>
      </w:r>
      <w:r>
        <w:rPr>
          <w:noProof/>
        </w:rPr>
        <w:t>215</w:t>
      </w:r>
      <w:r>
        <w:rPr>
          <w:noProof/>
        </w:rPr>
        <w:fldChar w:fldCharType="end"/>
      </w:r>
    </w:p>
    <w:p w:rsidR="005E7BB6" w:rsidRDefault="005E7BB6">
      <w:pPr>
        <w:pStyle w:val="TOC2"/>
        <w:tabs>
          <w:tab w:val="right" w:leader="dot" w:pos="8495"/>
        </w:tabs>
        <w:rPr>
          <w:rFonts w:ascii="Times New Roman" w:hAnsi="Times New Roman"/>
          <w:noProof/>
          <w:color w:val="auto"/>
        </w:rPr>
      </w:pPr>
      <w:r>
        <w:rPr>
          <w:rFonts w:hint="eastAsia"/>
          <w:noProof/>
          <w:szCs w:val="28"/>
        </w:rPr>
        <w:t>第</w:t>
      </w:r>
      <w:r>
        <w:rPr>
          <w:rFonts w:hint="eastAsia"/>
          <w:noProof/>
          <w:szCs w:val="28"/>
        </w:rPr>
        <w:t>1</w:t>
      </w:r>
      <w:r>
        <w:rPr>
          <w:rFonts w:hint="eastAsia"/>
          <w:noProof/>
          <w:szCs w:val="28"/>
        </w:rPr>
        <w:t>节</w:t>
      </w:r>
      <w:r>
        <w:rPr>
          <w:rFonts w:hint="eastAsia"/>
          <w:noProof/>
          <w:szCs w:val="28"/>
        </w:rPr>
        <w:t xml:space="preserve"> </w:t>
      </w:r>
      <w:r>
        <w:rPr>
          <w:rFonts w:hint="eastAsia"/>
          <w:noProof/>
          <w:szCs w:val="28"/>
        </w:rPr>
        <w:t>现场施工平面规划场地和环境情况说明</w:t>
      </w:r>
      <w:r>
        <w:rPr>
          <w:noProof/>
        </w:rPr>
        <w:tab/>
      </w:r>
      <w:r>
        <w:rPr>
          <w:noProof/>
        </w:rPr>
        <w:fldChar w:fldCharType="begin"/>
      </w:r>
      <w:r>
        <w:rPr>
          <w:noProof/>
        </w:rPr>
        <w:instrText xml:space="preserve"> PAGEREF _Toc207093052 \h </w:instrText>
      </w:r>
      <w:r>
        <w:rPr>
          <w:noProof/>
        </w:rPr>
      </w:r>
      <w:r>
        <w:rPr>
          <w:noProof/>
        </w:rPr>
        <w:fldChar w:fldCharType="separate"/>
      </w:r>
      <w:r>
        <w:rPr>
          <w:noProof/>
        </w:rPr>
        <w:t>216</w:t>
      </w:r>
      <w:r>
        <w:rPr>
          <w:noProof/>
        </w:rPr>
        <w:fldChar w:fldCharType="end"/>
      </w:r>
    </w:p>
    <w:p w:rsidR="005E7BB6" w:rsidRDefault="005E7BB6">
      <w:pPr>
        <w:pStyle w:val="TOC2"/>
        <w:tabs>
          <w:tab w:val="right" w:leader="dot" w:pos="8495"/>
        </w:tabs>
        <w:rPr>
          <w:rFonts w:ascii="Times New Roman" w:hAnsi="Times New Roman"/>
          <w:noProof/>
          <w:color w:val="auto"/>
        </w:rPr>
      </w:pPr>
      <w:r>
        <w:rPr>
          <w:rFonts w:hint="eastAsia"/>
          <w:noProof/>
          <w:szCs w:val="28"/>
        </w:rPr>
        <w:t>第</w:t>
      </w:r>
      <w:r>
        <w:rPr>
          <w:rFonts w:hint="eastAsia"/>
          <w:noProof/>
          <w:szCs w:val="28"/>
        </w:rPr>
        <w:t>2</w:t>
      </w:r>
      <w:r>
        <w:rPr>
          <w:rFonts w:hint="eastAsia"/>
          <w:noProof/>
          <w:szCs w:val="28"/>
        </w:rPr>
        <w:t>节</w:t>
      </w:r>
      <w:r>
        <w:rPr>
          <w:rFonts w:hint="eastAsia"/>
          <w:noProof/>
          <w:szCs w:val="28"/>
        </w:rPr>
        <w:t xml:space="preserve"> </w:t>
      </w:r>
      <w:r>
        <w:rPr>
          <w:rFonts w:hint="eastAsia"/>
          <w:noProof/>
          <w:szCs w:val="28"/>
        </w:rPr>
        <w:t>施工现场平面布置</w:t>
      </w:r>
      <w:r>
        <w:rPr>
          <w:noProof/>
        </w:rPr>
        <w:tab/>
      </w:r>
      <w:r>
        <w:rPr>
          <w:noProof/>
        </w:rPr>
        <w:fldChar w:fldCharType="begin"/>
      </w:r>
      <w:r>
        <w:rPr>
          <w:noProof/>
        </w:rPr>
        <w:instrText xml:space="preserve"> PAGEREF _Toc207093053 \h </w:instrText>
      </w:r>
      <w:r>
        <w:rPr>
          <w:noProof/>
        </w:rPr>
      </w:r>
      <w:r>
        <w:rPr>
          <w:noProof/>
        </w:rPr>
        <w:fldChar w:fldCharType="separate"/>
      </w:r>
      <w:r>
        <w:rPr>
          <w:noProof/>
        </w:rPr>
        <w:t>216</w:t>
      </w:r>
      <w:r>
        <w:rPr>
          <w:noProof/>
        </w:rPr>
        <w:fldChar w:fldCharType="end"/>
      </w:r>
    </w:p>
    <w:p w:rsidR="005E7BB6" w:rsidRDefault="005E7BB6">
      <w:pPr>
        <w:pStyle w:val="TOC3"/>
        <w:tabs>
          <w:tab w:val="right" w:leader="dot" w:pos="8495"/>
        </w:tabs>
        <w:rPr>
          <w:rFonts w:ascii="Times New Roman" w:hAnsi="Times New Roman"/>
          <w:noProof/>
          <w:color w:val="auto"/>
        </w:rPr>
      </w:pPr>
      <w:r>
        <w:rPr>
          <w:rFonts w:hint="eastAsia"/>
          <w:noProof/>
          <w:szCs w:val="28"/>
        </w:rPr>
        <w:t>1</w:t>
      </w:r>
      <w:r>
        <w:rPr>
          <w:rFonts w:hint="eastAsia"/>
          <w:noProof/>
          <w:szCs w:val="28"/>
        </w:rPr>
        <w:t>、</w:t>
      </w:r>
      <w:r>
        <w:rPr>
          <w:noProof/>
          <w:szCs w:val="28"/>
        </w:rPr>
        <w:t xml:space="preserve"> "</w:t>
      </w:r>
      <w:r>
        <w:rPr>
          <w:rFonts w:hint="eastAsia"/>
          <w:noProof/>
          <w:szCs w:val="28"/>
        </w:rPr>
        <w:t>三通一平</w:t>
      </w:r>
      <w:r>
        <w:rPr>
          <w:noProof/>
          <w:szCs w:val="28"/>
        </w:rPr>
        <w:t>"</w:t>
      </w:r>
      <w:r>
        <w:rPr>
          <w:rFonts w:hint="eastAsia"/>
          <w:noProof/>
          <w:szCs w:val="28"/>
        </w:rPr>
        <w:t>工作</w:t>
      </w:r>
      <w:r>
        <w:rPr>
          <w:noProof/>
        </w:rPr>
        <w:tab/>
      </w:r>
      <w:r>
        <w:rPr>
          <w:noProof/>
        </w:rPr>
        <w:fldChar w:fldCharType="begin"/>
      </w:r>
      <w:r>
        <w:rPr>
          <w:noProof/>
        </w:rPr>
        <w:instrText xml:space="preserve"> PAGEREF _Toc207093054 \h </w:instrText>
      </w:r>
      <w:r>
        <w:rPr>
          <w:noProof/>
        </w:rPr>
      </w:r>
      <w:r>
        <w:rPr>
          <w:noProof/>
        </w:rPr>
        <w:fldChar w:fldCharType="separate"/>
      </w:r>
      <w:r>
        <w:rPr>
          <w:noProof/>
        </w:rPr>
        <w:t>217</w:t>
      </w:r>
      <w:r>
        <w:rPr>
          <w:noProof/>
        </w:rPr>
        <w:fldChar w:fldCharType="end"/>
      </w:r>
    </w:p>
    <w:p w:rsidR="005E7BB6" w:rsidRDefault="005E7BB6">
      <w:pPr>
        <w:pStyle w:val="TOC3"/>
        <w:tabs>
          <w:tab w:val="right" w:leader="dot" w:pos="8495"/>
        </w:tabs>
        <w:rPr>
          <w:rFonts w:ascii="Times New Roman" w:hAnsi="Times New Roman"/>
          <w:noProof/>
          <w:color w:val="auto"/>
        </w:rPr>
      </w:pPr>
      <w:r>
        <w:rPr>
          <w:rFonts w:hint="eastAsia"/>
          <w:noProof/>
          <w:szCs w:val="28"/>
        </w:rPr>
        <w:t>2</w:t>
      </w:r>
      <w:r>
        <w:rPr>
          <w:rFonts w:hint="eastAsia"/>
          <w:noProof/>
          <w:szCs w:val="28"/>
        </w:rPr>
        <w:t>、</w:t>
      </w:r>
      <w:r>
        <w:rPr>
          <w:rFonts w:hint="eastAsia"/>
          <w:noProof/>
          <w:szCs w:val="28"/>
        </w:rPr>
        <w:t xml:space="preserve"> </w:t>
      </w:r>
      <w:r>
        <w:rPr>
          <w:rFonts w:hint="eastAsia"/>
          <w:noProof/>
          <w:szCs w:val="28"/>
        </w:rPr>
        <w:t>临时设施布置</w:t>
      </w:r>
      <w:r>
        <w:rPr>
          <w:noProof/>
        </w:rPr>
        <w:tab/>
      </w:r>
      <w:r>
        <w:rPr>
          <w:noProof/>
        </w:rPr>
        <w:fldChar w:fldCharType="begin"/>
      </w:r>
      <w:r>
        <w:rPr>
          <w:noProof/>
        </w:rPr>
        <w:instrText xml:space="preserve"> PAGEREF _Toc207093055 \h </w:instrText>
      </w:r>
      <w:r>
        <w:rPr>
          <w:noProof/>
        </w:rPr>
      </w:r>
      <w:r>
        <w:rPr>
          <w:noProof/>
        </w:rPr>
        <w:fldChar w:fldCharType="separate"/>
      </w:r>
      <w:r>
        <w:rPr>
          <w:noProof/>
        </w:rPr>
        <w:t>217</w:t>
      </w:r>
      <w:r>
        <w:rPr>
          <w:noProof/>
        </w:rPr>
        <w:fldChar w:fldCharType="end"/>
      </w:r>
    </w:p>
    <w:p w:rsidR="005E7BB6" w:rsidRDefault="005E7BB6">
      <w:pPr>
        <w:pStyle w:val="TOC3"/>
        <w:tabs>
          <w:tab w:val="right" w:leader="dot" w:pos="8495"/>
        </w:tabs>
        <w:rPr>
          <w:rFonts w:ascii="Times New Roman" w:hAnsi="Times New Roman"/>
          <w:noProof/>
          <w:color w:val="auto"/>
        </w:rPr>
      </w:pPr>
      <w:r>
        <w:rPr>
          <w:rFonts w:hint="eastAsia"/>
          <w:noProof/>
          <w:szCs w:val="28"/>
        </w:rPr>
        <w:t>3</w:t>
      </w:r>
      <w:r>
        <w:rPr>
          <w:rFonts w:hint="eastAsia"/>
          <w:noProof/>
          <w:szCs w:val="28"/>
        </w:rPr>
        <w:t>、</w:t>
      </w:r>
      <w:r>
        <w:rPr>
          <w:rFonts w:hint="eastAsia"/>
          <w:noProof/>
          <w:szCs w:val="28"/>
        </w:rPr>
        <w:t xml:space="preserve"> </w:t>
      </w:r>
      <w:r>
        <w:rPr>
          <w:rFonts w:hint="eastAsia"/>
          <w:noProof/>
          <w:szCs w:val="28"/>
        </w:rPr>
        <w:t>施工现场平面布置图</w:t>
      </w:r>
      <w:r>
        <w:rPr>
          <w:noProof/>
        </w:rPr>
        <w:tab/>
      </w:r>
      <w:r>
        <w:rPr>
          <w:noProof/>
        </w:rPr>
        <w:fldChar w:fldCharType="begin"/>
      </w:r>
      <w:r>
        <w:rPr>
          <w:noProof/>
        </w:rPr>
        <w:instrText xml:space="preserve"> PAGEREF _Toc207093056 \h </w:instrText>
      </w:r>
      <w:r>
        <w:rPr>
          <w:noProof/>
        </w:rPr>
      </w:r>
      <w:r>
        <w:rPr>
          <w:noProof/>
        </w:rPr>
        <w:fldChar w:fldCharType="separate"/>
      </w:r>
      <w:r>
        <w:rPr>
          <w:noProof/>
        </w:rPr>
        <w:t>218</w:t>
      </w:r>
      <w:r>
        <w:rPr>
          <w:noProof/>
        </w:rPr>
        <w:fldChar w:fldCharType="end"/>
      </w:r>
    </w:p>
    <w:p w:rsidR="005E7BB6" w:rsidRDefault="005E7BB6">
      <w:pPr>
        <w:pStyle w:val="TOC2"/>
        <w:tabs>
          <w:tab w:val="right" w:leader="dot" w:pos="8495"/>
        </w:tabs>
        <w:rPr>
          <w:rFonts w:ascii="Times New Roman" w:hAnsi="Times New Roman"/>
          <w:noProof/>
          <w:color w:val="auto"/>
        </w:rPr>
      </w:pPr>
      <w:r>
        <w:rPr>
          <w:rFonts w:hint="eastAsia"/>
          <w:noProof/>
          <w:szCs w:val="28"/>
        </w:rPr>
        <w:t>第</w:t>
      </w:r>
      <w:r>
        <w:rPr>
          <w:rFonts w:hint="eastAsia"/>
          <w:noProof/>
          <w:szCs w:val="28"/>
        </w:rPr>
        <w:t>3</w:t>
      </w:r>
      <w:r>
        <w:rPr>
          <w:rFonts w:hint="eastAsia"/>
          <w:noProof/>
          <w:szCs w:val="28"/>
        </w:rPr>
        <w:t>节</w:t>
      </w:r>
      <w:r>
        <w:rPr>
          <w:rFonts w:hint="eastAsia"/>
          <w:noProof/>
          <w:szCs w:val="28"/>
        </w:rPr>
        <w:t xml:space="preserve"> </w:t>
      </w:r>
      <w:r>
        <w:rPr>
          <w:rFonts w:hint="eastAsia"/>
          <w:noProof/>
          <w:szCs w:val="28"/>
        </w:rPr>
        <w:t>机械的布置</w:t>
      </w:r>
      <w:r>
        <w:rPr>
          <w:noProof/>
        </w:rPr>
        <w:tab/>
      </w:r>
      <w:r>
        <w:rPr>
          <w:noProof/>
        </w:rPr>
        <w:fldChar w:fldCharType="begin"/>
      </w:r>
      <w:r>
        <w:rPr>
          <w:noProof/>
        </w:rPr>
        <w:instrText xml:space="preserve"> PAGEREF _Toc207093057 \h </w:instrText>
      </w:r>
      <w:r>
        <w:rPr>
          <w:noProof/>
        </w:rPr>
      </w:r>
      <w:r>
        <w:rPr>
          <w:noProof/>
        </w:rPr>
        <w:fldChar w:fldCharType="separate"/>
      </w:r>
      <w:r>
        <w:rPr>
          <w:noProof/>
        </w:rPr>
        <w:t>218</w:t>
      </w:r>
      <w:r>
        <w:rPr>
          <w:noProof/>
        </w:rPr>
        <w:fldChar w:fldCharType="end"/>
      </w:r>
    </w:p>
    <w:p w:rsidR="005E7BB6" w:rsidRDefault="005E7BB6">
      <w:pPr>
        <w:pStyle w:val="TOC2"/>
        <w:tabs>
          <w:tab w:val="right" w:leader="dot" w:pos="8495"/>
        </w:tabs>
        <w:rPr>
          <w:rFonts w:ascii="Times New Roman" w:hAnsi="Times New Roman"/>
          <w:noProof/>
          <w:color w:val="auto"/>
        </w:rPr>
      </w:pPr>
      <w:r>
        <w:rPr>
          <w:rFonts w:hint="eastAsia"/>
          <w:noProof/>
          <w:szCs w:val="28"/>
        </w:rPr>
        <w:t>第</w:t>
      </w:r>
      <w:r>
        <w:rPr>
          <w:rFonts w:hint="eastAsia"/>
          <w:noProof/>
          <w:szCs w:val="28"/>
        </w:rPr>
        <w:t>4</w:t>
      </w:r>
      <w:r>
        <w:rPr>
          <w:rFonts w:hint="eastAsia"/>
          <w:noProof/>
          <w:szCs w:val="28"/>
        </w:rPr>
        <w:t>节</w:t>
      </w:r>
      <w:r>
        <w:rPr>
          <w:rFonts w:hint="eastAsia"/>
          <w:noProof/>
          <w:szCs w:val="28"/>
        </w:rPr>
        <w:t xml:space="preserve"> </w:t>
      </w:r>
      <w:r>
        <w:rPr>
          <w:rFonts w:hint="eastAsia"/>
          <w:noProof/>
          <w:szCs w:val="28"/>
        </w:rPr>
        <w:t>临时便道设置及施工便道的布置</w:t>
      </w:r>
      <w:r>
        <w:rPr>
          <w:noProof/>
        </w:rPr>
        <w:tab/>
      </w:r>
      <w:r>
        <w:rPr>
          <w:noProof/>
        </w:rPr>
        <w:fldChar w:fldCharType="begin"/>
      </w:r>
      <w:r>
        <w:rPr>
          <w:noProof/>
        </w:rPr>
        <w:instrText xml:space="preserve"> PAGEREF _Toc</w:instrText>
      </w:r>
      <w:r>
        <w:rPr>
          <w:noProof/>
        </w:rPr>
        <w:instrText xml:space="preserve">207093058 \h </w:instrText>
      </w:r>
      <w:r>
        <w:rPr>
          <w:noProof/>
        </w:rPr>
      </w:r>
      <w:r>
        <w:rPr>
          <w:noProof/>
        </w:rPr>
        <w:fldChar w:fldCharType="separate"/>
      </w:r>
      <w:r>
        <w:rPr>
          <w:noProof/>
        </w:rPr>
        <w:t>218</w:t>
      </w:r>
      <w:r>
        <w:rPr>
          <w:noProof/>
        </w:rPr>
        <w:fldChar w:fldCharType="end"/>
      </w:r>
    </w:p>
    <w:p w:rsidR="005E7BB6" w:rsidRDefault="005E7BB6">
      <w:pPr>
        <w:pStyle w:val="TOC1"/>
        <w:tabs>
          <w:tab w:val="right" w:leader="dot" w:pos="8495"/>
        </w:tabs>
        <w:rPr>
          <w:rFonts w:ascii="Times New Roman" w:hAnsi="Times New Roman"/>
          <w:noProof/>
          <w:color w:val="auto"/>
        </w:rPr>
      </w:pPr>
      <w:r>
        <w:rPr>
          <w:rFonts w:hint="eastAsia"/>
          <w:noProof/>
          <w:szCs w:val="28"/>
        </w:rPr>
        <w:t>第八章</w:t>
      </w:r>
      <w:r>
        <w:rPr>
          <w:rFonts w:hint="eastAsia"/>
          <w:noProof/>
          <w:szCs w:val="28"/>
        </w:rPr>
        <w:t xml:space="preserve"> </w:t>
      </w:r>
      <w:r>
        <w:rPr>
          <w:rFonts w:hint="eastAsia"/>
          <w:noProof/>
          <w:szCs w:val="28"/>
        </w:rPr>
        <w:t>安全生产、文明施工、环境保护、社会治安的目标及保证措施</w:t>
      </w:r>
      <w:r>
        <w:rPr>
          <w:noProof/>
        </w:rPr>
        <w:tab/>
      </w:r>
      <w:r>
        <w:rPr>
          <w:noProof/>
        </w:rPr>
        <w:fldChar w:fldCharType="begin"/>
      </w:r>
      <w:r>
        <w:rPr>
          <w:noProof/>
        </w:rPr>
        <w:instrText xml:space="preserve"> PAGEREF _Toc207093059 \h </w:instrText>
      </w:r>
      <w:r>
        <w:rPr>
          <w:noProof/>
        </w:rPr>
      </w:r>
      <w:r>
        <w:rPr>
          <w:noProof/>
        </w:rPr>
        <w:fldChar w:fldCharType="separate"/>
      </w:r>
      <w:r>
        <w:rPr>
          <w:noProof/>
        </w:rPr>
        <w:t>219</w:t>
      </w:r>
      <w:r>
        <w:rPr>
          <w:noProof/>
        </w:rPr>
        <w:fldChar w:fldCharType="end"/>
      </w:r>
    </w:p>
    <w:p w:rsidR="005E7BB6" w:rsidRDefault="005E7BB6">
      <w:pPr>
        <w:pStyle w:val="TOC2"/>
        <w:tabs>
          <w:tab w:val="right" w:leader="dot" w:pos="8495"/>
        </w:tabs>
        <w:rPr>
          <w:rFonts w:ascii="Times New Roman" w:hAnsi="Times New Roman"/>
          <w:noProof/>
          <w:color w:val="auto"/>
        </w:rPr>
      </w:pPr>
      <w:r>
        <w:rPr>
          <w:rFonts w:hint="eastAsia"/>
          <w:noProof/>
          <w:szCs w:val="28"/>
        </w:rPr>
        <w:t>第</w:t>
      </w:r>
      <w:r>
        <w:rPr>
          <w:rFonts w:hint="eastAsia"/>
          <w:noProof/>
          <w:szCs w:val="28"/>
        </w:rPr>
        <w:t>1</w:t>
      </w:r>
      <w:r>
        <w:rPr>
          <w:rFonts w:hint="eastAsia"/>
          <w:noProof/>
          <w:szCs w:val="28"/>
        </w:rPr>
        <w:t>节</w:t>
      </w:r>
      <w:r>
        <w:rPr>
          <w:rFonts w:hint="eastAsia"/>
          <w:noProof/>
          <w:szCs w:val="28"/>
        </w:rPr>
        <w:t xml:space="preserve"> </w:t>
      </w:r>
      <w:r>
        <w:rPr>
          <w:rFonts w:hint="eastAsia"/>
          <w:noProof/>
          <w:szCs w:val="28"/>
        </w:rPr>
        <w:t>安全生产目标及保证体系措施</w:t>
      </w:r>
      <w:r>
        <w:rPr>
          <w:noProof/>
        </w:rPr>
        <w:tab/>
      </w:r>
      <w:r>
        <w:rPr>
          <w:noProof/>
        </w:rPr>
        <w:fldChar w:fldCharType="begin"/>
      </w:r>
      <w:r>
        <w:rPr>
          <w:noProof/>
        </w:rPr>
        <w:instrText xml:space="preserve"> PAGEREF _Toc207093060 \h </w:instrText>
      </w:r>
      <w:r>
        <w:rPr>
          <w:noProof/>
        </w:rPr>
      </w:r>
      <w:r>
        <w:rPr>
          <w:noProof/>
        </w:rPr>
        <w:fldChar w:fldCharType="separate"/>
      </w:r>
      <w:r>
        <w:rPr>
          <w:noProof/>
        </w:rPr>
        <w:t>219</w:t>
      </w:r>
      <w:r>
        <w:rPr>
          <w:noProof/>
        </w:rPr>
        <w:fldChar w:fldCharType="end"/>
      </w:r>
    </w:p>
    <w:p w:rsidR="005E7BB6" w:rsidRDefault="005E7BB6">
      <w:pPr>
        <w:pStyle w:val="TOC2"/>
        <w:tabs>
          <w:tab w:val="right" w:leader="dot" w:pos="8495"/>
        </w:tabs>
        <w:rPr>
          <w:rFonts w:ascii="Times New Roman" w:hAnsi="Times New Roman"/>
          <w:noProof/>
          <w:color w:val="auto"/>
        </w:rPr>
      </w:pPr>
      <w:r>
        <w:rPr>
          <w:rFonts w:hint="eastAsia"/>
          <w:noProof/>
          <w:szCs w:val="28"/>
        </w:rPr>
        <w:t>第</w:t>
      </w:r>
      <w:r>
        <w:rPr>
          <w:rFonts w:hint="eastAsia"/>
          <w:noProof/>
          <w:szCs w:val="28"/>
        </w:rPr>
        <w:t>2</w:t>
      </w:r>
      <w:r>
        <w:rPr>
          <w:rFonts w:hint="eastAsia"/>
          <w:noProof/>
          <w:szCs w:val="28"/>
        </w:rPr>
        <w:t>节</w:t>
      </w:r>
      <w:r>
        <w:rPr>
          <w:rFonts w:hint="eastAsia"/>
          <w:noProof/>
          <w:szCs w:val="28"/>
        </w:rPr>
        <w:t xml:space="preserve"> </w:t>
      </w:r>
      <w:r>
        <w:rPr>
          <w:rFonts w:hint="eastAsia"/>
          <w:noProof/>
          <w:szCs w:val="28"/>
        </w:rPr>
        <w:t>文明施工措施</w:t>
      </w:r>
      <w:r>
        <w:rPr>
          <w:noProof/>
        </w:rPr>
        <w:tab/>
      </w:r>
      <w:r>
        <w:rPr>
          <w:noProof/>
        </w:rPr>
        <w:fldChar w:fldCharType="begin"/>
      </w:r>
      <w:r>
        <w:rPr>
          <w:noProof/>
        </w:rPr>
        <w:instrText xml:space="preserve"> PAGEREF _Toc207093061 \h </w:instrText>
      </w:r>
      <w:r>
        <w:rPr>
          <w:noProof/>
        </w:rPr>
      </w:r>
      <w:r>
        <w:rPr>
          <w:noProof/>
        </w:rPr>
        <w:fldChar w:fldCharType="separate"/>
      </w:r>
      <w:r>
        <w:rPr>
          <w:noProof/>
        </w:rPr>
        <w:t>225</w:t>
      </w:r>
      <w:r>
        <w:rPr>
          <w:noProof/>
        </w:rPr>
        <w:fldChar w:fldCharType="end"/>
      </w:r>
    </w:p>
    <w:p w:rsidR="005E7BB6" w:rsidRDefault="005E7BB6">
      <w:pPr>
        <w:pStyle w:val="TOC2"/>
        <w:tabs>
          <w:tab w:val="right" w:leader="dot" w:pos="8495"/>
        </w:tabs>
        <w:rPr>
          <w:rFonts w:ascii="Times New Roman" w:hAnsi="Times New Roman"/>
          <w:noProof/>
          <w:color w:val="auto"/>
        </w:rPr>
      </w:pPr>
      <w:r>
        <w:rPr>
          <w:rFonts w:hint="eastAsia"/>
          <w:noProof/>
          <w:szCs w:val="28"/>
        </w:rPr>
        <w:t>第</w:t>
      </w:r>
      <w:r>
        <w:rPr>
          <w:rFonts w:hint="eastAsia"/>
          <w:noProof/>
          <w:szCs w:val="28"/>
        </w:rPr>
        <w:t>3</w:t>
      </w:r>
      <w:r>
        <w:rPr>
          <w:rFonts w:hint="eastAsia"/>
          <w:noProof/>
          <w:szCs w:val="28"/>
        </w:rPr>
        <w:t>节</w:t>
      </w:r>
      <w:r>
        <w:rPr>
          <w:rFonts w:hint="eastAsia"/>
          <w:noProof/>
          <w:szCs w:val="28"/>
        </w:rPr>
        <w:t xml:space="preserve"> </w:t>
      </w:r>
      <w:r>
        <w:rPr>
          <w:rFonts w:hint="eastAsia"/>
          <w:noProof/>
          <w:szCs w:val="28"/>
        </w:rPr>
        <w:t>治安工作措施</w:t>
      </w:r>
      <w:r>
        <w:rPr>
          <w:noProof/>
        </w:rPr>
        <w:tab/>
      </w:r>
      <w:r>
        <w:rPr>
          <w:noProof/>
        </w:rPr>
        <w:fldChar w:fldCharType="begin"/>
      </w:r>
      <w:r>
        <w:rPr>
          <w:noProof/>
        </w:rPr>
        <w:instrText xml:space="preserve"> PAGEREF _Toc207093062 \h </w:instrText>
      </w:r>
      <w:r>
        <w:rPr>
          <w:noProof/>
        </w:rPr>
      </w:r>
      <w:r>
        <w:rPr>
          <w:noProof/>
        </w:rPr>
        <w:fldChar w:fldCharType="separate"/>
      </w:r>
      <w:r>
        <w:rPr>
          <w:noProof/>
        </w:rPr>
        <w:t>230</w:t>
      </w:r>
      <w:r>
        <w:rPr>
          <w:noProof/>
        </w:rPr>
        <w:fldChar w:fldCharType="end"/>
      </w:r>
    </w:p>
    <w:p w:rsidR="005E7BB6" w:rsidRDefault="005E7BB6">
      <w:pPr>
        <w:pStyle w:val="TOC2"/>
        <w:tabs>
          <w:tab w:val="right" w:leader="dot" w:pos="8495"/>
        </w:tabs>
        <w:rPr>
          <w:rFonts w:ascii="Times New Roman" w:hAnsi="Times New Roman"/>
          <w:noProof/>
          <w:color w:val="auto"/>
        </w:rPr>
      </w:pPr>
      <w:r>
        <w:rPr>
          <w:rFonts w:hint="eastAsia"/>
          <w:noProof/>
          <w:szCs w:val="28"/>
        </w:rPr>
        <w:t>第</w:t>
      </w:r>
      <w:r>
        <w:rPr>
          <w:rFonts w:hint="eastAsia"/>
          <w:noProof/>
          <w:szCs w:val="28"/>
        </w:rPr>
        <w:t>4</w:t>
      </w:r>
      <w:r>
        <w:rPr>
          <w:rFonts w:hint="eastAsia"/>
          <w:noProof/>
          <w:szCs w:val="28"/>
        </w:rPr>
        <w:t>节</w:t>
      </w:r>
      <w:r>
        <w:rPr>
          <w:rFonts w:hint="eastAsia"/>
          <w:noProof/>
          <w:szCs w:val="28"/>
        </w:rPr>
        <w:t xml:space="preserve"> </w:t>
      </w:r>
      <w:r>
        <w:rPr>
          <w:rFonts w:hint="eastAsia"/>
          <w:noProof/>
          <w:szCs w:val="28"/>
        </w:rPr>
        <w:t>环境保护措施</w:t>
      </w:r>
      <w:r>
        <w:rPr>
          <w:noProof/>
        </w:rPr>
        <w:tab/>
      </w:r>
      <w:r>
        <w:rPr>
          <w:noProof/>
        </w:rPr>
        <w:fldChar w:fldCharType="begin"/>
      </w:r>
      <w:r>
        <w:rPr>
          <w:noProof/>
        </w:rPr>
        <w:instrText xml:space="preserve"> PAGEREF _Toc207</w:instrText>
      </w:r>
      <w:r>
        <w:rPr>
          <w:noProof/>
        </w:rPr>
        <w:instrText xml:space="preserve">093063 \h </w:instrText>
      </w:r>
      <w:r>
        <w:rPr>
          <w:noProof/>
        </w:rPr>
      </w:r>
      <w:r>
        <w:rPr>
          <w:noProof/>
        </w:rPr>
        <w:fldChar w:fldCharType="separate"/>
      </w:r>
      <w:r>
        <w:rPr>
          <w:noProof/>
        </w:rPr>
        <w:t>231</w:t>
      </w:r>
      <w:r>
        <w:rPr>
          <w:noProof/>
        </w:rPr>
        <w:fldChar w:fldCharType="end"/>
      </w:r>
    </w:p>
    <w:p w:rsidR="005E7BB6" w:rsidRDefault="005E7BB6">
      <w:pPr>
        <w:pStyle w:val="TOC2"/>
        <w:tabs>
          <w:tab w:val="right" w:leader="dot" w:pos="8495"/>
        </w:tabs>
        <w:rPr>
          <w:rFonts w:ascii="Times New Roman" w:hAnsi="Times New Roman"/>
          <w:noProof/>
          <w:color w:val="auto"/>
        </w:rPr>
      </w:pPr>
      <w:r>
        <w:rPr>
          <w:rFonts w:hint="eastAsia"/>
          <w:noProof/>
          <w:szCs w:val="28"/>
        </w:rPr>
        <w:t>第</w:t>
      </w:r>
      <w:r>
        <w:rPr>
          <w:rFonts w:hint="eastAsia"/>
          <w:noProof/>
          <w:szCs w:val="28"/>
        </w:rPr>
        <w:t>5</w:t>
      </w:r>
      <w:r>
        <w:rPr>
          <w:rFonts w:hint="eastAsia"/>
          <w:noProof/>
          <w:szCs w:val="28"/>
        </w:rPr>
        <w:t>节</w:t>
      </w:r>
      <w:r>
        <w:rPr>
          <w:rFonts w:hint="eastAsia"/>
          <w:noProof/>
          <w:szCs w:val="28"/>
        </w:rPr>
        <w:t xml:space="preserve"> </w:t>
      </w:r>
      <w:r>
        <w:rPr>
          <w:rFonts w:hint="eastAsia"/>
          <w:noProof/>
          <w:szCs w:val="28"/>
        </w:rPr>
        <w:t>施工消防措施</w:t>
      </w:r>
      <w:r>
        <w:rPr>
          <w:noProof/>
        </w:rPr>
        <w:tab/>
      </w:r>
      <w:r>
        <w:rPr>
          <w:noProof/>
        </w:rPr>
        <w:fldChar w:fldCharType="begin"/>
      </w:r>
      <w:r>
        <w:rPr>
          <w:noProof/>
        </w:rPr>
        <w:instrText xml:space="preserve"> PAGEREF _Toc207093064 \h </w:instrText>
      </w:r>
      <w:r>
        <w:rPr>
          <w:noProof/>
        </w:rPr>
      </w:r>
      <w:r>
        <w:rPr>
          <w:noProof/>
        </w:rPr>
        <w:fldChar w:fldCharType="separate"/>
      </w:r>
      <w:r>
        <w:rPr>
          <w:noProof/>
        </w:rPr>
        <w:t>232</w:t>
      </w:r>
      <w:r>
        <w:rPr>
          <w:noProof/>
        </w:rPr>
        <w:fldChar w:fldCharType="end"/>
      </w:r>
    </w:p>
    <w:p w:rsidR="005E7BB6" w:rsidRDefault="005E7BB6">
      <w:pPr>
        <w:pStyle w:val="TOC1"/>
        <w:tabs>
          <w:tab w:val="right" w:leader="dot" w:pos="8495"/>
        </w:tabs>
        <w:rPr>
          <w:rFonts w:ascii="Times New Roman" w:hAnsi="Times New Roman"/>
          <w:noProof/>
          <w:color w:val="auto"/>
        </w:rPr>
      </w:pPr>
      <w:r>
        <w:rPr>
          <w:rFonts w:hint="eastAsia"/>
          <w:noProof/>
          <w:szCs w:val="28"/>
        </w:rPr>
        <w:t>第九章</w:t>
      </w:r>
      <w:r>
        <w:rPr>
          <w:rFonts w:hint="eastAsia"/>
          <w:noProof/>
          <w:szCs w:val="28"/>
        </w:rPr>
        <w:t xml:space="preserve"> </w:t>
      </w:r>
      <w:r>
        <w:rPr>
          <w:rFonts w:hint="eastAsia"/>
          <w:noProof/>
          <w:szCs w:val="28"/>
        </w:rPr>
        <w:t>管理、配合费用和其他费用报价表</w:t>
      </w:r>
      <w:r>
        <w:rPr>
          <w:noProof/>
        </w:rPr>
        <w:tab/>
      </w:r>
      <w:r>
        <w:rPr>
          <w:noProof/>
        </w:rPr>
        <w:fldChar w:fldCharType="begin"/>
      </w:r>
      <w:r>
        <w:rPr>
          <w:noProof/>
        </w:rPr>
        <w:instrText xml:space="preserve"> PAGEREF _Toc207093065 \h </w:instrText>
      </w:r>
      <w:r>
        <w:rPr>
          <w:noProof/>
        </w:rPr>
      </w:r>
      <w:r>
        <w:rPr>
          <w:noProof/>
        </w:rPr>
        <w:fldChar w:fldCharType="separate"/>
      </w:r>
      <w:r>
        <w:rPr>
          <w:noProof/>
        </w:rPr>
        <w:t>234</w:t>
      </w:r>
      <w:r>
        <w:rPr>
          <w:noProof/>
        </w:rPr>
        <w:fldChar w:fldCharType="end"/>
      </w:r>
    </w:p>
    <w:p w:rsidR="005E7BB6" w:rsidRDefault="005E7BB6">
      <w:pPr>
        <w:pStyle w:val="TOC1"/>
        <w:tabs>
          <w:tab w:val="right" w:leader="dot" w:pos="8495"/>
        </w:tabs>
        <w:rPr>
          <w:rFonts w:ascii="Times New Roman" w:hAnsi="Times New Roman"/>
          <w:noProof/>
          <w:color w:val="auto"/>
        </w:rPr>
      </w:pPr>
      <w:r>
        <w:rPr>
          <w:rFonts w:hint="eastAsia"/>
          <w:noProof/>
          <w:szCs w:val="28"/>
        </w:rPr>
        <w:t>第十章</w:t>
      </w:r>
      <w:r>
        <w:rPr>
          <w:rFonts w:hint="eastAsia"/>
          <w:noProof/>
          <w:szCs w:val="28"/>
        </w:rPr>
        <w:t xml:space="preserve"> </w:t>
      </w:r>
      <w:r>
        <w:rPr>
          <w:rFonts w:hint="eastAsia"/>
          <w:noProof/>
          <w:szCs w:val="28"/>
        </w:rPr>
        <w:t>冬、雨季施工措施</w:t>
      </w:r>
      <w:r>
        <w:rPr>
          <w:noProof/>
        </w:rPr>
        <w:tab/>
      </w:r>
      <w:r>
        <w:rPr>
          <w:noProof/>
        </w:rPr>
        <w:fldChar w:fldCharType="begin"/>
      </w:r>
      <w:r>
        <w:rPr>
          <w:noProof/>
        </w:rPr>
        <w:instrText xml:space="preserve"> PAGEREF _Toc207093066 \h </w:instrText>
      </w:r>
      <w:r>
        <w:rPr>
          <w:noProof/>
        </w:rPr>
      </w:r>
      <w:r>
        <w:rPr>
          <w:noProof/>
        </w:rPr>
        <w:fldChar w:fldCharType="separate"/>
      </w:r>
      <w:r>
        <w:rPr>
          <w:noProof/>
        </w:rPr>
        <w:t>234</w:t>
      </w:r>
      <w:r>
        <w:rPr>
          <w:noProof/>
        </w:rPr>
        <w:fldChar w:fldCharType="end"/>
      </w:r>
    </w:p>
    <w:p w:rsidR="005E7BB6" w:rsidRDefault="005E7BB6">
      <w:pPr>
        <w:pStyle w:val="TOC2"/>
        <w:tabs>
          <w:tab w:val="right" w:leader="dot" w:pos="8495"/>
        </w:tabs>
        <w:rPr>
          <w:rFonts w:ascii="Times New Roman" w:hAnsi="Times New Roman"/>
          <w:noProof/>
          <w:color w:val="auto"/>
        </w:rPr>
      </w:pPr>
      <w:r>
        <w:rPr>
          <w:rFonts w:hint="eastAsia"/>
          <w:noProof/>
          <w:szCs w:val="28"/>
        </w:rPr>
        <w:t>第</w:t>
      </w:r>
      <w:r>
        <w:rPr>
          <w:rFonts w:hint="eastAsia"/>
          <w:noProof/>
          <w:szCs w:val="28"/>
        </w:rPr>
        <w:t>1</w:t>
      </w:r>
      <w:r>
        <w:rPr>
          <w:rFonts w:hint="eastAsia"/>
          <w:noProof/>
          <w:szCs w:val="28"/>
        </w:rPr>
        <w:t>节</w:t>
      </w:r>
      <w:r>
        <w:rPr>
          <w:rFonts w:hint="eastAsia"/>
          <w:noProof/>
          <w:szCs w:val="28"/>
        </w:rPr>
        <w:t xml:space="preserve"> </w:t>
      </w:r>
      <w:r>
        <w:rPr>
          <w:rFonts w:hint="eastAsia"/>
          <w:noProof/>
          <w:szCs w:val="28"/>
        </w:rPr>
        <w:t>夏季、雨季施工</w:t>
      </w:r>
      <w:r>
        <w:rPr>
          <w:noProof/>
        </w:rPr>
        <w:tab/>
      </w:r>
      <w:r>
        <w:rPr>
          <w:noProof/>
        </w:rPr>
        <w:fldChar w:fldCharType="begin"/>
      </w:r>
      <w:r>
        <w:rPr>
          <w:noProof/>
        </w:rPr>
        <w:instrText xml:space="preserve"> PAGEREF _Toc207093067 \h </w:instrText>
      </w:r>
      <w:r>
        <w:rPr>
          <w:noProof/>
        </w:rPr>
      </w:r>
      <w:r>
        <w:rPr>
          <w:noProof/>
        </w:rPr>
        <w:fldChar w:fldCharType="separate"/>
      </w:r>
      <w:r>
        <w:rPr>
          <w:noProof/>
        </w:rPr>
        <w:t>234</w:t>
      </w:r>
      <w:r>
        <w:rPr>
          <w:noProof/>
        </w:rPr>
        <w:fldChar w:fldCharType="end"/>
      </w:r>
    </w:p>
    <w:p w:rsidR="005E7BB6" w:rsidRDefault="005E7BB6">
      <w:pPr>
        <w:pStyle w:val="TOC2"/>
        <w:tabs>
          <w:tab w:val="right" w:leader="dot" w:pos="8495"/>
        </w:tabs>
        <w:rPr>
          <w:rFonts w:ascii="Times New Roman" w:hAnsi="Times New Roman"/>
          <w:noProof/>
          <w:color w:val="auto"/>
        </w:rPr>
      </w:pPr>
      <w:r>
        <w:rPr>
          <w:rFonts w:hint="eastAsia"/>
          <w:noProof/>
          <w:szCs w:val="28"/>
        </w:rPr>
        <w:t>第</w:t>
      </w:r>
      <w:r>
        <w:rPr>
          <w:rFonts w:hint="eastAsia"/>
          <w:noProof/>
          <w:szCs w:val="28"/>
        </w:rPr>
        <w:t>2</w:t>
      </w:r>
      <w:r>
        <w:rPr>
          <w:rFonts w:hint="eastAsia"/>
          <w:noProof/>
          <w:szCs w:val="28"/>
        </w:rPr>
        <w:t>节</w:t>
      </w:r>
      <w:r>
        <w:rPr>
          <w:rFonts w:hint="eastAsia"/>
          <w:noProof/>
          <w:szCs w:val="28"/>
        </w:rPr>
        <w:t xml:space="preserve"> </w:t>
      </w:r>
      <w:r>
        <w:rPr>
          <w:rFonts w:hint="eastAsia"/>
          <w:noProof/>
          <w:szCs w:val="28"/>
        </w:rPr>
        <w:t>冬季施工措施</w:t>
      </w:r>
      <w:r>
        <w:rPr>
          <w:noProof/>
        </w:rPr>
        <w:tab/>
      </w:r>
      <w:r>
        <w:rPr>
          <w:noProof/>
        </w:rPr>
        <w:fldChar w:fldCharType="begin"/>
      </w:r>
      <w:r>
        <w:rPr>
          <w:noProof/>
        </w:rPr>
        <w:instrText xml:space="preserve"> PAGEREF _Toc207093068 \h </w:instrText>
      </w:r>
      <w:r>
        <w:rPr>
          <w:noProof/>
        </w:rPr>
      </w:r>
      <w:r>
        <w:rPr>
          <w:noProof/>
        </w:rPr>
        <w:fldChar w:fldCharType="separate"/>
      </w:r>
      <w:r>
        <w:rPr>
          <w:noProof/>
        </w:rPr>
        <w:t>235</w:t>
      </w:r>
      <w:r>
        <w:rPr>
          <w:noProof/>
        </w:rPr>
        <w:fldChar w:fldCharType="end"/>
      </w:r>
    </w:p>
    <w:p w:rsidR="005E7BB6" w:rsidRDefault="005E7BB6">
      <w:pPr>
        <w:pStyle w:val="TOC2"/>
        <w:tabs>
          <w:tab w:val="right" w:leader="dot" w:pos="8495"/>
        </w:tabs>
        <w:rPr>
          <w:rFonts w:ascii="Times New Roman" w:hAnsi="Times New Roman"/>
          <w:noProof/>
          <w:color w:val="auto"/>
        </w:rPr>
      </w:pPr>
      <w:r>
        <w:rPr>
          <w:rFonts w:hint="eastAsia"/>
          <w:noProof/>
          <w:szCs w:val="28"/>
        </w:rPr>
        <w:t>第</w:t>
      </w:r>
      <w:r>
        <w:rPr>
          <w:rFonts w:hint="eastAsia"/>
          <w:noProof/>
          <w:szCs w:val="28"/>
        </w:rPr>
        <w:t>3</w:t>
      </w:r>
      <w:r>
        <w:rPr>
          <w:rFonts w:hint="eastAsia"/>
          <w:noProof/>
          <w:szCs w:val="28"/>
        </w:rPr>
        <w:t>节</w:t>
      </w:r>
      <w:r>
        <w:rPr>
          <w:rFonts w:hint="eastAsia"/>
          <w:noProof/>
          <w:szCs w:val="28"/>
        </w:rPr>
        <w:t xml:space="preserve"> </w:t>
      </w:r>
      <w:r>
        <w:rPr>
          <w:rFonts w:hint="eastAsia"/>
          <w:noProof/>
          <w:szCs w:val="28"/>
        </w:rPr>
        <w:t>台风季节施工措施</w:t>
      </w:r>
      <w:r>
        <w:rPr>
          <w:noProof/>
        </w:rPr>
        <w:tab/>
      </w:r>
      <w:r>
        <w:rPr>
          <w:noProof/>
        </w:rPr>
        <w:fldChar w:fldCharType="begin"/>
      </w:r>
      <w:r>
        <w:rPr>
          <w:noProof/>
        </w:rPr>
        <w:instrText xml:space="preserve"> PAGEREF _Toc207093069 \h </w:instrText>
      </w:r>
      <w:r>
        <w:rPr>
          <w:noProof/>
        </w:rPr>
      </w:r>
      <w:r>
        <w:rPr>
          <w:noProof/>
        </w:rPr>
        <w:fldChar w:fldCharType="separate"/>
      </w:r>
      <w:r>
        <w:rPr>
          <w:noProof/>
        </w:rPr>
        <w:t>236</w:t>
      </w:r>
      <w:r>
        <w:rPr>
          <w:noProof/>
        </w:rPr>
        <w:fldChar w:fldCharType="end"/>
      </w:r>
    </w:p>
    <w:p w:rsidR="005E7BB6" w:rsidRDefault="005E7BB6">
      <w:pPr>
        <w:pStyle w:val="TOC1"/>
        <w:tabs>
          <w:tab w:val="right" w:leader="dot" w:pos="8495"/>
        </w:tabs>
        <w:rPr>
          <w:rFonts w:ascii="Times New Roman" w:hAnsi="Times New Roman"/>
          <w:noProof/>
          <w:color w:val="auto"/>
        </w:rPr>
      </w:pPr>
      <w:r>
        <w:rPr>
          <w:rFonts w:hint="eastAsia"/>
          <w:noProof/>
          <w:szCs w:val="28"/>
        </w:rPr>
        <w:t>第十一章</w:t>
      </w:r>
      <w:r>
        <w:rPr>
          <w:rFonts w:hint="eastAsia"/>
          <w:noProof/>
          <w:szCs w:val="28"/>
        </w:rPr>
        <w:t xml:space="preserve"> </w:t>
      </w:r>
      <w:r>
        <w:rPr>
          <w:rFonts w:hint="eastAsia"/>
          <w:noProof/>
          <w:szCs w:val="28"/>
        </w:rPr>
        <w:t>工程质量保修承诺</w:t>
      </w:r>
      <w:r>
        <w:rPr>
          <w:noProof/>
        </w:rPr>
        <w:tab/>
      </w:r>
      <w:r>
        <w:rPr>
          <w:noProof/>
        </w:rPr>
        <w:fldChar w:fldCharType="begin"/>
      </w:r>
      <w:r>
        <w:rPr>
          <w:noProof/>
        </w:rPr>
        <w:instrText xml:space="preserve"> PAGEREF _Toc207093070 \h </w:instrText>
      </w:r>
      <w:r>
        <w:rPr>
          <w:noProof/>
        </w:rPr>
      </w:r>
      <w:r>
        <w:rPr>
          <w:noProof/>
        </w:rPr>
        <w:fldChar w:fldCharType="separate"/>
      </w:r>
      <w:r>
        <w:rPr>
          <w:noProof/>
        </w:rPr>
        <w:t>237</w:t>
      </w:r>
      <w:r>
        <w:rPr>
          <w:noProof/>
        </w:rPr>
        <w:fldChar w:fldCharType="end"/>
      </w:r>
    </w:p>
    <w:p w:rsidR="005E7BB6" w:rsidRDefault="005E7BB6">
      <w:pPr>
        <w:pStyle w:val="TOC1"/>
        <w:tabs>
          <w:tab w:val="right" w:leader="dot" w:pos="8495"/>
        </w:tabs>
        <w:rPr>
          <w:rFonts w:ascii="Times New Roman" w:hAnsi="Times New Roman"/>
          <w:noProof/>
          <w:color w:val="auto"/>
        </w:rPr>
      </w:pPr>
      <w:r>
        <w:rPr>
          <w:rFonts w:hint="eastAsia"/>
          <w:noProof/>
          <w:szCs w:val="28"/>
        </w:rPr>
        <w:t>第十二章</w:t>
      </w:r>
      <w:r>
        <w:rPr>
          <w:rFonts w:hint="eastAsia"/>
          <w:noProof/>
          <w:szCs w:val="28"/>
        </w:rPr>
        <w:t xml:space="preserve"> </w:t>
      </w:r>
      <w:r>
        <w:rPr>
          <w:rFonts w:hint="eastAsia"/>
          <w:noProof/>
          <w:szCs w:val="28"/>
        </w:rPr>
        <w:t>联合单位配合措施</w:t>
      </w:r>
      <w:r>
        <w:rPr>
          <w:noProof/>
        </w:rPr>
        <w:tab/>
      </w:r>
      <w:r>
        <w:rPr>
          <w:noProof/>
        </w:rPr>
        <w:fldChar w:fldCharType="begin"/>
      </w:r>
      <w:r>
        <w:rPr>
          <w:noProof/>
        </w:rPr>
        <w:instrText xml:space="preserve"> PAGEREF _Toc207093071 \h </w:instrText>
      </w:r>
      <w:r>
        <w:rPr>
          <w:noProof/>
        </w:rPr>
      </w:r>
      <w:r>
        <w:rPr>
          <w:noProof/>
        </w:rPr>
        <w:fldChar w:fldCharType="separate"/>
      </w:r>
      <w:r>
        <w:rPr>
          <w:noProof/>
        </w:rPr>
        <w:t>238</w:t>
      </w:r>
      <w:r>
        <w:rPr>
          <w:noProof/>
        </w:rPr>
        <w:fldChar w:fldCharType="end"/>
      </w:r>
    </w:p>
    <w:p w:rsidR="005E7BB6" w:rsidRDefault="005E7BB6">
      <w:pPr>
        <w:pStyle w:val="TOC2"/>
        <w:tabs>
          <w:tab w:val="right" w:leader="dot" w:pos="8495"/>
        </w:tabs>
        <w:rPr>
          <w:rFonts w:ascii="Times New Roman" w:hAnsi="Times New Roman"/>
          <w:noProof/>
          <w:color w:val="auto"/>
        </w:rPr>
      </w:pPr>
      <w:r>
        <w:rPr>
          <w:rFonts w:hint="eastAsia"/>
          <w:noProof/>
          <w:szCs w:val="28"/>
        </w:rPr>
        <w:t>第</w:t>
      </w:r>
      <w:r>
        <w:rPr>
          <w:rFonts w:hint="eastAsia"/>
          <w:noProof/>
          <w:szCs w:val="28"/>
        </w:rPr>
        <w:t>1</w:t>
      </w:r>
      <w:r>
        <w:rPr>
          <w:rFonts w:hint="eastAsia"/>
          <w:noProof/>
          <w:szCs w:val="28"/>
        </w:rPr>
        <w:t>节</w:t>
      </w:r>
      <w:r>
        <w:rPr>
          <w:rFonts w:hint="eastAsia"/>
          <w:noProof/>
          <w:szCs w:val="28"/>
        </w:rPr>
        <w:t xml:space="preserve"> </w:t>
      </w:r>
      <w:r>
        <w:rPr>
          <w:rFonts w:hint="eastAsia"/>
          <w:noProof/>
          <w:szCs w:val="28"/>
        </w:rPr>
        <w:t>总承包管理</w:t>
      </w:r>
      <w:r>
        <w:rPr>
          <w:noProof/>
        </w:rPr>
        <w:tab/>
      </w:r>
      <w:r>
        <w:rPr>
          <w:noProof/>
        </w:rPr>
        <w:fldChar w:fldCharType="begin"/>
      </w:r>
      <w:r>
        <w:rPr>
          <w:noProof/>
        </w:rPr>
        <w:instrText xml:space="preserve"> PAGEREF _Toc207093072 \h </w:instrText>
      </w:r>
      <w:r>
        <w:rPr>
          <w:noProof/>
        </w:rPr>
      </w:r>
      <w:r>
        <w:rPr>
          <w:noProof/>
        </w:rPr>
        <w:fldChar w:fldCharType="separate"/>
      </w:r>
      <w:r>
        <w:rPr>
          <w:noProof/>
        </w:rPr>
        <w:t>238</w:t>
      </w:r>
      <w:r>
        <w:rPr>
          <w:noProof/>
        </w:rPr>
        <w:fldChar w:fldCharType="end"/>
      </w:r>
    </w:p>
    <w:p w:rsidR="005E7BB6" w:rsidRDefault="005E7BB6">
      <w:pPr>
        <w:pStyle w:val="TOC2"/>
        <w:tabs>
          <w:tab w:val="right" w:leader="dot" w:pos="8495"/>
        </w:tabs>
        <w:rPr>
          <w:rFonts w:ascii="Times New Roman" w:hAnsi="Times New Roman"/>
          <w:noProof/>
          <w:color w:val="auto"/>
        </w:rPr>
      </w:pPr>
      <w:r>
        <w:rPr>
          <w:rFonts w:hint="eastAsia"/>
          <w:noProof/>
          <w:szCs w:val="28"/>
        </w:rPr>
        <w:t>第</w:t>
      </w:r>
      <w:r>
        <w:rPr>
          <w:rFonts w:hint="eastAsia"/>
          <w:noProof/>
          <w:szCs w:val="28"/>
        </w:rPr>
        <w:t>2</w:t>
      </w:r>
      <w:r>
        <w:rPr>
          <w:rFonts w:hint="eastAsia"/>
          <w:noProof/>
          <w:szCs w:val="28"/>
        </w:rPr>
        <w:t>节</w:t>
      </w:r>
      <w:r>
        <w:rPr>
          <w:rFonts w:hint="eastAsia"/>
          <w:noProof/>
          <w:szCs w:val="28"/>
        </w:rPr>
        <w:t xml:space="preserve"> </w:t>
      </w:r>
      <w:r>
        <w:rPr>
          <w:rFonts w:hint="eastAsia"/>
          <w:noProof/>
          <w:szCs w:val="28"/>
        </w:rPr>
        <w:t>对分包单位间的协调与适应</w:t>
      </w:r>
      <w:r>
        <w:rPr>
          <w:noProof/>
        </w:rPr>
        <w:tab/>
      </w:r>
      <w:r>
        <w:rPr>
          <w:noProof/>
        </w:rPr>
        <w:fldChar w:fldCharType="begin"/>
      </w:r>
      <w:r>
        <w:rPr>
          <w:noProof/>
        </w:rPr>
        <w:instrText xml:space="preserve"> PAGEREF _Toc207093073 \h </w:instrText>
      </w:r>
      <w:r>
        <w:rPr>
          <w:noProof/>
        </w:rPr>
      </w:r>
      <w:r>
        <w:rPr>
          <w:noProof/>
        </w:rPr>
        <w:fldChar w:fldCharType="separate"/>
      </w:r>
      <w:r>
        <w:rPr>
          <w:noProof/>
        </w:rPr>
        <w:t>240</w:t>
      </w:r>
      <w:r>
        <w:rPr>
          <w:noProof/>
        </w:rPr>
        <w:fldChar w:fldCharType="end"/>
      </w:r>
    </w:p>
    <w:p w:rsidR="005E7BB6" w:rsidRDefault="005E7BB6">
      <w:pPr>
        <w:pStyle w:val="TOC2"/>
        <w:tabs>
          <w:tab w:val="right" w:leader="dot" w:pos="8495"/>
        </w:tabs>
        <w:rPr>
          <w:rFonts w:ascii="Times New Roman" w:hAnsi="Times New Roman"/>
          <w:noProof/>
          <w:color w:val="auto"/>
        </w:rPr>
      </w:pPr>
      <w:r>
        <w:rPr>
          <w:rFonts w:hint="eastAsia"/>
          <w:noProof/>
          <w:szCs w:val="28"/>
        </w:rPr>
        <w:t>第</w:t>
      </w:r>
      <w:r>
        <w:rPr>
          <w:rFonts w:hint="eastAsia"/>
          <w:noProof/>
          <w:szCs w:val="28"/>
        </w:rPr>
        <w:t>3</w:t>
      </w:r>
      <w:r>
        <w:rPr>
          <w:rFonts w:hint="eastAsia"/>
          <w:noProof/>
          <w:szCs w:val="28"/>
        </w:rPr>
        <w:t>节</w:t>
      </w:r>
      <w:r>
        <w:rPr>
          <w:rFonts w:hint="eastAsia"/>
          <w:noProof/>
          <w:szCs w:val="28"/>
        </w:rPr>
        <w:t xml:space="preserve"> </w:t>
      </w:r>
      <w:r>
        <w:rPr>
          <w:rFonts w:hint="eastAsia"/>
          <w:noProof/>
          <w:szCs w:val="28"/>
        </w:rPr>
        <w:t>总承包管理组织体系</w:t>
      </w:r>
      <w:r>
        <w:rPr>
          <w:noProof/>
        </w:rPr>
        <w:tab/>
      </w:r>
      <w:r>
        <w:rPr>
          <w:noProof/>
        </w:rPr>
        <w:fldChar w:fldCharType="begin"/>
      </w:r>
      <w:r>
        <w:rPr>
          <w:noProof/>
        </w:rPr>
        <w:instrText xml:space="preserve"> PAGE</w:instrText>
      </w:r>
      <w:r>
        <w:rPr>
          <w:noProof/>
        </w:rPr>
        <w:instrText xml:space="preserve">REF _Toc207093074 \h </w:instrText>
      </w:r>
      <w:r>
        <w:rPr>
          <w:noProof/>
        </w:rPr>
      </w:r>
      <w:r>
        <w:rPr>
          <w:noProof/>
        </w:rPr>
        <w:fldChar w:fldCharType="separate"/>
      </w:r>
      <w:r>
        <w:rPr>
          <w:noProof/>
        </w:rPr>
        <w:t>241</w:t>
      </w:r>
      <w:r>
        <w:rPr>
          <w:noProof/>
        </w:rPr>
        <w:fldChar w:fldCharType="end"/>
      </w:r>
    </w:p>
    <w:p w:rsidR="005E7BB6" w:rsidRDefault="005E7BB6">
      <w:pPr>
        <w:pStyle w:val="TOC2"/>
        <w:tabs>
          <w:tab w:val="right" w:leader="dot" w:pos="8495"/>
        </w:tabs>
        <w:rPr>
          <w:rFonts w:ascii="Times New Roman" w:hAnsi="Times New Roman"/>
          <w:noProof/>
          <w:color w:val="auto"/>
        </w:rPr>
      </w:pPr>
      <w:r>
        <w:rPr>
          <w:rFonts w:hint="eastAsia"/>
          <w:noProof/>
          <w:szCs w:val="28"/>
        </w:rPr>
        <w:t>第</w:t>
      </w:r>
      <w:r>
        <w:rPr>
          <w:rFonts w:hint="eastAsia"/>
          <w:noProof/>
          <w:szCs w:val="28"/>
        </w:rPr>
        <w:t>4</w:t>
      </w:r>
      <w:r>
        <w:rPr>
          <w:rFonts w:hint="eastAsia"/>
          <w:noProof/>
          <w:szCs w:val="28"/>
        </w:rPr>
        <w:t>节</w:t>
      </w:r>
      <w:r>
        <w:rPr>
          <w:rFonts w:hint="eastAsia"/>
          <w:noProof/>
          <w:szCs w:val="28"/>
        </w:rPr>
        <w:t xml:space="preserve"> </w:t>
      </w:r>
      <w:r>
        <w:rPr>
          <w:rFonts w:hint="eastAsia"/>
          <w:noProof/>
          <w:szCs w:val="28"/>
        </w:rPr>
        <w:t>对专业承包配合承诺</w:t>
      </w:r>
      <w:r>
        <w:rPr>
          <w:noProof/>
        </w:rPr>
        <w:tab/>
      </w:r>
      <w:r>
        <w:rPr>
          <w:noProof/>
        </w:rPr>
        <w:fldChar w:fldCharType="begin"/>
      </w:r>
      <w:r>
        <w:rPr>
          <w:noProof/>
        </w:rPr>
        <w:instrText xml:space="preserve"> PAGEREF _Toc207093075 \h </w:instrText>
      </w:r>
      <w:r>
        <w:rPr>
          <w:noProof/>
        </w:rPr>
      </w:r>
      <w:r>
        <w:rPr>
          <w:noProof/>
        </w:rPr>
        <w:fldChar w:fldCharType="separate"/>
      </w:r>
      <w:r>
        <w:rPr>
          <w:noProof/>
        </w:rPr>
        <w:t>242</w:t>
      </w:r>
      <w:r>
        <w:rPr>
          <w:noProof/>
        </w:rPr>
        <w:fldChar w:fldCharType="end"/>
      </w:r>
    </w:p>
    <w:p w:rsidR="005E7BB6" w:rsidRDefault="005E7BB6">
      <w:pPr>
        <w:pStyle w:val="TOC3"/>
        <w:tabs>
          <w:tab w:val="right" w:leader="dot" w:pos="8495"/>
        </w:tabs>
        <w:rPr>
          <w:rFonts w:ascii="Times New Roman" w:hAnsi="Times New Roman"/>
          <w:noProof/>
          <w:color w:val="auto"/>
        </w:rPr>
      </w:pPr>
      <w:r>
        <w:rPr>
          <w:rFonts w:hint="eastAsia"/>
          <w:noProof/>
          <w:szCs w:val="28"/>
        </w:rPr>
        <w:t>1</w:t>
      </w:r>
      <w:r>
        <w:rPr>
          <w:rFonts w:hint="eastAsia"/>
          <w:noProof/>
          <w:szCs w:val="28"/>
        </w:rPr>
        <w:t>、</w:t>
      </w:r>
      <w:r>
        <w:rPr>
          <w:rFonts w:hint="eastAsia"/>
          <w:noProof/>
          <w:szCs w:val="28"/>
        </w:rPr>
        <w:t xml:space="preserve"> </w:t>
      </w:r>
      <w:r>
        <w:rPr>
          <w:rFonts w:hint="eastAsia"/>
          <w:noProof/>
          <w:szCs w:val="28"/>
        </w:rPr>
        <w:t>概述</w:t>
      </w:r>
      <w:r>
        <w:rPr>
          <w:noProof/>
        </w:rPr>
        <w:tab/>
      </w:r>
      <w:r>
        <w:rPr>
          <w:noProof/>
        </w:rPr>
        <w:fldChar w:fldCharType="begin"/>
      </w:r>
      <w:r>
        <w:rPr>
          <w:noProof/>
        </w:rPr>
        <w:instrText xml:space="preserve"> PAGEREF _Toc207093076 \h </w:instrText>
      </w:r>
      <w:r>
        <w:rPr>
          <w:noProof/>
        </w:rPr>
      </w:r>
      <w:r>
        <w:rPr>
          <w:noProof/>
        </w:rPr>
        <w:fldChar w:fldCharType="separate"/>
      </w:r>
      <w:r>
        <w:rPr>
          <w:noProof/>
        </w:rPr>
        <w:t>242</w:t>
      </w:r>
      <w:r>
        <w:rPr>
          <w:noProof/>
        </w:rPr>
        <w:fldChar w:fldCharType="end"/>
      </w:r>
    </w:p>
    <w:p w:rsidR="005E7BB6" w:rsidRDefault="005E7BB6">
      <w:pPr>
        <w:pStyle w:val="TOC3"/>
        <w:tabs>
          <w:tab w:val="right" w:leader="dot" w:pos="8495"/>
        </w:tabs>
        <w:rPr>
          <w:rFonts w:ascii="Times New Roman" w:hAnsi="Times New Roman"/>
          <w:noProof/>
          <w:color w:val="auto"/>
        </w:rPr>
      </w:pPr>
      <w:r>
        <w:rPr>
          <w:rFonts w:hint="eastAsia"/>
          <w:noProof/>
          <w:szCs w:val="28"/>
        </w:rPr>
        <w:t>2</w:t>
      </w:r>
      <w:r>
        <w:rPr>
          <w:rFonts w:hint="eastAsia"/>
          <w:noProof/>
          <w:szCs w:val="28"/>
        </w:rPr>
        <w:t>、</w:t>
      </w:r>
      <w:r>
        <w:rPr>
          <w:rFonts w:hint="eastAsia"/>
          <w:noProof/>
          <w:szCs w:val="28"/>
        </w:rPr>
        <w:t xml:space="preserve"> </w:t>
      </w:r>
      <w:r>
        <w:rPr>
          <w:rFonts w:hint="eastAsia"/>
          <w:noProof/>
          <w:szCs w:val="28"/>
        </w:rPr>
        <w:t>组织管理</w:t>
      </w:r>
      <w:r>
        <w:rPr>
          <w:noProof/>
        </w:rPr>
        <w:tab/>
      </w:r>
      <w:r>
        <w:rPr>
          <w:noProof/>
        </w:rPr>
        <w:fldChar w:fldCharType="begin"/>
      </w:r>
      <w:r>
        <w:rPr>
          <w:noProof/>
        </w:rPr>
        <w:instrText xml:space="preserve"> PAGEREF _Toc207093077 \h </w:instrText>
      </w:r>
      <w:r>
        <w:rPr>
          <w:noProof/>
        </w:rPr>
      </w:r>
      <w:r>
        <w:rPr>
          <w:noProof/>
        </w:rPr>
        <w:fldChar w:fldCharType="separate"/>
      </w:r>
      <w:r>
        <w:rPr>
          <w:noProof/>
        </w:rPr>
        <w:t>243</w:t>
      </w:r>
      <w:r>
        <w:rPr>
          <w:noProof/>
        </w:rPr>
        <w:fldChar w:fldCharType="end"/>
      </w:r>
    </w:p>
    <w:p w:rsidR="005E7BB6" w:rsidRDefault="005E7BB6">
      <w:pPr>
        <w:pStyle w:val="TOC3"/>
        <w:tabs>
          <w:tab w:val="right" w:leader="dot" w:pos="8495"/>
        </w:tabs>
        <w:rPr>
          <w:rFonts w:ascii="Times New Roman" w:hAnsi="Times New Roman"/>
          <w:noProof/>
          <w:color w:val="auto"/>
        </w:rPr>
      </w:pPr>
      <w:r>
        <w:rPr>
          <w:rFonts w:hint="eastAsia"/>
          <w:noProof/>
          <w:szCs w:val="28"/>
        </w:rPr>
        <w:t>3</w:t>
      </w:r>
      <w:r>
        <w:rPr>
          <w:rFonts w:hint="eastAsia"/>
          <w:noProof/>
          <w:szCs w:val="28"/>
        </w:rPr>
        <w:t>、</w:t>
      </w:r>
      <w:r>
        <w:rPr>
          <w:rFonts w:hint="eastAsia"/>
          <w:noProof/>
          <w:szCs w:val="28"/>
        </w:rPr>
        <w:t xml:space="preserve"> </w:t>
      </w:r>
      <w:r>
        <w:rPr>
          <w:rFonts w:hint="eastAsia"/>
          <w:noProof/>
          <w:szCs w:val="28"/>
        </w:rPr>
        <w:t>生产技术管理</w:t>
      </w:r>
      <w:r>
        <w:rPr>
          <w:noProof/>
        </w:rPr>
        <w:tab/>
      </w:r>
      <w:r>
        <w:rPr>
          <w:noProof/>
        </w:rPr>
        <w:fldChar w:fldCharType="begin"/>
      </w:r>
      <w:r>
        <w:rPr>
          <w:noProof/>
        </w:rPr>
        <w:instrText xml:space="preserve"> PAGEREF _Toc207093078 \h </w:instrText>
      </w:r>
      <w:r>
        <w:rPr>
          <w:noProof/>
        </w:rPr>
      </w:r>
      <w:r>
        <w:rPr>
          <w:noProof/>
        </w:rPr>
        <w:fldChar w:fldCharType="separate"/>
      </w:r>
      <w:r>
        <w:rPr>
          <w:noProof/>
        </w:rPr>
        <w:t>244</w:t>
      </w:r>
      <w:r>
        <w:rPr>
          <w:noProof/>
        </w:rPr>
        <w:fldChar w:fldCharType="end"/>
      </w:r>
    </w:p>
    <w:p w:rsidR="005E7BB6" w:rsidRDefault="005E7BB6">
      <w:pPr>
        <w:pStyle w:val="TOC3"/>
        <w:tabs>
          <w:tab w:val="right" w:leader="dot" w:pos="8495"/>
        </w:tabs>
        <w:rPr>
          <w:rFonts w:ascii="Times New Roman" w:hAnsi="Times New Roman"/>
          <w:noProof/>
          <w:color w:val="auto"/>
        </w:rPr>
      </w:pPr>
      <w:r>
        <w:rPr>
          <w:rFonts w:hint="eastAsia"/>
          <w:noProof/>
          <w:szCs w:val="28"/>
        </w:rPr>
        <w:t>4</w:t>
      </w:r>
      <w:r>
        <w:rPr>
          <w:rFonts w:hint="eastAsia"/>
          <w:noProof/>
          <w:szCs w:val="28"/>
        </w:rPr>
        <w:t>、</w:t>
      </w:r>
      <w:r>
        <w:rPr>
          <w:rFonts w:hint="eastAsia"/>
          <w:noProof/>
          <w:szCs w:val="28"/>
        </w:rPr>
        <w:t xml:space="preserve"> </w:t>
      </w:r>
      <w:r>
        <w:rPr>
          <w:rFonts w:hint="eastAsia"/>
          <w:noProof/>
          <w:szCs w:val="28"/>
        </w:rPr>
        <w:t>质量安全管理</w:t>
      </w:r>
      <w:r>
        <w:rPr>
          <w:noProof/>
        </w:rPr>
        <w:tab/>
      </w:r>
      <w:r>
        <w:rPr>
          <w:noProof/>
        </w:rPr>
        <w:fldChar w:fldCharType="begin"/>
      </w:r>
      <w:r>
        <w:rPr>
          <w:noProof/>
        </w:rPr>
        <w:instrText xml:space="preserve"> PAGEREF _Toc207093079 \h </w:instrText>
      </w:r>
      <w:r>
        <w:rPr>
          <w:noProof/>
        </w:rPr>
      </w:r>
      <w:r>
        <w:rPr>
          <w:noProof/>
        </w:rPr>
        <w:fldChar w:fldCharType="separate"/>
      </w:r>
      <w:r>
        <w:rPr>
          <w:noProof/>
        </w:rPr>
        <w:t>246</w:t>
      </w:r>
      <w:r>
        <w:rPr>
          <w:noProof/>
        </w:rPr>
        <w:fldChar w:fldCharType="end"/>
      </w:r>
    </w:p>
    <w:p w:rsidR="005E7BB6" w:rsidRDefault="005E7BB6">
      <w:pPr>
        <w:pStyle w:val="TOC2"/>
        <w:tabs>
          <w:tab w:val="right" w:leader="dot" w:pos="8495"/>
        </w:tabs>
        <w:rPr>
          <w:rFonts w:ascii="Times New Roman" w:hAnsi="Times New Roman"/>
          <w:noProof/>
          <w:color w:val="auto"/>
        </w:rPr>
      </w:pPr>
      <w:r>
        <w:rPr>
          <w:rFonts w:hint="eastAsia"/>
          <w:noProof/>
          <w:szCs w:val="28"/>
        </w:rPr>
        <w:t>第</w:t>
      </w:r>
      <w:r>
        <w:rPr>
          <w:rFonts w:hint="eastAsia"/>
          <w:noProof/>
          <w:szCs w:val="28"/>
        </w:rPr>
        <w:t>5</w:t>
      </w:r>
      <w:r>
        <w:rPr>
          <w:rFonts w:hint="eastAsia"/>
          <w:noProof/>
          <w:szCs w:val="28"/>
        </w:rPr>
        <w:t>节</w:t>
      </w:r>
      <w:r>
        <w:rPr>
          <w:rFonts w:hint="eastAsia"/>
          <w:noProof/>
          <w:szCs w:val="28"/>
        </w:rPr>
        <w:t xml:space="preserve"> </w:t>
      </w:r>
      <w:r>
        <w:rPr>
          <w:rFonts w:hint="eastAsia"/>
          <w:noProof/>
          <w:szCs w:val="28"/>
        </w:rPr>
        <w:t>与业主协调配合措施</w:t>
      </w:r>
      <w:r>
        <w:rPr>
          <w:noProof/>
        </w:rPr>
        <w:tab/>
      </w:r>
      <w:r>
        <w:rPr>
          <w:noProof/>
        </w:rPr>
        <w:fldChar w:fldCharType="begin"/>
      </w:r>
      <w:r>
        <w:rPr>
          <w:noProof/>
        </w:rPr>
        <w:instrText xml:space="preserve"> PAGEREF _Toc207093080 \h </w:instrText>
      </w:r>
      <w:r>
        <w:rPr>
          <w:noProof/>
        </w:rPr>
      </w:r>
      <w:r>
        <w:rPr>
          <w:noProof/>
        </w:rPr>
        <w:fldChar w:fldCharType="separate"/>
      </w:r>
      <w:r>
        <w:rPr>
          <w:noProof/>
        </w:rPr>
        <w:t>247</w:t>
      </w:r>
      <w:r>
        <w:rPr>
          <w:noProof/>
        </w:rPr>
        <w:fldChar w:fldCharType="end"/>
      </w:r>
    </w:p>
    <w:p w:rsidR="005E7BB6" w:rsidRDefault="005E7BB6">
      <w:pPr>
        <w:pStyle w:val="TOC2"/>
        <w:tabs>
          <w:tab w:val="right" w:leader="dot" w:pos="8495"/>
        </w:tabs>
        <w:rPr>
          <w:rFonts w:ascii="Times New Roman" w:hAnsi="Times New Roman"/>
          <w:noProof/>
          <w:color w:val="auto"/>
        </w:rPr>
      </w:pPr>
      <w:r>
        <w:rPr>
          <w:rFonts w:hint="eastAsia"/>
          <w:noProof/>
          <w:szCs w:val="28"/>
        </w:rPr>
        <w:t>第</w:t>
      </w:r>
      <w:r>
        <w:rPr>
          <w:rFonts w:hint="eastAsia"/>
          <w:noProof/>
          <w:szCs w:val="28"/>
        </w:rPr>
        <w:t>6</w:t>
      </w:r>
      <w:r>
        <w:rPr>
          <w:rFonts w:hint="eastAsia"/>
          <w:noProof/>
          <w:szCs w:val="28"/>
        </w:rPr>
        <w:t>节</w:t>
      </w:r>
      <w:r>
        <w:rPr>
          <w:rFonts w:hint="eastAsia"/>
          <w:noProof/>
          <w:szCs w:val="28"/>
        </w:rPr>
        <w:t xml:space="preserve"> </w:t>
      </w:r>
      <w:r>
        <w:rPr>
          <w:rFonts w:hint="eastAsia"/>
          <w:noProof/>
          <w:szCs w:val="28"/>
        </w:rPr>
        <w:t>与监理协调配合措施</w:t>
      </w:r>
      <w:r>
        <w:rPr>
          <w:noProof/>
        </w:rPr>
        <w:tab/>
      </w:r>
      <w:r>
        <w:rPr>
          <w:noProof/>
        </w:rPr>
        <w:fldChar w:fldCharType="begin"/>
      </w:r>
      <w:r>
        <w:rPr>
          <w:noProof/>
        </w:rPr>
        <w:instrText xml:space="preserve"> PAGEREF _Toc207093081 \h </w:instrText>
      </w:r>
      <w:r>
        <w:rPr>
          <w:noProof/>
        </w:rPr>
      </w:r>
      <w:r>
        <w:rPr>
          <w:noProof/>
        </w:rPr>
        <w:fldChar w:fldCharType="separate"/>
      </w:r>
      <w:r>
        <w:rPr>
          <w:noProof/>
        </w:rPr>
        <w:t>248</w:t>
      </w:r>
      <w:r>
        <w:rPr>
          <w:noProof/>
        </w:rPr>
        <w:fldChar w:fldCharType="end"/>
      </w:r>
    </w:p>
    <w:p w:rsidR="005E7BB6" w:rsidRDefault="005E7BB6">
      <w:pPr>
        <w:pStyle w:val="TOC2"/>
        <w:tabs>
          <w:tab w:val="right" w:leader="dot" w:pos="8495"/>
        </w:tabs>
        <w:rPr>
          <w:rFonts w:ascii="Times New Roman" w:hAnsi="Times New Roman"/>
          <w:noProof/>
          <w:color w:val="auto"/>
        </w:rPr>
      </w:pPr>
      <w:r>
        <w:rPr>
          <w:rFonts w:hint="eastAsia"/>
          <w:noProof/>
          <w:szCs w:val="28"/>
        </w:rPr>
        <w:t>第</w:t>
      </w:r>
      <w:r>
        <w:rPr>
          <w:rFonts w:hint="eastAsia"/>
          <w:noProof/>
          <w:szCs w:val="28"/>
        </w:rPr>
        <w:t>7</w:t>
      </w:r>
      <w:r>
        <w:rPr>
          <w:rFonts w:hint="eastAsia"/>
          <w:noProof/>
          <w:szCs w:val="28"/>
        </w:rPr>
        <w:t>节</w:t>
      </w:r>
      <w:r>
        <w:rPr>
          <w:rFonts w:hint="eastAsia"/>
          <w:noProof/>
          <w:szCs w:val="28"/>
        </w:rPr>
        <w:t xml:space="preserve"> </w:t>
      </w:r>
      <w:r>
        <w:rPr>
          <w:rFonts w:hint="eastAsia"/>
          <w:noProof/>
          <w:szCs w:val="28"/>
        </w:rPr>
        <w:t>与设计方协调配合措施</w:t>
      </w:r>
      <w:r>
        <w:rPr>
          <w:noProof/>
        </w:rPr>
        <w:tab/>
      </w:r>
      <w:r>
        <w:rPr>
          <w:noProof/>
        </w:rPr>
        <w:fldChar w:fldCharType="begin"/>
      </w:r>
      <w:r>
        <w:rPr>
          <w:noProof/>
        </w:rPr>
        <w:instrText xml:space="preserve"> PAGEREF _Toc207093082 \h </w:instrText>
      </w:r>
      <w:r>
        <w:rPr>
          <w:noProof/>
        </w:rPr>
      </w:r>
      <w:r>
        <w:rPr>
          <w:noProof/>
        </w:rPr>
        <w:fldChar w:fldCharType="separate"/>
      </w:r>
      <w:r>
        <w:rPr>
          <w:noProof/>
        </w:rPr>
        <w:t>249</w:t>
      </w:r>
      <w:r>
        <w:rPr>
          <w:noProof/>
        </w:rPr>
        <w:fldChar w:fldCharType="end"/>
      </w:r>
    </w:p>
    <w:p w:rsidR="005E7BB6" w:rsidRDefault="005E7BB6">
      <w:pPr>
        <w:pStyle w:val="TOC2"/>
        <w:tabs>
          <w:tab w:val="right" w:leader="dot" w:pos="8495"/>
        </w:tabs>
        <w:rPr>
          <w:rFonts w:ascii="Times New Roman" w:hAnsi="Times New Roman"/>
          <w:noProof/>
          <w:color w:val="auto"/>
        </w:rPr>
      </w:pPr>
      <w:r>
        <w:rPr>
          <w:rFonts w:hint="eastAsia"/>
          <w:noProof/>
          <w:szCs w:val="28"/>
        </w:rPr>
        <w:t>第</w:t>
      </w:r>
      <w:r>
        <w:rPr>
          <w:rFonts w:hint="eastAsia"/>
          <w:noProof/>
          <w:szCs w:val="28"/>
        </w:rPr>
        <w:t>8</w:t>
      </w:r>
      <w:r>
        <w:rPr>
          <w:rFonts w:hint="eastAsia"/>
          <w:noProof/>
          <w:szCs w:val="28"/>
        </w:rPr>
        <w:t>节</w:t>
      </w:r>
      <w:r>
        <w:rPr>
          <w:rFonts w:hint="eastAsia"/>
          <w:noProof/>
          <w:szCs w:val="28"/>
        </w:rPr>
        <w:t xml:space="preserve"> </w:t>
      </w:r>
      <w:r>
        <w:rPr>
          <w:rFonts w:hint="eastAsia"/>
          <w:noProof/>
          <w:szCs w:val="28"/>
        </w:rPr>
        <w:t>与质监站协调配合措施</w:t>
      </w:r>
      <w:r>
        <w:rPr>
          <w:noProof/>
        </w:rPr>
        <w:tab/>
      </w:r>
      <w:r>
        <w:rPr>
          <w:noProof/>
        </w:rPr>
        <w:fldChar w:fldCharType="begin"/>
      </w:r>
      <w:r>
        <w:rPr>
          <w:noProof/>
        </w:rPr>
        <w:instrText xml:space="preserve"> PAGEREF _Toc207093083 \h </w:instrText>
      </w:r>
      <w:r>
        <w:rPr>
          <w:noProof/>
        </w:rPr>
      </w:r>
      <w:r>
        <w:rPr>
          <w:noProof/>
        </w:rPr>
        <w:fldChar w:fldCharType="separate"/>
      </w:r>
      <w:r>
        <w:rPr>
          <w:noProof/>
        </w:rPr>
        <w:t>250</w:t>
      </w:r>
      <w:r>
        <w:rPr>
          <w:noProof/>
        </w:rPr>
        <w:fldChar w:fldCharType="end"/>
      </w:r>
    </w:p>
    <w:p w:rsidR="005E7BB6" w:rsidRDefault="005E7BB6">
      <w:pPr>
        <w:pStyle w:val="TOC1"/>
        <w:tabs>
          <w:tab w:val="right" w:leader="dot" w:pos="8495"/>
        </w:tabs>
        <w:rPr>
          <w:rFonts w:ascii="Times New Roman" w:hAnsi="Times New Roman"/>
          <w:noProof/>
          <w:color w:val="auto"/>
        </w:rPr>
      </w:pPr>
      <w:r>
        <w:rPr>
          <w:rFonts w:hint="eastAsia"/>
          <w:noProof/>
          <w:szCs w:val="28"/>
        </w:rPr>
        <w:t>第十三章</w:t>
      </w:r>
      <w:r>
        <w:rPr>
          <w:noProof/>
          <w:szCs w:val="28"/>
        </w:rPr>
        <w:t xml:space="preserve"> "</w:t>
      </w:r>
      <w:r>
        <w:rPr>
          <w:rFonts w:hint="eastAsia"/>
          <w:noProof/>
          <w:szCs w:val="28"/>
        </w:rPr>
        <w:t>四新</w:t>
      </w:r>
      <w:r>
        <w:rPr>
          <w:noProof/>
          <w:szCs w:val="28"/>
        </w:rPr>
        <w:t>"</w:t>
      </w:r>
      <w:r>
        <w:rPr>
          <w:rFonts w:hint="eastAsia"/>
          <w:noProof/>
          <w:szCs w:val="28"/>
        </w:rPr>
        <w:t>应用</w:t>
      </w:r>
      <w:r>
        <w:rPr>
          <w:noProof/>
        </w:rPr>
        <w:tab/>
      </w:r>
      <w:r>
        <w:rPr>
          <w:noProof/>
        </w:rPr>
        <w:fldChar w:fldCharType="begin"/>
      </w:r>
      <w:r>
        <w:rPr>
          <w:noProof/>
        </w:rPr>
        <w:instrText xml:space="preserve"> PAGEREF _Toc207093084 \h </w:instrText>
      </w:r>
      <w:r>
        <w:rPr>
          <w:noProof/>
        </w:rPr>
      </w:r>
      <w:r>
        <w:rPr>
          <w:noProof/>
        </w:rPr>
        <w:fldChar w:fldCharType="separate"/>
      </w:r>
      <w:r>
        <w:rPr>
          <w:noProof/>
        </w:rPr>
        <w:t>250</w:t>
      </w:r>
      <w:r>
        <w:rPr>
          <w:noProof/>
        </w:rPr>
        <w:fldChar w:fldCharType="end"/>
      </w:r>
    </w:p>
    <w:p w:rsidR="005E7BB6" w:rsidRDefault="005E7BB6">
      <w:pPr>
        <w:pStyle w:val="TOC2"/>
        <w:tabs>
          <w:tab w:val="right" w:leader="dot" w:pos="8495"/>
        </w:tabs>
        <w:rPr>
          <w:rFonts w:ascii="Times New Roman" w:hAnsi="Times New Roman"/>
          <w:noProof/>
          <w:color w:val="auto"/>
        </w:rPr>
      </w:pPr>
      <w:r>
        <w:rPr>
          <w:rFonts w:hint="eastAsia"/>
          <w:noProof/>
          <w:szCs w:val="28"/>
        </w:rPr>
        <w:t>第</w:t>
      </w:r>
      <w:r>
        <w:rPr>
          <w:rFonts w:hint="eastAsia"/>
          <w:noProof/>
          <w:szCs w:val="28"/>
        </w:rPr>
        <w:t>1</w:t>
      </w:r>
      <w:r>
        <w:rPr>
          <w:rFonts w:hint="eastAsia"/>
          <w:noProof/>
          <w:szCs w:val="28"/>
        </w:rPr>
        <w:t>节</w:t>
      </w:r>
      <w:r>
        <w:rPr>
          <w:rFonts w:hint="eastAsia"/>
          <w:noProof/>
          <w:szCs w:val="28"/>
        </w:rPr>
        <w:t xml:space="preserve"> </w:t>
      </w:r>
      <w:r>
        <w:rPr>
          <w:rFonts w:hint="eastAsia"/>
          <w:noProof/>
          <w:szCs w:val="28"/>
        </w:rPr>
        <w:t>新技术应用</w:t>
      </w:r>
      <w:r>
        <w:rPr>
          <w:noProof/>
        </w:rPr>
        <w:tab/>
      </w:r>
      <w:r>
        <w:rPr>
          <w:noProof/>
        </w:rPr>
        <w:fldChar w:fldCharType="begin"/>
      </w:r>
      <w:r>
        <w:rPr>
          <w:noProof/>
        </w:rPr>
        <w:instrText xml:space="preserve"> PAGEREF _Toc20</w:instrText>
      </w:r>
      <w:r>
        <w:rPr>
          <w:noProof/>
        </w:rPr>
        <w:instrText xml:space="preserve">7093085 \h </w:instrText>
      </w:r>
      <w:r>
        <w:rPr>
          <w:noProof/>
        </w:rPr>
      </w:r>
      <w:r>
        <w:rPr>
          <w:noProof/>
        </w:rPr>
        <w:fldChar w:fldCharType="separate"/>
      </w:r>
      <w:r>
        <w:rPr>
          <w:noProof/>
        </w:rPr>
        <w:t>250</w:t>
      </w:r>
      <w:r>
        <w:rPr>
          <w:noProof/>
        </w:rPr>
        <w:fldChar w:fldCharType="end"/>
      </w:r>
    </w:p>
    <w:p w:rsidR="005E7BB6" w:rsidRDefault="005E7BB6">
      <w:pPr>
        <w:pStyle w:val="TOC3"/>
        <w:tabs>
          <w:tab w:val="right" w:leader="dot" w:pos="8495"/>
        </w:tabs>
        <w:rPr>
          <w:rFonts w:ascii="Times New Roman" w:hAnsi="Times New Roman"/>
          <w:noProof/>
          <w:color w:val="auto"/>
        </w:rPr>
      </w:pPr>
      <w:r>
        <w:rPr>
          <w:rFonts w:hint="eastAsia"/>
          <w:noProof/>
          <w:szCs w:val="28"/>
        </w:rPr>
        <w:t>1</w:t>
      </w:r>
      <w:r>
        <w:rPr>
          <w:rFonts w:hint="eastAsia"/>
          <w:noProof/>
          <w:szCs w:val="28"/>
        </w:rPr>
        <w:t>、</w:t>
      </w:r>
      <w:r>
        <w:rPr>
          <w:rFonts w:hint="eastAsia"/>
          <w:noProof/>
          <w:szCs w:val="28"/>
        </w:rPr>
        <w:t xml:space="preserve"> </w:t>
      </w:r>
      <w:r>
        <w:rPr>
          <w:rFonts w:hint="eastAsia"/>
          <w:noProof/>
          <w:szCs w:val="28"/>
        </w:rPr>
        <w:t>粗直径钢筋连接</w:t>
      </w:r>
      <w:r>
        <w:rPr>
          <w:noProof/>
        </w:rPr>
        <w:tab/>
      </w:r>
      <w:r>
        <w:rPr>
          <w:noProof/>
        </w:rPr>
        <w:fldChar w:fldCharType="begin"/>
      </w:r>
      <w:r>
        <w:rPr>
          <w:noProof/>
        </w:rPr>
        <w:instrText xml:space="preserve"> PAGEREF _Toc207093086 \h </w:instrText>
      </w:r>
      <w:r>
        <w:rPr>
          <w:noProof/>
        </w:rPr>
      </w:r>
      <w:r>
        <w:rPr>
          <w:noProof/>
        </w:rPr>
        <w:fldChar w:fldCharType="separate"/>
      </w:r>
      <w:r>
        <w:rPr>
          <w:noProof/>
        </w:rPr>
        <w:t>251</w:t>
      </w:r>
      <w:r>
        <w:rPr>
          <w:noProof/>
        </w:rPr>
        <w:fldChar w:fldCharType="end"/>
      </w:r>
    </w:p>
    <w:p w:rsidR="005E7BB6" w:rsidRDefault="005E7BB6">
      <w:pPr>
        <w:pStyle w:val="TOC3"/>
        <w:tabs>
          <w:tab w:val="right" w:leader="dot" w:pos="8495"/>
        </w:tabs>
        <w:rPr>
          <w:rFonts w:ascii="Times New Roman" w:hAnsi="Times New Roman"/>
          <w:noProof/>
          <w:color w:val="auto"/>
        </w:rPr>
      </w:pPr>
      <w:r>
        <w:rPr>
          <w:rFonts w:hint="eastAsia"/>
          <w:noProof/>
          <w:szCs w:val="28"/>
        </w:rPr>
        <w:t>2</w:t>
      </w:r>
      <w:r>
        <w:rPr>
          <w:rFonts w:hint="eastAsia"/>
          <w:noProof/>
          <w:szCs w:val="28"/>
        </w:rPr>
        <w:t>、</w:t>
      </w:r>
      <w:r>
        <w:rPr>
          <w:rFonts w:hint="eastAsia"/>
          <w:noProof/>
          <w:szCs w:val="28"/>
        </w:rPr>
        <w:t xml:space="preserve"> </w:t>
      </w:r>
      <w:r>
        <w:rPr>
          <w:rFonts w:hint="eastAsia"/>
          <w:noProof/>
          <w:szCs w:val="28"/>
        </w:rPr>
        <w:t>先进的早拆模板体系</w:t>
      </w:r>
      <w:r>
        <w:rPr>
          <w:noProof/>
        </w:rPr>
        <w:tab/>
      </w:r>
      <w:r>
        <w:rPr>
          <w:noProof/>
        </w:rPr>
        <w:fldChar w:fldCharType="begin"/>
      </w:r>
      <w:r>
        <w:rPr>
          <w:noProof/>
        </w:rPr>
        <w:instrText xml:space="preserve"> PAGEREF _Toc207093087 \h </w:instrText>
      </w:r>
      <w:r>
        <w:rPr>
          <w:noProof/>
        </w:rPr>
      </w:r>
      <w:r>
        <w:rPr>
          <w:noProof/>
        </w:rPr>
        <w:fldChar w:fldCharType="separate"/>
      </w:r>
      <w:r>
        <w:rPr>
          <w:noProof/>
        </w:rPr>
        <w:t>252</w:t>
      </w:r>
      <w:r>
        <w:rPr>
          <w:noProof/>
        </w:rPr>
        <w:fldChar w:fldCharType="end"/>
      </w:r>
    </w:p>
    <w:p w:rsidR="005E7BB6" w:rsidRDefault="005E7BB6">
      <w:pPr>
        <w:pStyle w:val="TOC3"/>
        <w:tabs>
          <w:tab w:val="right" w:leader="dot" w:pos="8495"/>
        </w:tabs>
        <w:rPr>
          <w:rFonts w:ascii="Times New Roman" w:hAnsi="Times New Roman"/>
          <w:noProof/>
          <w:color w:val="auto"/>
        </w:rPr>
      </w:pPr>
      <w:r>
        <w:rPr>
          <w:rFonts w:hint="eastAsia"/>
          <w:noProof/>
          <w:szCs w:val="28"/>
        </w:rPr>
        <w:t>3</w:t>
      </w:r>
      <w:r>
        <w:rPr>
          <w:rFonts w:hint="eastAsia"/>
          <w:noProof/>
          <w:szCs w:val="28"/>
        </w:rPr>
        <w:t>、</w:t>
      </w:r>
      <w:r>
        <w:rPr>
          <w:rFonts w:hint="eastAsia"/>
          <w:noProof/>
          <w:szCs w:val="28"/>
        </w:rPr>
        <w:t xml:space="preserve"> </w:t>
      </w:r>
      <w:r>
        <w:rPr>
          <w:rFonts w:hint="eastAsia"/>
          <w:noProof/>
          <w:szCs w:val="28"/>
        </w:rPr>
        <w:t>高强竹胶合板模板</w:t>
      </w:r>
      <w:r>
        <w:rPr>
          <w:noProof/>
        </w:rPr>
        <w:tab/>
      </w:r>
      <w:r>
        <w:rPr>
          <w:noProof/>
        </w:rPr>
        <w:fldChar w:fldCharType="begin"/>
      </w:r>
      <w:r>
        <w:rPr>
          <w:noProof/>
        </w:rPr>
        <w:instrText xml:space="preserve"> PAGEREF _Toc207093088 \h </w:instrText>
      </w:r>
      <w:r>
        <w:rPr>
          <w:noProof/>
        </w:rPr>
      </w:r>
      <w:r>
        <w:rPr>
          <w:noProof/>
        </w:rPr>
        <w:fldChar w:fldCharType="separate"/>
      </w:r>
      <w:r>
        <w:rPr>
          <w:noProof/>
        </w:rPr>
        <w:t>252</w:t>
      </w:r>
      <w:r>
        <w:rPr>
          <w:noProof/>
        </w:rPr>
        <w:fldChar w:fldCharType="end"/>
      </w:r>
    </w:p>
    <w:p w:rsidR="005E7BB6" w:rsidRDefault="005E7BB6">
      <w:pPr>
        <w:pStyle w:val="TOC3"/>
        <w:tabs>
          <w:tab w:val="right" w:leader="dot" w:pos="8495"/>
        </w:tabs>
        <w:rPr>
          <w:rFonts w:ascii="Times New Roman" w:hAnsi="Times New Roman"/>
          <w:noProof/>
          <w:color w:val="auto"/>
        </w:rPr>
      </w:pPr>
      <w:r>
        <w:rPr>
          <w:rFonts w:hint="eastAsia"/>
          <w:noProof/>
          <w:szCs w:val="28"/>
        </w:rPr>
        <w:t>4</w:t>
      </w:r>
      <w:r>
        <w:rPr>
          <w:rFonts w:hint="eastAsia"/>
          <w:noProof/>
          <w:szCs w:val="28"/>
        </w:rPr>
        <w:t>、</w:t>
      </w:r>
      <w:r>
        <w:rPr>
          <w:rFonts w:hint="eastAsia"/>
          <w:noProof/>
          <w:szCs w:val="28"/>
        </w:rPr>
        <w:t xml:space="preserve"> </w:t>
      </w:r>
      <w:r>
        <w:rPr>
          <w:rFonts w:hint="eastAsia"/>
          <w:noProof/>
          <w:szCs w:val="28"/>
        </w:rPr>
        <w:t>滴水线</w:t>
      </w:r>
      <w:r>
        <w:rPr>
          <w:noProof/>
          <w:szCs w:val="28"/>
        </w:rPr>
        <w:t>(</w:t>
      </w:r>
      <w:r>
        <w:rPr>
          <w:rFonts w:hint="eastAsia"/>
          <w:noProof/>
          <w:szCs w:val="28"/>
        </w:rPr>
        <w:t>槽</w:t>
      </w:r>
      <w:r>
        <w:rPr>
          <w:noProof/>
          <w:szCs w:val="28"/>
        </w:rPr>
        <w:t>)</w:t>
      </w:r>
      <w:r>
        <w:rPr>
          <w:noProof/>
        </w:rPr>
        <w:tab/>
      </w:r>
      <w:r>
        <w:rPr>
          <w:noProof/>
        </w:rPr>
        <w:fldChar w:fldCharType="begin"/>
      </w:r>
      <w:r>
        <w:rPr>
          <w:noProof/>
        </w:rPr>
        <w:instrText xml:space="preserve"> PAGEREF _Toc207093089 \h </w:instrText>
      </w:r>
      <w:r>
        <w:rPr>
          <w:noProof/>
        </w:rPr>
      </w:r>
      <w:r>
        <w:rPr>
          <w:noProof/>
        </w:rPr>
        <w:fldChar w:fldCharType="separate"/>
      </w:r>
      <w:r>
        <w:rPr>
          <w:noProof/>
        </w:rPr>
        <w:t>253</w:t>
      </w:r>
      <w:r>
        <w:rPr>
          <w:noProof/>
        </w:rPr>
        <w:fldChar w:fldCharType="end"/>
      </w:r>
    </w:p>
    <w:p w:rsidR="005E7BB6" w:rsidRDefault="005E7BB6">
      <w:pPr>
        <w:pStyle w:val="TOC3"/>
        <w:tabs>
          <w:tab w:val="right" w:leader="dot" w:pos="8495"/>
        </w:tabs>
        <w:rPr>
          <w:rFonts w:ascii="Times New Roman" w:hAnsi="Times New Roman"/>
          <w:noProof/>
          <w:color w:val="auto"/>
        </w:rPr>
      </w:pPr>
      <w:r>
        <w:rPr>
          <w:rFonts w:hint="eastAsia"/>
          <w:noProof/>
          <w:szCs w:val="28"/>
        </w:rPr>
        <w:t>5</w:t>
      </w:r>
      <w:r>
        <w:rPr>
          <w:rFonts w:hint="eastAsia"/>
          <w:noProof/>
          <w:szCs w:val="28"/>
        </w:rPr>
        <w:t>、</w:t>
      </w:r>
      <w:r>
        <w:rPr>
          <w:rFonts w:hint="eastAsia"/>
          <w:noProof/>
          <w:szCs w:val="28"/>
        </w:rPr>
        <w:t xml:space="preserve"> </w:t>
      </w:r>
      <w:r>
        <w:rPr>
          <w:rFonts w:hint="eastAsia"/>
          <w:noProof/>
          <w:szCs w:val="28"/>
        </w:rPr>
        <w:t>电子计算机综合应用</w:t>
      </w:r>
      <w:r>
        <w:rPr>
          <w:noProof/>
        </w:rPr>
        <w:tab/>
      </w:r>
      <w:r>
        <w:rPr>
          <w:noProof/>
        </w:rPr>
        <w:fldChar w:fldCharType="begin"/>
      </w:r>
      <w:r>
        <w:rPr>
          <w:noProof/>
        </w:rPr>
        <w:instrText xml:space="preserve"> PAGEREF _Toc207093090 \h </w:instrText>
      </w:r>
      <w:r>
        <w:rPr>
          <w:noProof/>
        </w:rPr>
      </w:r>
      <w:r>
        <w:rPr>
          <w:noProof/>
        </w:rPr>
        <w:fldChar w:fldCharType="separate"/>
      </w:r>
      <w:r>
        <w:rPr>
          <w:noProof/>
        </w:rPr>
        <w:t>253</w:t>
      </w:r>
      <w:r>
        <w:rPr>
          <w:noProof/>
        </w:rPr>
        <w:fldChar w:fldCharType="end"/>
      </w:r>
    </w:p>
    <w:p w:rsidR="005E7BB6" w:rsidRDefault="005E7BB6">
      <w:pPr>
        <w:pStyle w:val="TOC2"/>
        <w:tabs>
          <w:tab w:val="right" w:leader="dot" w:pos="8495"/>
        </w:tabs>
        <w:rPr>
          <w:rFonts w:ascii="Times New Roman" w:hAnsi="Times New Roman"/>
          <w:noProof/>
          <w:color w:val="auto"/>
        </w:rPr>
      </w:pPr>
      <w:r>
        <w:rPr>
          <w:rFonts w:hint="eastAsia"/>
          <w:noProof/>
          <w:szCs w:val="28"/>
        </w:rPr>
        <w:t>第</w:t>
      </w:r>
      <w:r>
        <w:rPr>
          <w:rFonts w:hint="eastAsia"/>
          <w:noProof/>
          <w:szCs w:val="28"/>
        </w:rPr>
        <w:t>2</w:t>
      </w:r>
      <w:r>
        <w:rPr>
          <w:rFonts w:hint="eastAsia"/>
          <w:noProof/>
          <w:szCs w:val="28"/>
        </w:rPr>
        <w:t>节</w:t>
      </w:r>
      <w:r>
        <w:rPr>
          <w:rFonts w:hint="eastAsia"/>
          <w:noProof/>
          <w:szCs w:val="28"/>
        </w:rPr>
        <w:t xml:space="preserve"> </w:t>
      </w:r>
      <w:r>
        <w:rPr>
          <w:rFonts w:hint="eastAsia"/>
          <w:noProof/>
          <w:szCs w:val="28"/>
        </w:rPr>
        <w:t>合理化建议</w:t>
      </w:r>
      <w:r>
        <w:rPr>
          <w:noProof/>
        </w:rPr>
        <w:tab/>
      </w:r>
      <w:r>
        <w:rPr>
          <w:noProof/>
        </w:rPr>
        <w:fldChar w:fldCharType="begin"/>
      </w:r>
      <w:r>
        <w:rPr>
          <w:noProof/>
        </w:rPr>
        <w:instrText xml:space="preserve"> PAGEREF _Toc207093091 \h </w:instrText>
      </w:r>
      <w:r>
        <w:rPr>
          <w:noProof/>
        </w:rPr>
      </w:r>
      <w:r>
        <w:rPr>
          <w:noProof/>
        </w:rPr>
        <w:fldChar w:fldCharType="separate"/>
      </w:r>
      <w:r>
        <w:rPr>
          <w:noProof/>
        </w:rPr>
        <w:t>254</w:t>
      </w:r>
      <w:r>
        <w:rPr>
          <w:noProof/>
        </w:rPr>
        <w:fldChar w:fldCharType="end"/>
      </w:r>
    </w:p>
    <w:p w:rsidR="005E7BB6" w:rsidRDefault="005E7BB6">
      <w:pPr>
        <w:pStyle w:val="TOC3"/>
        <w:tabs>
          <w:tab w:val="right" w:leader="dot" w:pos="8495"/>
        </w:tabs>
        <w:rPr>
          <w:rFonts w:ascii="Times New Roman" w:hAnsi="Times New Roman"/>
          <w:noProof/>
          <w:color w:val="auto"/>
        </w:rPr>
      </w:pPr>
      <w:r>
        <w:rPr>
          <w:rFonts w:hint="eastAsia"/>
          <w:noProof/>
          <w:szCs w:val="28"/>
        </w:rPr>
        <w:t>1</w:t>
      </w:r>
      <w:r>
        <w:rPr>
          <w:rFonts w:hint="eastAsia"/>
          <w:noProof/>
          <w:szCs w:val="28"/>
        </w:rPr>
        <w:t>、</w:t>
      </w:r>
      <w:r>
        <w:rPr>
          <w:rFonts w:hint="eastAsia"/>
          <w:noProof/>
          <w:szCs w:val="28"/>
        </w:rPr>
        <w:t xml:space="preserve"> </w:t>
      </w:r>
      <w:r>
        <w:rPr>
          <w:rFonts w:hint="eastAsia"/>
          <w:noProof/>
          <w:szCs w:val="28"/>
        </w:rPr>
        <w:t>模板选用</w:t>
      </w:r>
      <w:r>
        <w:rPr>
          <w:noProof/>
        </w:rPr>
        <w:tab/>
      </w:r>
      <w:r>
        <w:rPr>
          <w:noProof/>
        </w:rPr>
        <w:fldChar w:fldCharType="begin"/>
      </w:r>
      <w:r>
        <w:rPr>
          <w:noProof/>
        </w:rPr>
        <w:instrText xml:space="preserve"> PAGEREF _Toc207093092 \h </w:instrText>
      </w:r>
      <w:r>
        <w:rPr>
          <w:noProof/>
        </w:rPr>
      </w:r>
      <w:r>
        <w:rPr>
          <w:noProof/>
        </w:rPr>
        <w:fldChar w:fldCharType="separate"/>
      </w:r>
      <w:r>
        <w:rPr>
          <w:noProof/>
        </w:rPr>
        <w:t>254</w:t>
      </w:r>
      <w:r>
        <w:rPr>
          <w:noProof/>
        </w:rPr>
        <w:fldChar w:fldCharType="end"/>
      </w:r>
    </w:p>
    <w:p w:rsidR="005E7BB6" w:rsidRDefault="005E7BB6">
      <w:pPr>
        <w:pStyle w:val="TOC3"/>
        <w:tabs>
          <w:tab w:val="right" w:leader="dot" w:pos="8495"/>
        </w:tabs>
        <w:rPr>
          <w:rFonts w:ascii="Times New Roman" w:hAnsi="Times New Roman"/>
          <w:noProof/>
          <w:color w:val="auto"/>
        </w:rPr>
      </w:pPr>
      <w:r>
        <w:rPr>
          <w:rFonts w:hint="eastAsia"/>
          <w:noProof/>
          <w:szCs w:val="28"/>
        </w:rPr>
        <w:t>2</w:t>
      </w:r>
      <w:r>
        <w:rPr>
          <w:rFonts w:hint="eastAsia"/>
          <w:noProof/>
          <w:szCs w:val="28"/>
        </w:rPr>
        <w:t>、</w:t>
      </w:r>
      <w:r>
        <w:rPr>
          <w:rFonts w:hint="eastAsia"/>
          <w:noProof/>
          <w:szCs w:val="28"/>
        </w:rPr>
        <w:t xml:space="preserve"> </w:t>
      </w:r>
      <w:r>
        <w:rPr>
          <w:rFonts w:hint="eastAsia"/>
          <w:noProof/>
          <w:szCs w:val="28"/>
        </w:rPr>
        <w:t>钢筋连接</w:t>
      </w:r>
      <w:r>
        <w:rPr>
          <w:noProof/>
        </w:rPr>
        <w:tab/>
      </w:r>
      <w:r>
        <w:rPr>
          <w:noProof/>
        </w:rPr>
        <w:fldChar w:fldCharType="begin"/>
      </w:r>
      <w:r>
        <w:rPr>
          <w:noProof/>
        </w:rPr>
        <w:instrText xml:space="preserve"> PAGEREF _Toc207093093 \h </w:instrText>
      </w:r>
      <w:r>
        <w:rPr>
          <w:noProof/>
        </w:rPr>
      </w:r>
      <w:r>
        <w:rPr>
          <w:noProof/>
        </w:rPr>
        <w:fldChar w:fldCharType="separate"/>
      </w:r>
      <w:r>
        <w:rPr>
          <w:noProof/>
        </w:rPr>
        <w:t>254</w:t>
      </w:r>
      <w:r>
        <w:rPr>
          <w:noProof/>
        </w:rPr>
        <w:fldChar w:fldCharType="end"/>
      </w:r>
    </w:p>
    <w:p w:rsidR="005E7BB6" w:rsidRDefault="005E7BB6">
      <w:pPr>
        <w:pStyle w:val="TOC2"/>
        <w:tabs>
          <w:tab w:val="right" w:leader="dot" w:pos="8495"/>
        </w:tabs>
        <w:rPr>
          <w:rFonts w:ascii="Times New Roman" w:hAnsi="Times New Roman"/>
          <w:noProof/>
          <w:color w:val="auto"/>
        </w:rPr>
      </w:pPr>
      <w:r>
        <w:rPr>
          <w:rFonts w:hint="eastAsia"/>
          <w:noProof/>
          <w:szCs w:val="28"/>
        </w:rPr>
        <w:t>第</w:t>
      </w:r>
      <w:r>
        <w:rPr>
          <w:rFonts w:hint="eastAsia"/>
          <w:noProof/>
          <w:szCs w:val="28"/>
        </w:rPr>
        <w:t>3</w:t>
      </w:r>
      <w:r>
        <w:rPr>
          <w:rFonts w:hint="eastAsia"/>
          <w:noProof/>
          <w:szCs w:val="28"/>
        </w:rPr>
        <w:t>节</w:t>
      </w:r>
      <w:r>
        <w:rPr>
          <w:rFonts w:hint="eastAsia"/>
          <w:noProof/>
          <w:szCs w:val="28"/>
        </w:rPr>
        <w:t xml:space="preserve"> </w:t>
      </w:r>
      <w:r>
        <w:rPr>
          <w:rFonts w:hint="eastAsia"/>
          <w:noProof/>
          <w:szCs w:val="28"/>
        </w:rPr>
        <w:t>降低成本措施</w:t>
      </w:r>
      <w:r>
        <w:rPr>
          <w:noProof/>
        </w:rPr>
        <w:tab/>
      </w:r>
      <w:r>
        <w:rPr>
          <w:noProof/>
        </w:rPr>
        <w:fldChar w:fldCharType="begin"/>
      </w:r>
      <w:r>
        <w:rPr>
          <w:noProof/>
        </w:rPr>
        <w:instrText xml:space="preserve"> PAGEREF _Toc207093094 \h </w:instrText>
      </w:r>
      <w:r>
        <w:rPr>
          <w:noProof/>
        </w:rPr>
      </w:r>
      <w:r>
        <w:rPr>
          <w:noProof/>
        </w:rPr>
        <w:fldChar w:fldCharType="separate"/>
      </w:r>
      <w:r>
        <w:rPr>
          <w:noProof/>
        </w:rPr>
        <w:t>254</w:t>
      </w:r>
      <w:r>
        <w:rPr>
          <w:noProof/>
        </w:rPr>
        <w:fldChar w:fldCharType="end"/>
      </w:r>
    </w:p>
    <w:p w:rsidR="005E7BB6" w:rsidRDefault="005E7BB6">
      <w:r>
        <w:fldChar w:fldCharType="end"/>
      </w:r>
    </w:p>
    <w:p w:rsidR="005E7BB6" w:rsidRDefault="005E7BB6">
      <w:pPr>
        <w:pStyle w:val="1"/>
      </w:pPr>
      <w:r>
        <w:br w:type="page"/>
      </w:r>
      <w:bookmarkStart w:id="0" w:name="_Toc207092964"/>
      <w:r>
        <w:t>对招标文件的响应性</w:t>
      </w:r>
      <w:bookmarkStart w:id="1" w:name="bk100"/>
      <w:bookmarkEnd w:id="0"/>
      <w:bookmarkEnd w:id="1"/>
    </w:p>
    <w:p w:rsidR="005E7BB6" w:rsidRDefault="005E7BB6">
      <w:pPr>
        <w:rPr>
          <w:kern w:val="0"/>
        </w:rPr>
      </w:pPr>
      <w:bookmarkStart w:id="2" w:name="bk101"/>
      <w:bookmarkEnd w:id="2"/>
      <w:r>
        <w:rPr>
          <w:rFonts w:hint="eastAsia"/>
          <w:kern w:val="0"/>
        </w:rPr>
        <w:t>感谢</w:t>
      </w:r>
      <w:r>
        <w:rPr>
          <w:rFonts w:hint="eastAsia"/>
          <w:kern w:val="0"/>
        </w:rPr>
        <w:t>**</w:t>
      </w:r>
      <w:r>
        <w:rPr>
          <w:rFonts w:hint="eastAsia"/>
          <w:kern w:val="0"/>
        </w:rPr>
        <w:t>幼儿园筹建办的信任，使我公司有幸应邀参加</w:t>
      </w:r>
      <w:r>
        <w:rPr>
          <w:rFonts w:hint="eastAsia"/>
          <w:kern w:val="0"/>
        </w:rPr>
        <w:t>**</w:t>
      </w:r>
      <w:r>
        <w:rPr>
          <w:rFonts w:hint="eastAsia"/>
          <w:kern w:val="0"/>
        </w:rPr>
        <w:t>幼儿园新建工程的投标，有机会能在该工程建设中展现自己的综合实力，造福一方人民，感到无比的自豪。为此我们认真研究了该工程的招标文件，并经现场踏勘，澄清了疑问，本着真诚合作、优质服务的精神，在全面理解有关文件的基础上，对贵方招标文件所列的全部条款表示接受和承诺。</w:t>
      </w:r>
    </w:p>
    <w:p w:rsidR="005E7BB6" w:rsidRDefault="005E7BB6">
      <w:pPr>
        <w:rPr>
          <w:rFonts w:hint="eastAsia"/>
          <w:kern w:val="0"/>
        </w:rPr>
      </w:pPr>
      <w:r>
        <w:rPr>
          <w:rFonts w:hint="eastAsia"/>
          <w:kern w:val="0"/>
        </w:rPr>
        <w:t>本工程总工期为</w:t>
      </w:r>
      <w:r>
        <w:rPr>
          <w:rFonts w:hint="eastAsia"/>
          <w:kern w:val="0"/>
        </w:rPr>
        <w:t xml:space="preserve">300 </w:t>
      </w:r>
      <w:r>
        <w:rPr>
          <w:rFonts w:hint="eastAsia"/>
          <w:kern w:val="0"/>
        </w:rPr>
        <w:t>天。</w:t>
      </w:r>
    </w:p>
    <w:p w:rsidR="005E7BB6" w:rsidRDefault="005E7BB6">
      <w:pPr>
        <w:rPr>
          <w:rFonts w:hint="eastAsia"/>
          <w:kern w:val="0"/>
        </w:rPr>
      </w:pPr>
      <w:r>
        <w:rPr>
          <w:rFonts w:hint="eastAsia"/>
          <w:kern w:val="0"/>
        </w:rPr>
        <w:t>工程质量等级确保合格，争创双龙杯。</w:t>
      </w:r>
    </w:p>
    <w:p w:rsidR="005E7BB6" w:rsidRDefault="005E7BB6"/>
    <w:p w:rsidR="005E7BB6" w:rsidRDefault="005E7BB6">
      <w:pPr>
        <w:pStyle w:val="1"/>
        <w:rPr>
          <w:rFonts w:hint="eastAsia"/>
        </w:rPr>
      </w:pPr>
      <w:bookmarkStart w:id="3" w:name="_Toc207092965"/>
      <w:r>
        <w:rPr>
          <w:rFonts w:hint="eastAsia"/>
        </w:rPr>
        <w:t>工程概况及特点</w:t>
      </w:r>
      <w:bookmarkStart w:id="4" w:name="bk102"/>
      <w:bookmarkEnd w:id="3"/>
      <w:bookmarkEnd w:id="4"/>
    </w:p>
    <w:p w:rsidR="005E7BB6" w:rsidRDefault="005E7BB6">
      <w:pPr>
        <w:pStyle w:val="2"/>
        <w:ind w:left="210" w:right="214"/>
        <w:rPr>
          <w:rFonts w:hint="eastAsia"/>
        </w:rPr>
      </w:pPr>
      <w:bookmarkStart w:id="5" w:name="_Toc207092966"/>
      <w:r>
        <w:rPr>
          <w:rFonts w:hint="eastAsia"/>
        </w:rPr>
        <w:t>工程概况</w:t>
      </w:r>
      <w:bookmarkStart w:id="6" w:name="bk103"/>
      <w:bookmarkEnd w:id="5"/>
      <w:bookmarkEnd w:id="6"/>
    </w:p>
    <w:p w:rsidR="005E7BB6" w:rsidRDefault="005E7BB6">
      <w:pPr>
        <w:rPr>
          <w:kern w:val="0"/>
        </w:rPr>
      </w:pPr>
      <w:bookmarkStart w:id="7" w:name="bk104"/>
      <w:bookmarkEnd w:id="7"/>
      <w:r>
        <w:rPr>
          <w:rFonts w:hint="eastAsia"/>
          <w:kern w:val="0"/>
        </w:rPr>
        <w:t>1</w:t>
      </w:r>
      <w:r>
        <w:rPr>
          <w:rFonts w:hint="eastAsia"/>
          <w:kern w:val="0"/>
        </w:rPr>
        <w:t>、工程名称：</w:t>
      </w:r>
      <w:r>
        <w:rPr>
          <w:rFonts w:hint="eastAsia"/>
          <w:kern w:val="0"/>
        </w:rPr>
        <w:t>**</w:t>
      </w:r>
      <w:r>
        <w:rPr>
          <w:rFonts w:hint="eastAsia"/>
          <w:kern w:val="0"/>
        </w:rPr>
        <w:t>市</w:t>
      </w:r>
      <w:r>
        <w:rPr>
          <w:rFonts w:hint="eastAsia"/>
          <w:kern w:val="0"/>
        </w:rPr>
        <w:t>**</w:t>
      </w:r>
      <w:r>
        <w:rPr>
          <w:rFonts w:hint="eastAsia"/>
          <w:kern w:val="0"/>
        </w:rPr>
        <w:t>幼儿园新建工程</w:t>
      </w:r>
    </w:p>
    <w:p w:rsidR="005E7BB6" w:rsidRDefault="005E7BB6">
      <w:pPr>
        <w:rPr>
          <w:rFonts w:hint="eastAsia"/>
          <w:kern w:val="0"/>
        </w:rPr>
      </w:pPr>
      <w:r>
        <w:rPr>
          <w:rFonts w:hint="eastAsia"/>
          <w:kern w:val="0"/>
        </w:rPr>
        <w:t>2</w:t>
      </w:r>
      <w:r>
        <w:rPr>
          <w:rFonts w:hint="eastAsia"/>
          <w:kern w:val="0"/>
        </w:rPr>
        <w:t>、建设地点：</w:t>
      </w:r>
      <w:r>
        <w:rPr>
          <w:rFonts w:hint="eastAsia"/>
          <w:kern w:val="0"/>
        </w:rPr>
        <w:t>**</w:t>
      </w:r>
      <w:r>
        <w:rPr>
          <w:rFonts w:hint="eastAsia"/>
          <w:kern w:val="0"/>
        </w:rPr>
        <w:t>市城区</w:t>
      </w:r>
      <w:r>
        <w:rPr>
          <w:rFonts w:hint="eastAsia"/>
          <w:kern w:val="0"/>
        </w:rPr>
        <w:t>**</w:t>
      </w:r>
      <w:r>
        <w:rPr>
          <w:rFonts w:hint="eastAsia"/>
          <w:kern w:val="0"/>
        </w:rPr>
        <w:t>路边</w:t>
      </w:r>
    </w:p>
    <w:p w:rsidR="005E7BB6" w:rsidRDefault="005E7BB6">
      <w:pPr>
        <w:rPr>
          <w:rFonts w:hint="eastAsia"/>
          <w:kern w:val="0"/>
        </w:rPr>
      </w:pPr>
      <w:r>
        <w:rPr>
          <w:rFonts w:hint="eastAsia"/>
          <w:kern w:val="0"/>
        </w:rPr>
        <w:t>3</w:t>
      </w:r>
      <w:r>
        <w:rPr>
          <w:rFonts w:hint="eastAsia"/>
          <w:kern w:val="0"/>
        </w:rPr>
        <w:t>、建设单位：</w:t>
      </w:r>
      <w:r>
        <w:rPr>
          <w:rFonts w:hint="eastAsia"/>
          <w:kern w:val="0"/>
        </w:rPr>
        <w:t>**</w:t>
      </w:r>
      <w:r>
        <w:rPr>
          <w:rFonts w:hint="eastAsia"/>
          <w:kern w:val="0"/>
        </w:rPr>
        <w:t>市</w:t>
      </w:r>
      <w:r>
        <w:rPr>
          <w:rFonts w:hint="eastAsia"/>
          <w:kern w:val="0"/>
        </w:rPr>
        <w:t>**</w:t>
      </w:r>
      <w:r>
        <w:rPr>
          <w:rFonts w:hint="eastAsia"/>
          <w:kern w:val="0"/>
        </w:rPr>
        <w:t>幼儿园筹建办</w:t>
      </w:r>
    </w:p>
    <w:p w:rsidR="005E7BB6" w:rsidRDefault="005E7BB6">
      <w:pPr>
        <w:rPr>
          <w:rFonts w:hint="eastAsia"/>
          <w:kern w:val="0"/>
        </w:rPr>
      </w:pPr>
      <w:r>
        <w:rPr>
          <w:rFonts w:hint="eastAsia"/>
          <w:kern w:val="0"/>
        </w:rPr>
        <w:t>4</w:t>
      </w:r>
      <w:r>
        <w:rPr>
          <w:rFonts w:hint="eastAsia"/>
          <w:kern w:val="0"/>
        </w:rPr>
        <w:t>、设计单位：</w:t>
      </w:r>
      <w:r>
        <w:rPr>
          <w:rFonts w:hint="eastAsia"/>
          <w:kern w:val="0"/>
        </w:rPr>
        <w:t>**</w:t>
      </w:r>
      <w:r>
        <w:rPr>
          <w:rFonts w:hint="eastAsia"/>
          <w:kern w:val="0"/>
        </w:rPr>
        <w:t>市建筑设计有限公司</w:t>
      </w:r>
    </w:p>
    <w:p w:rsidR="005E7BB6" w:rsidRDefault="005E7BB6"/>
    <w:p w:rsidR="005E7BB6" w:rsidRDefault="005E7BB6">
      <w:pPr>
        <w:pStyle w:val="3"/>
        <w:ind w:left="210" w:right="214"/>
        <w:rPr>
          <w:rFonts w:hint="eastAsia"/>
        </w:rPr>
      </w:pPr>
      <w:bookmarkStart w:id="8" w:name="_Toc207092967"/>
      <w:r>
        <w:rPr>
          <w:rFonts w:hint="eastAsia"/>
        </w:rPr>
        <w:t>建筑及结构形式</w:t>
      </w:r>
      <w:bookmarkStart w:id="9" w:name="bk105"/>
      <w:bookmarkEnd w:id="8"/>
      <w:bookmarkEnd w:id="9"/>
    </w:p>
    <w:p w:rsidR="005E7BB6" w:rsidRDefault="005E7BB6">
      <w:pPr>
        <w:rPr>
          <w:kern w:val="0"/>
        </w:rPr>
      </w:pPr>
      <w:bookmarkStart w:id="10" w:name="bk106"/>
      <w:bookmarkEnd w:id="10"/>
      <w:r>
        <w:rPr>
          <w:rFonts w:hint="eastAsia"/>
          <w:kern w:val="0"/>
        </w:rPr>
        <w:t>本工程结构类型为全框架结构，占地面积</w:t>
      </w:r>
      <w:r>
        <w:rPr>
          <w:rFonts w:hint="eastAsia"/>
          <w:kern w:val="0"/>
        </w:rPr>
        <w:t xml:space="preserve">3744.5 </w:t>
      </w:r>
      <w:r>
        <w:rPr>
          <w:rFonts w:hint="eastAsia"/>
          <w:kern w:val="0"/>
        </w:rPr>
        <w:t>平方米，总建筑面积为</w:t>
      </w:r>
      <w:r>
        <w:rPr>
          <w:rFonts w:hint="eastAsia"/>
          <w:kern w:val="0"/>
        </w:rPr>
        <w:t xml:space="preserve">11943 </w:t>
      </w:r>
      <w:r>
        <w:rPr>
          <w:rFonts w:hint="eastAsia"/>
          <w:kern w:val="0"/>
        </w:rPr>
        <w:t>平方米，层数为地下</w:t>
      </w:r>
      <w:r>
        <w:rPr>
          <w:rFonts w:hint="eastAsia"/>
          <w:kern w:val="0"/>
        </w:rPr>
        <w:t xml:space="preserve">1 </w:t>
      </w:r>
      <w:r>
        <w:rPr>
          <w:rFonts w:hint="eastAsia"/>
          <w:kern w:val="0"/>
        </w:rPr>
        <w:t>层、地上</w:t>
      </w:r>
      <w:r>
        <w:rPr>
          <w:rFonts w:hint="eastAsia"/>
          <w:kern w:val="0"/>
        </w:rPr>
        <w:t xml:space="preserve">3 </w:t>
      </w:r>
      <w:r>
        <w:rPr>
          <w:rFonts w:hint="eastAsia"/>
          <w:kern w:val="0"/>
        </w:rPr>
        <w:t>层、局部四层及阁楼层</w:t>
      </w:r>
      <w:r>
        <w:rPr>
          <w:rFonts w:hint="eastAsia"/>
          <w:kern w:val="0"/>
        </w:rPr>
        <w:t>,</w:t>
      </w:r>
      <w:r>
        <w:rPr>
          <w:rFonts w:hint="eastAsia"/>
          <w:kern w:val="0"/>
        </w:rPr>
        <w:t>总高为</w:t>
      </w:r>
      <w:r>
        <w:rPr>
          <w:rFonts w:hint="eastAsia"/>
          <w:kern w:val="0"/>
        </w:rPr>
        <w:t xml:space="preserve">15.85 </w:t>
      </w:r>
      <w:r>
        <w:rPr>
          <w:rFonts w:hint="eastAsia"/>
          <w:kern w:val="0"/>
        </w:rPr>
        <w:t>米；本工程基础为大直径孔桩基础。工程建筑耐久年限</w:t>
      </w:r>
      <w:r>
        <w:rPr>
          <w:rFonts w:hint="eastAsia"/>
          <w:kern w:val="0"/>
        </w:rPr>
        <w:t xml:space="preserve">50 </w:t>
      </w:r>
      <w:r>
        <w:rPr>
          <w:rFonts w:hint="eastAsia"/>
          <w:kern w:val="0"/>
        </w:rPr>
        <w:t>年，耐火等级为二级，屋面防水等级为三级，防雷等级为三级。一般装饰材料有：外装修为涂料、真石漆；内墙及天棚用抛光腻子面层、釉面砖；楼梯间为花岗岩面层，楼地面有防滑地砖、木地板、塑胶地面、抛光砖；门窗有：铝合金窗、弹簧门、木门、防盗门、推拉门、防火门等等。</w:t>
      </w:r>
    </w:p>
    <w:p w:rsidR="005E7BB6" w:rsidRDefault="005E7BB6"/>
    <w:p w:rsidR="005E7BB6" w:rsidRDefault="005E7BB6">
      <w:pPr>
        <w:pStyle w:val="3"/>
        <w:ind w:left="210" w:right="214"/>
        <w:rPr>
          <w:rFonts w:hint="eastAsia"/>
        </w:rPr>
      </w:pPr>
      <w:bookmarkStart w:id="11" w:name="_Toc207092968"/>
      <w:r>
        <w:rPr>
          <w:rFonts w:hint="eastAsia"/>
        </w:rPr>
        <w:t>气象与地理情况</w:t>
      </w:r>
      <w:bookmarkStart w:id="12" w:name="bk107"/>
      <w:bookmarkEnd w:id="11"/>
      <w:bookmarkEnd w:id="12"/>
    </w:p>
    <w:p w:rsidR="005E7BB6" w:rsidRDefault="005E7BB6">
      <w:pPr>
        <w:rPr>
          <w:kern w:val="0"/>
        </w:rPr>
      </w:pPr>
      <w:bookmarkStart w:id="13" w:name="bk108"/>
      <w:bookmarkEnd w:id="13"/>
      <w:r>
        <w:rPr>
          <w:rFonts w:hint="eastAsia"/>
          <w:kern w:val="0"/>
        </w:rPr>
        <w:t>气象：</w:t>
      </w:r>
    </w:p>
    <w:p w:rsidR="005E7BB6" w:rsidRDefault="005E7BB6">
      <w:pPr>
        <w:rPr>
          <w:rFonts w:hint="eastAsia"/>
          <w:kern w:val="0"/>
        </w:rPr>
      </w:pPr>
      <w:r>
        <w:rPr>
          <w:rFonts w:hint="eastAsia"/>
          <w:kern w:val="0"/>
        </w:rPr>
        <w:t>亚热带季风气候：四季分明，年温适中，热量较优，春季多雨时长，夏晴热少雨，近年来各季气候不稳定，要有应对措施，主要风偏东，灾害天气：台风、暴雨、干旱。</w:t>
      </w:r>
    </w:p>
    <w:p w:rsidR="005E7BB6" w:rsidRDefault="005E7BB6">
      <w:pPr>
        <w:rPr>
          <w:rFonts w:hint="eastAsia"/>
          <w:kern w:val="0"/>
        </w:rPr>
      </w:pPr>
      <w:r>
        <w:rPr>
          <w:rFonts w:hint="eastAsia"/>
          <w:kern w:val="0"/>
        </w:rPr>
        <w:t>地质：</w:t>
      </w:r>
    </w:p>
    <w:p w:rsidR="005E7BB6" w:rsidRDefault="005E7BB6">
      <w:pPr>
        <w:rPr>
          <w:rFonts w:hint="eastAsia"/>
          <w:kern w:val="0"/>
        </w:rPr>
      </w:pPr>
      <w:r>
        <w:rPr>
          <w:rFonts w:hint="eastAsia"/>
          <w:kern w:val="0"/>
        </w:rPr>
        <w:t>工程地质情况见地质报告。</w:t>
      </w:r>
    </w:p>
    <w:p w:rsidR="005E7BB6" w:rsidRDefault="005E7BB6"/>
    <w:p w:rsidR="005E7BB6" w:rsidRDefault="005E7BB6">
      <w:pPr>
        <w:pStyle w:val="2"/>
        <w:ind w:left="210" w:right="214"/>
        <w:rPr>
          <w:rFonts w:hint="eastAsia"/>
        </w:rPr>
      </w:pPr>
      <w:bookmarkStart w:id="14" w:name="_Toc207092969"/>
      <w:r>
        <w:rPr>
          <w:rFonts w:hint="eastAsia"/>
        </w:rPr>
        <w:t>工程特点</w:t>
      </w:r>
      <w:bookmarkStart w:id="15" w:name="bk109"/>
      <w:bookmarkEnd w:id="14"/>
      <w:bookmarkEnd w:id="15"/>
    </w:p>
    <w:p w:rsidR="005E7BB6" w:rsidRDefault="005E7BB6">
      <w:pPr>
        <w:rPr>
          <w:kern w:val="0"/>
        </w:rPr>
      </w:pPr>
      <w:bookmarkStart w:id="16" w:name="bk110"/>
      <w:bookmarkEnd w:id="16"/>
      <w:r>
        <w:rPr>
          <w:rFonts w:hint="eastAsia"/>
          <w:kern w:val="0"/>
        </w:rPr>
        <w:t>根据施工图纸、招标文件及现场踏勘，本工程特点是：</w:t>
      </w:r>
    </w:p>
    <w:p w:rsidR="005E7BB6" w:rsidRDefault="005E7BB6">
      <w:pPr>
        <w:rPr>
          <w:rFonts w:hint="eastAsia"/>
          <w:kern w:val="0"/>
        </w:rPr>
      </w:pPr>
      <w:r>
        <w:rPr>
          <w:rFonts w:hint="eastAsia"/>
          <w:kern w:val="0"/>
        </w:rPr>
        <w:t>1</w:t>
      </w:r>
      <w:r>
        <w:rPr>
          <w:rFonts w:hint="eastAsia"/>
          <w:kern w:val="0"/>
        </w:rPr>
        <w:t>、施工场地较宽畅，有利于施工现场布置。为工程施工现场创建</w:t>
      </w:r>
      <w:r>
        <w:rPr>
          <w:rFonts w:hint="eastAsia"/>
          <w:kern w:val="0"/>
        </w:rPr>
        <w:t>**</w:t>
      </w:r>
      <w:r>
        <w:rPr>
          <w:rFonts w:hint="eastAsia"/>
          <w:kern w:val="0"/>
        </w:rPr>
        <w:t>市标化工地创造一定的条件。</w:t>
      </w:r>
    </w:p>
    <w:p w:rsidR="005E7BB6" w:rsidRDefault="005E7BB6">
      <w:pPr>
        <w:rPr>
          <w:rFonts w:hint="eastAsia"/>
          <w:kern w:val="0"/>
        </w:rPr>
      </w:pPr>
      <w:r>
        <w:rPr>
          <w:rFonts w:hint="eastAsia"/>
          <w:kern w:val="0"/>
        </w:rPr>
        <w:t>2</w:t>
      </w:r>
      <w:r>
        <w:rPr>
          <w:rFonts w:hint="eastAsia"/>
          <w:kern w:val="0"/>
        </w:rPr>
        <w:t>、工程由</w:t>
      </w:r>
      <w:r>
        <w:rPr>
          <w:rFonts w:hint="eastAsia"/>
          <w:kern w:val="0"/>
        </w:rPr>
        <w:t xml:space="preserve">1 </w:t>
      </w:r>
      <w:r>
        <w:rPr>
          <w:rFonts w:hint="eastAsia"/>
          <w:kern w:val="0"/>
        </w:rPr>
        <w:t>个标段组成，其间有连廊，工作面相对较大。</w:t>
      </w:r>
    </w:p>
    <w:p w:rsidR="005E7BB6" w:rsidRDefault="005E7BB6">
      <w:pPr>
        <w:rPr>
          <w:rFonts w:hint="eastAsia"/>
          <w:kern w:val="0"/>
        </w:rPr>
      </w:pPr>
      <w:r>
        <w:rPr>
          <w:rFonts w:hint="eastAsia"/>
          <w:kern w:val="0"/>
        </w:rPr>
        <w:t>3</w:t>
      </w:r>
      <w:r>
        <w:rPr>
          <w:rFonts w:hint="eastAsia"/>
          <w:kern w:val="0"/>
        </w:rPr>
        <w:t>、施工工期紧，根据招标文件要求，结合工程实际和我们的施工能力，我们确定工期</w:t>
      </w:r>
      <w:r>
        <w:rPr>
          <w:rFonts w:hint="eastAsia"/>
          <w:kern w:val="0"/>
        </w:rPr>
        <w:t xml:space="preserve"> 300 </w:t>
      </w:r>
      <w:r>
        <w:rPr>
          <w:rFonts w:hint="eastAsia"/>
          <w:kern w:val="0"/>
        </w:rPr>
        <w:t>天。</w:t>
      </w:r>
    </w:p>
    <w:p w:rsidR="005E7BB6" w:rsidRDefault="005E7BB6">
      <w:pPr>
        <w:rPr>
          <w:rFonts w:hint="eastAsia"/>
          <w:kern w:val="0"/>
        </w:rPr>
      </w:pPr>
      <w:r>
        <w:rPr>
          <w:rFonts w:hint="eastAsia"/>
          <w:kern w:val="0"/>
        </w:rPr>
        <w:t>4</w:t>
      </w:r>
      <w:r>
        <w:rPr>
          <w:rFonts w:hint="eastAsia"/>
          <w:kern w:val="0"/>
        </w:rPr>
        <w:t>、施工周期长，本工程工期跨年度，含春节，要做好各种材料、设备和成品的保养及保护工作，并加强冬季的施工措施。</w:t>
      </w:r>
    </w:p>
    <w:p w:rsidR="005E7BB6" w:rsidRDefault="005E7BB6">
      <w:pPr>
        <w:rPr>
          <w:rFonts w:hint="eastAsia"/>
          <w:kern w:val="0"/>
        </w:rPr>
      </w:pPr>
      <w:r>
        <w:rPr>
          <w:rFonts w:hint="eastAsia"/>
          <w:kern w:val="0"/>
        </w:rPr>
        <w:t>5</w:t>
      </w:r>
      <w:r>
        <w:rPr>
          <w:rFonts w:hint="eastAsia"/>
          <w:kern w:val="0"/>
        </w:rPr>
        <w:t>、装修工程等专业性较强的分项由公司专业队伍施工，施工过程要做好组织协调，互相创造条件，共同搞好工作。</w:t>
      </w:r>
    </w:p>
    <w:p w:rsidR="005E7BB6" w:rsidRDefault="005E7BB6">
      <w:pPr>
        <w:rPr>
          <w:rFonts w:hint="eastAsia"/>
          <w:kern w:val="0"/>
        </w:rPr>
      </w:pPr>
      <w:r>
        <w:rPr>
          <w:rFonts w:hint="eastAsia"/>
          <w:kern w:val="0"/>
        </w:rPr>
        <w:t>7</w:t>
      </w:r>
      <w:r>
        <w:rPr>
          <w:rFonts w:hint="eastAsia"/>
          <w:kern w:val="0"/>
        </w:rPr>
        <w:t>、施工用电用水基本能满足要求，但需注意偶尔停电、停水对施工的影响，施工中需采取相应的对策和措施。</w:t>
      </w:r>
    </w:p>
    <w:p w:rsidR="005E7BB6" w:rsidRDefault="005E7BB6"/>
    <w:p w:rsidR="005E7BB6" w:rsidRDefault="005E7BB6">
      <w:pPr>
        <w:pStyle w:val="1"/>
        <w:rPr>
          <w:rFonts w:hint="eastAsia"/>
        </w:rPr>
      </w:pPr>
      <w:bookmarkStart w:id="17" w:name="_Toc207092970"/>
      <w:r>
        <w:rPr>
          <w:rFonts w:hint="eastAsia"/>
        </w:rPr>
        <w:t>各部位、工序完整的施工方案</w:t>
      </w:r>
      <w:bookmarkStart w:id="18" w:name="bk111"/>
      <w:bookmarkEnd w:id="17"/>
      <w:bookmarkEnd w:id="18"/>
    </w:p>
    <w:p w:rsidR="005E7BB6" w:rsidRDefault="005E7BB6">
      <w:pPr>
        <w:pStyle w:val="2"/>
        <w:ind w:left="210" w:right="214"/>
        <w:rPr>
          <w:rFonts w:hint="eastAsia"/>
        </w:rPr>
      </w:pPr>
      <w:bookmarkStart w:id="19" w:name="_Toc207092971"/>
      <w:r>
        <w:rPr>
          <w:rFonts w:hint="eastAsia"/>
        </w:rPr>
        <w:t>施工准备、工作计划</w:t>
      </w:r>
      <w:bookmarkStart w:id="20" w:name="bk112"/>
      <w:bookmarkEnd w:id="19"/>
      <w:bookmarkEnd w:id="20"/>
    </w:p>
    <w:p w:rsidR="005E7BB6" w:rsidRDefault="005E7BB6">
      <w:pPr>
        <w:pStyle w:val="3"/>
        <w:ind w:left="210" w:right="214"/>
        <w:rPr>
          <w:rFonts w:hint="eastAsia"/>
        </w:rPr>
      </w:pPr>
      <w:bookmarkStart w:id="21" w:name="_Toc207092972"/>
      <w:r>
        <w:rPr>
          <w:rFonts w:hint="eastAsia"/>
        </w:rPr>
        <w:t>施工组织管理模式及项目班子成员专业素质</w:t>
      </w:r>
      <w:bookmarkStart w:id="22" w:name="bk113"/>
      <w:bookmarkEnd w:id="21"/>
      <w:bookmarkEnd w:id="22"/>
    </w:p>
    <w:p w:rsidR="005E7BB6" w:rsidRDefault="005E7BB6">
      <w:pPr>
        <w:rPr>
          <w:kern w:val="0"/>
        </w:rPr>
      </w:pPr>
      <w:bookmarkStart w:id="23" w:name="bk114"/>
      <w:bookmarkEnd w:id="23"/>
      <w:r>
        <w:rPr>
          <w:rFonts w:hint="eastAsia"/>
          <w:kern w:val="0"/>
        </w:rPr>
        <w:t>一、施工组织确良管理模式</w:t>
      </w:r>
    </w:p>
    <w:p w:rsidR="005E7BB6" w:rsidRDefault="005E7BB6">
      <w:pPr>
        <w:rPr>
          <w:rFonts w:hint="eastAsia"/>
          <w:kern w:val="0"/>
        </w:rPr>
      </w:pPr>
      <w:r>
        <w:rPr>
          <w:kern w:val="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5.65pt;height:563.9pt">
            <v:imagedata r:id="rId7" o:title="" blacklevel="-11796f" grayscale="t" bilevel="t"/>
          </v:shape>
        </w:pict>
      </w:r>
    </w:p>
    <w:p w:rsidR="005E7BB6" w:rsidRDefault="005E7BB6">
      <w:pPr>
        <w:rPr>
          <w:rFonts w:hint="eastAsia"/>
          <w:kern w:val="0"/>
        </w:rPr>
      </w:pPr>
      <w:r>
        <w:rPr>
          <w:rFonts w:hint="eastAsia"/>
          <w:kern w:val="0"/>
        </w:rPr>
        <w:t>二、项目管理班子专业素质情况</w:t>
      </w:r>
    </w:p>
    <w:p w:rsidR="005E7BB6" w:rsidRDefault="005E7BB6">
      <w:pPr>
        <w:rPr>
          <w:rFonts w:hint="eastAsia"/>
          <w:kern w:val="0"/>
        </w:rPr>
      </w:pPr>
      <w:r>
        <w:rPr>
          <w:rFonts w:hint="eastAsia"/>
          <w:kern w:val="0"/>
        </w:rPr>
        <w:t>我公司对本工程十分重视，如中标将派一流管理人员进场，拟组建</w:t>
      </w:r>
      <w:r>
        <w:rPr>
          <w:rFonts w:hint="eastAsia"/>
          <w:kern w:val="0"/>
        </w:rPr>
        <w:t xml:space="preserve">15 </w:t>
      </w:r>
      <w:r>
        <w:rPr>
          <w:rFonts w:hint="eastAsia"/>
          <w:kern w:val="0"/>
        </w:rPr>
        <w:t>人组成的项目部，并且选派有丰富施工经验，专业理论水平和业绩显著的同志任该工程的项目经理，该同志有多年的工程施工经验，独立主持承建了</w:t>
      </w:r>
      <w:r>
        <w:rPr>
          <w:rFonts w:hint="eastAsia"/>
          <w:kern w:val="0"/>
        </w:rPr>
        <w:t>2</w:t>
      </w:r>
      <w:r>
        <w:rPr>
          <w:rFonts w:hint="eastAsia"/>
          <w:kern w:val="0"/>
        </w:rPr>
        <w:t xml:space="preserve">0 </w:t>
      </w:r>
      <w:r>
        <w:rPr>
          <w:rFonts w:hint="eastAsia"/>
          <w:kern w:val="0"/>
        </w:rPr>
        <w:t>多项各类工民建工程，工程优质率达</w:t>
      </w:r>
      <w:r>
        <w:rPr>
          <w:rFonts w:hint="eastAsia"/>
          <w:kern w:val="0"/>
        </w:rPr>
        <w:t>80%</w:t>
      </w:r>
      <w:r>
        <w:rPr>
          <w:rFonts w:hint="eastAsia"/>
          <w:kern w:val="0"/>
        </w:rPr>
        <w:t>以上，该同志技术优秀，管理全面，责任心强，在长期的施工中形成了自己的施工特点，项目部技术负责人、施工员、质量员、安全员等其他业务骨干均为获得省优、市优工程的技术精英，他们个个业务精，素质好，作风正，能打硬仗，责任心强，同时该项目部具有极强的团队精神和协调沟通相关单位的能力，素有“想用户之所想，急用户之所急”的美称。公司工程部将派人常驻工地指导与协助施工，公司总工室定期到工地解决施工中的技术难题，在施工的关键环节，总工程师将坚守现场，直到问题解决。为了确保工程质量、进度、标化，项目经理和其他人员按招标文件要求到岗。</w:t>
      </w:r>
    </w:p>
    <w:p w:rsidR="005E7BB6" w:rsidRDefault="005E7BB6"/>
    <w:p w:rsidR="005E7BB6" w:rsidRDefault="005E7BB6">
      <w:pPr>
        <w:pStyle w:val="3"/>
        <w:ind w:left="210" w:right="214"/>
        <w:rPr>
          <w:rFonts w:hint="eastAsia"/>
        </w:rPr>
      </w:pPr>
      <w:bookmarkStart w:id="24" w:name="_Toc207092973"/>
      <w:r>
        <w:rPr>
          <w:rFonts w:hint="eastAsia"/>
        </w:rPr>
        <w:t>项目经理部成员岗位职责</w:t>
      </w:r>
      <w:bookmarkStart w:id="25" w:name="bk115"/>
      <w:bookmarkEnd w:id="24"/>
      <w:bookmarkEnd w:id="25"/>
    </w:p>
    <w:p w:rsidR="005E7BB6" w:rsidRDefault="005E7BB6">
      <w:pPr>
        <w:rPr>
          <w:kern w:val="0"/>
        </w:rPr>
      </w:pPr>
      <w:bookmarkStart w:id="26" w:name="bk116"/>
      <w:bookmarkEnd w:id="26"/>
      <w:r>
        <w:rPr>
          <w:rFonts w:hint="eastAsia"/>
          <w:kern w:val="0"/>
        </w:rPr>
        <w:t>项目经理：</w:t>
      </w:r>
    </w:p>
    <w:p w:rsidR="005E7BB6" w:rsidRDefault="005E7BB6">
      <w:pPr>
        <w:rPr>
          <w:rFonts w:hint="eastAsia"/>
          <w:kern w:val="0"/>
        </w:rPr>
      </w:pPr>
      <w:r>
        <w:rPr>
          <w:rFonts w:hint="eastAsia"/>
          <w:kern w:val="0"/>
        </w:rPr>
        <w:t>1</w:t>
      </w:r>
      <w:r>
        <w:rPr>
          <w:rFonts w:hint="eastAsia"/>
          <w:kern w:val="0"/>
        </w:rPr>
        <w:t>）全面负责工程进度、检查、质量、安全生产文明施工和成本控制。</w:t>
      </w:r>
    </w:p>
    <w:p w:rsidR="005E7BB6" w:rsidRDefault="005E7BB6">
      <w:pPr>
        <w:rPr>
          <w:rFonts w:hint="eastAsia"/>
          <w:kern w:val="0"/>
        </w:rPr>
      </w:pPr>
      <w:r>
        <w:rPr>
          <w:rFonts w:hint="eastAsia"/>
          <w:kern w:val="0"/>
        </w:rPr>
        <w:t>2</w:t>
      </w:r>
      <w:r>
        <w:rPr>
          <w:rFonts w:hint="eastAsia"/>
          <w:kern w:val="0"/>
        </w:rPr>
        <w:t>）合理配置本项项目的人员、物资、设备、资金、技术方法和作业环境等各种资源，组织实施经批准的施工组织设计。</w:t>
      </w:r>
    </w:p>
    <w:p w:rsidR="005E7BB6" w:rsidRDefault="005E7BB6">
      <w:pPr>
        <w:rPr>
          <w:rFonts w:hint="eastAsia"/>
          <w:kern w:val="0"/>
        </w:rPr>
      </w:pPr>
      <w:r>
        <w:rPr>
          <w:rFonts w:hint="eastAsia"/>
          <w:kern w:val="0"/>
        </w:rPr>
        <w:t>3</w:t>
      </w:r>
      <w:r>
        <w:rPr>
          <w:rFonts w:hint="eastAsia"/>
          <w:kern w:val="0"/>
        </w:rPr>
        <w:t>）确定物资分承包方、工程分承包方和劳务分承包方，签订物资采购合同、工程分包合同和材料采购合同。</w:t>
      </w:r>
    </w:p>
    <w:p w:rsidR="005E7BB6" w:rsidRDefault="005E7BB6">
      <w:pPr>
        <w:rPr>
          <w:rFonts w:hint="eastAsia"/>
          <w:kern w:val="0"/>
        </w:rPr>
      </w:pPr>
      <w:r>
        <w:rPr>
          <w:rFonts w:hint="eastAsia"/>
          <w:kern w:val="0"/>
        </w:rPr>
        <w:t>4</w:t>
      </w:r>
      <w:r>
        <w:rPr>
          <w:rFonts w:hint="eastAsia"/>
          <w:kern w:val="0"/>
        </w:rPr>
        <w:t>）负责向业主提出业主提供产品的不合格情况。</w:t>
      </w:r>
    </w:p>
    <w:p w:rsidR="005E7BB6" w:rsidRDefault="005E7BB6">
      <w:pPr>
        <w:rPr>
          <w:rFonts w:hint="eastAsia"/>
          <w:kern w:val="0"/>
        </w:rPr>
      </w:pPr>
      <w:r>
        <w:rPr>
          <w:rFonts w:hint="eastAsia"/>
          <w:kern w:val="0"/>
        </w:rPr>
        <w:t>5</w:t>
      </w:r>
      <w:r>
        <w:rPr>
          <w:rFonts w:hint="eastAsia"/>
          <w:kern w:val="0"/>
        </w:rPr>
        <w:t>）参加工程图纸会审和技术交底。</w:t>
      </w:r>
    </w:p>
    <w:p w:rsidR="005E7BB6" w:rsidRDefault="005E7BB6">
      <w:pPr>
        <w:rPr>
          <w:rFonts w:hint="eastAsia"/>
          <w:kern w:val="0"/>
        </w:rPr>
      </w:pPr>
      <w:r>
        <w:rPr>
          <w:rFonts w:hint="eastAsia"/>
          <w:kern w:val="0"/>
        </w:rPr>
        <w:t>6</w:t>
      </w:r>
      <w:r>
        <w:rPr>
          <w:rFonts w:hint="eastAsia"/>
          <w:kern w:val="0"/>
        </w:rPr>
        <w:t>）组织单位工程质量等级初评，参加结构验收及竣工交付验收。</w:t>
      </w:r>
    </w:p>
    <w:p w:rsidR="005E7BB6" w:rsidRDefault="005E7BB6">
      <w:pPr>
        <w:rPr>
          <w:rFonts w:hint="eastAsia"/>
          <w:kern w:val="0"/>
        </w:rPr>
      </w:pPr>
      <w:r>
        <w:rPr>
          <w:rFonts w:hint="eastAsia"/>
          <w:kern w:val="0"/>
        </w:rPr>
        <w:t>7</w:t>
      </w:r>
      <w:r>
        <w:rPr>
          <w:rFonts w:hint="eastAsia"/>
          <w:kern w:val="0"/>
        </w:rPr>
        <w:t>）负责提出本项目机具和检测设备需求。</w:t>
      </w:r>
    </w:p>
    <w:p w:rsidR="005E7BB6" w:rsidRDefault="005E7BB6">
      <w:pPr>
        <w:rPr>
          <w:rFonts w:hint="eastAsia"/>
          <w:kern w:val="0"/>
        </w:rPr>
      </w:pPr>
      <w:r>
        <w:rPr>
          <w:rFonts w:hint="eastAsia"/>
          <w:kern w:val="0"/>
        </w:rPr>
        <w:t>8</w:t>
      </w:r>
      <w:r>
        <w:rPr>
          <w:rFonts w:hint="eastAsia"/>
          <w:kern w:val="0"/>
        </w:rPr>
        <w:t>）负责组织一般不合格品的评审，组织实施不合格品的评审处理意见。</w:t>
      </w:r>
    </w:p>
    <w:p w:rsidR="005E7BB6" w:rsidRDefault="005E7BB6">
      <w:pPr>
        <w:rPr>
          <w:rFonts w:hint="eastAsia"/>
          <w:kern w:val="0"/>
        </w:rPr>
      </w:pPr>
      <w:r>
        <w:rPr>
          <w:rFonts w:hint="eastAsia"/>
          <w:kern w:val="0"/>
        </w:rPr>
        <w:t>9</w:t>
      </w:r>
      <w:r>
        <w:rPr>
          <w:rFonts w:hint="eastAsia"/>
          <w:kern w:val="0"/>
        </w:rPr>
        <w:t>）组织实施本项目的纠正和预防措施。</w:t>
      </w:r>
    </w:p>
    <w:p w:rsidR="005E7BB6" w:rsidRDefault="005E7BB6">
      <w:pPr>
        <w:rPr>
          <w:rFonts w:hint="eastAsia"/>
          <w:kern w:val="0"/>
        </w:rPr>
      </w:pPr>
      <w:r>
        <w:rPr>
          <w:rFonts w:hint="eastAsia"/>
          <w:kern w:val="0"/>
        </w:rPr>
        <w:t>10</w:t>
      </w:r>
      <w:r>
        <w:rPr>
          <w:rFonts w:hint="eastAsia"/>
          <w:kern w:val="0"/>
        </w:rPr>
        <w:t>）负责本项目职工的教育培训和持证管理。</w:t>
      </w:r>
    </w:p>
    <w:p w:rsidR="005E7BB6" w:rsidRDefault="005E7BB6">
      <w:pPr>
        <w:rPr>
          <w:rFonts w:hint="eastAsia"/>
          <w:kern w:val="0"/>
        </w:rPr>
      </w:pPr>
      <w:r>
        <w:rPr>
          <w:rFonts w:hint="eastAsia"/>
          <w:kern w:val="0"/>
        </w:rPr>
        <w:t>11</w:t>
      </w:r>
      <w:r>
        <w:rPr>
          <w:rFonts w:hint="eastAsia"/>
          <w:kern w:val="0"/>
        </w:rPr>
        <w:t>）负责质量事故及安全事故的上报。</w:t>
      </w:r>
    </w:p>
    <w:p w:rsidR="005E7BB6" w:rsidRDefault="005E7BB6">
      <w:pPr>
        <w:rPr>
          <w:rFonts w:hint="eastAsia"/>
          <w:kern w:val="0"/>
        </w:rPr>
      </w:pPr>
      <w:r>
        <w:rPr>
          <w:rFonts w:hint="eastAsia"/>
          <w:kern w:val="0"/>
        </w:rPr>
        <w:t>12</w:t>
      </w:r>
      <w:r>
        <w:rPr>
          <w:rFonts w:hint="eastAsia"/>
          <w:kern w:val="0"/>
        </w:rPr>
        <w:t>）负责项目部与业主等外界各方的联络工作。</w:t>
      </w:r>
    </w:p>
    <w:p w:rsidR="005E7BB6" w:rsidRDefault="005E7BB6">
      <w:pPr>
        <w:rPr>
          <w:rFonts w:hint="eastAsia"/>
          <w:kern w:val="0"/>
        </w:rPr>
      </w:pPr>
      <w:r>
        <w:rPr>
          <w:rFonts w:hint="eastAsia"/>
          <w:kern w:val="0"/>
        </w:rPr>
        <w:t>项目技术负责人：</w:t>
      </w:r>
    </w:p>
    <w:p w:rsidR="005E7BB6" w:rsidRDefault="005E7BB6">
      <w:pPr>
        <w:rPr>
          <w:rFonts w:hint="eastAsia"/>
          <w:kern w:val="0"/>
        </w:rPr>
      </w:pPr>
      <w:r>
        <w:rPr>
          <w:rFonts w:hint="eastAsia"/>
          <w:kern w:val="0"/>
        </w:rPr>
        <w:t>1</w:t>
      </w:r>
      <w:r>
        <w:rPr>
          <w:rFonts w:hint="eastAsia"/>
          <w:kern w:val="0"/>
        </w:rPr>
        <w:t>）负责编制工程施工组织设计。</w:t>
      </w:r>
    </w:p>
    <w:p w:rsidR="005E7BB6" w:rsidRDefault="005E7BB6">
      <w:pPr>
        <w:rPr>
          <w:rFonts w:hint="eastAsia"/>
          <w:kern w:val="0"/>
        </w:rPr>
      </w:pPr>
      <w:r>
        <w:rPr>
          <w:rFonts w:hint="eastAsia"/>
          <w:kern w:val="0"/>
        </w:rPr>
        <w:t>2</w:t>
      </w:r>
      <w:r>
        <w:rPr>
          <w:rFonts w:hint="eastAsia"/>
          <w:kern w:val="0"/>
        </w:rPr>
        <w:t>）主持工程项目图纸自审，参加施工图纸的会审。</w:t>
      </w:r>
    </w:p>
    <w:p w:rsidR="005E7BB6" w:rsidRDefault="005E7BB6">
      <w:pPr>
        <w:rPr>
          <w:rFonts w:hint="eastAsia"/>
          <w:kern w:val="0"/>
        </w:rPr>
      </w:pPr>
      <w:r>
        <w:rPr>
          <w:rFonts w:hint="eastAsia"/>
          <w:kern w:val="0"/>
        </w:rPr>
        <w:t>3</w:t>
      </w:r>
      <w:r>
        <w:rPr>
          <w:rFonts w:hint="eastAsia"/>
          <w:kern w:val="0"/>
        </w:rPr>
        <w:t>）负责组织项目级技术交底和安全交底工作，并检查监督其实施，对安全、质量负全责。</w:t>
      </w:r>
    </w:p>
    <w:p w:rsidR="005E7BB6" w:rsidRDefault="005E7BB6">
      <w:pPr>
        <w:rPr>
          <w:rFonts w:hint="eastAsia"/>
          <w:kern w:val="0"/>
        </w:rPr>
      </w:pPr>
      <w:r>
        <w:rPr>
          <w:rFonts w:hint="eastAsia"/>
          <w:kern w:val="0"/>
        </w:rPr>
        <w:t>4</w:t>
      </w:r>
      <w:r>
        <w:rPr>
          <w:rFonts w:hint="eastAsia"/>
          <w:kern w:val="0"/>
        </w:rPr>
        <w:t>）负责工程项目部的技术标准、规范、规程等外来性技术文件和资料的控制。</w:t>
      </w:r>
    </w:p>
    <w:p w:rsidR="005E7BB6" w:rsidRDefault="005E7BB6">
      <w:pPr>
        <w:rPr>
          <w:rFonts w:hint="eastAsia"/>
          <w:kern w:val="0"/>
        </w:rPr>
      </w:pPr>
      <w:r>
        <w:rPr>
          <w:rFonts w:hint="eastAsia"/>
          <w:kern w:val="0"/>
        </w:rPr>
        <w:t>5</w:t>
      </w:r>
      <w:r>
        <w:rPr>
          <w:rFonts w:hint="eastAsia"/>
          <w:kern w:val="0"/>
        </w:rPr>
        <w:t>）负责提出设计变更，并检查督促其实施。</w:t>
      </w:r>
    </w:p>
    <w:p w:rsidR="005E7BB6" w:rsidRDefault="005E7BB6">
      <w:pPr>
        <w:rPr>
          <w:rFonts w:hint="eastAsia"/>
          <w:kern w:val="0"/>
        </w:rPr>
      </w:pPr>
      <w:r>
        <w:rPr>
          <w:rFonts w:hint="eastAsia"/>
          <w:kern w:val="0"/>
        </w:rPr>
        <w:t>6</w:t>
      </w:r>
      <w:r>
        <w:rPr>
          <w:rFonts w:hint="eastAsia"/>
          <w:kern w:val="0"/>
        </w:rPr>
        <w:t>）参加质量检验和评定工作。</w:t>
      </w:r>
    </w:p>
    <w:p w:rsidR="005E7BB6" w:rsidRDefault="005E7BB6">
      <w:pPr>
        <w:rPr>
          <w:rFonts w:hint="eastAsia"/>
          <w:kern w:val="0"/>
        </w:rPr>
      </w:pPr>
      <w:r>
        <w:rPr>
          <w:rFonts w:hint="eastAsia"/>
          <w:kern w:val="0"/>
        </w:rPr>
        <w:t>7</w:t>
      </w:r>
      <w:r>
        <w:rPr>
          <w:rFonts w:hint="eastAsia"/>
          <w:kern w:val="0"/>
        </w:rPr>
        <w:t>）参加一般不合格品的评审。</w:t>
      </w:r>
    </w:p>
    <w:p w:rsidR="005E7BB6" w:rsidRDefault="005E7BB6">
      <w:pPr>
        <w:rPr>
          <w:rFonts w:hint="eastAsia"/>
          <w:kern w:val="0"/>
        </w:rPr>
      </w:pPr>
      <w:r>
        <w:rPr>
          <w:rFonts w:hint="eastAsia"/>
          <w:kern w:val="0"/>
        </w:rPr>
        <w:t>8</w:t>
      </w:r>
      <w:r>
        <w:rPr>
          <w:rFonts w:hint="eastAsia"/>
          <w:kern w:val="0"/>
        </w:rPr>
        <w:t>）对工程最终产品质量进行检验和控制。</w:t>
      </w:r>
    </w:p>
    <w:p w:rsidR="005E7BB6" w:rsidRDefault="005E7BB6">
      <w:pPr>
        <w:rPr>
          <w:rFonts w:hint="eastAsia"/>
          <w:kern w:val="0"/>
        </w:rPr>
      </w:pPr>
      <w:r>
        <w:rPr>
          <w:rFonts w:hint="eastAsia"/>
          <w:kern w:val="0"/>
        </w:rPr>
        <w:t>项目施工员：</w:t>
      </w:r>
    </w:p>
    <w:p w:rsidR="005E7BB6" w:rsidRDefault="005E7BB6">
      <w:pPr>
        <w:rPr>
          <w:rFonts w:hint="eastAsia"/>
          <w:kern w:val="0"/>
        </w:rPr>
      </w:pPr>
      <w:r>
        <w:rPr>
          <w:rFonts w:hint="eastAsia"/>
          <w:kern w:val="0"/>
        </w:rPr>
        <w:t>1</w:t>
      </w:r>
      <w:r>
        <w:rPr>
          <w:rFonts w:hint="eastAsia"/>
          <w:kern w:val="0"/>
        </w:rPr>
        <w:t>）具体实施经批准的施工组织设计。</w:t>
      </w:r>
    </w:p>
    <w:p w:rsidR="005E7BB6" w:rsidRDefault="005E7BB6">
      <w:pPr>
        <w:rPr>
          <w:rFonts w:hint="eastAsia"/>
          <w:kern w:val="0"/>
        </w:rPr>
      </w:pPr>
      <w:r>
        <w:rPr>
          <w:rFonts w:hint="eastAsia"/>
          <w:kern w:val="0"/>
        </w:rPr>
        <w:t>2</w:t>
      </w:r>
      <w:r>
        <w:rPr>
          <w:rFonts w:hint="eastAsia"/>
          <w:kern w:val="0"/>
        </w:rPr>
        <w:t>）配合项目经理合理安排施工计划、施工工序和施工人员等。负责控制过程进度和工程质量。</w:t>
      </w:r>
    </w:p>
    <w:p w:rsidR="005E7BB6" w:rsidRDefault="005E7BB6">
      <w:pPr>
        <w:rPr>
          <w:rFonts w:hint="eastAsia"/>
          <w:kern w:val="0"/>
        </w:rPr>
      </w:pPr>
      <w:r>
        <w:rPr>
          <w:rFonts w:hint="eastAsia"/>
          <w:kern w:val="0"/>
        </w:rPr>
        <w:t>3</w:t>
      </w:r>
      <w:r>
        <w:rPr>
          <w:rFonts w:hint="eastAsia"/>
          <w:kern w:val="0"/>
        </w:rPr>
        <w:t>）负责编制物资采购总计划和月度计划。</w:t>
      </w:r>
    </w:p>
    <w:p w:rsidR="005E7BB6" w:rsidRDefault="005E7BB6">
      <w:pPr>
        <w:rPr>
          <w:rFonts w:hint="eastAsia"/>
          <w:kern w:val="0"/>
        </w:rPr>
      </w:pPr>
      <w:r>
        <w:rPr>
          <w:rFonts w:hint="eastAsia"/>
          <w:kern w:val="0"/>
        </w:rPr>
        <w:t>4</w:t>
      </w:r>
      <w:r>
        <w:rPr>
          <w:rFonts w:hint="eastAsia"/>
          <w:kern w:val="0"/>
        </w:rPr>
        <w:t>）参加施工图纸的自审和会审。</w:t>
      </w:r>
    </w:p>
    <w:p w:rsidR="005E7BB6" w:rsidRDefault="005E7BB6">
      <w:pPr>
        <w:rPr>
          <w:rFonts w:hint="eastAsia"/>
          <w:kern w:val="0"/>
        </w:rPr>
      </w:pPr>
      <w:r>
        <w:rPr>
          <w:rFonts w:hint="eastAsia"/>
          <w:kern w:val="0"/>
        </w:rPr>
        <w:t>5</w:t>
      </w:r>
      <w:r>
        <w:rPr>
          <w:rFonts w:hint="eastAsia"/>
          <w:kern w:val="0"/>
        </w:rPr>
        <w:t>）参加公司级和项目级技术交底。</w:t>
      </w:r>
    </w:p>
    <w:p w:rsidR="005E7BB6" w:rsidRDefault="005E7BB6">
      <w:pPr>
        <w:rPr>
          <w:rFonts w:hint="eastAsia"/>
          <w:kern w:val="0"/>
        </w:rPr>
      </w:pPr>
      <w:r>
        <w:rPr>
          <w:rFonts w:hint="eastAsia"/>
          <w:kern w:val="0"/>
        </w:rPr>
        <w:t>6</w:t>
      </w:r>
      <w:r>
        <w:rPr>
          <w:rFonts w:hint="eastAsia"/>
          <w:kern w:val="0"/>
        </w:rPr>
        <w:t>）负责分项工程质量等级评定以及隐蔽工程的自检。</w:t>
      </w:r>
    </w:p>
    <w:p w:rsidR="005E7BB6" w:rsidRDefault="005E7BB6">
      <w:pPr>
        <w:rPr>
          <w:rFonts w:hint="eastAsia"/>
          <w:kern w:val="0"/>
        </w:rPr>
      </w:pPr>
      <w:r>
        <w:rPr>
          <w:rFonts w:hint="eastAsia"/>
          <w:kern w:val="0"/>
        </w:rPr>
        <w:t>7</w:t>
      </w:r>
      <w:r>
        <w:rPr>
          <w:rFonts w:hint="eastAsia"/>
          <w:kern w:val="0"/>
        </w:rPr>
        <w:t>）参加一般不合格品的评审，负责落实轻微不合格品的整改。</w:t>
      </w:r>
    </w:p>
    <w:p w:rsidR="005E7BB6" w:rsidRDefault="005E7BB6">
      <w:pPr>
        <w:rPr>
          <w:rFonts w:hint="eastAsia"/>
          <w:kern w:val="0"/>
        </w:rPr>
      </w:pPr>
      <w:r>
        <w:rPr>
          <w:rFonts w:hint="eastAsia"/>
          <w:kern w:val="0"/>
        </w:rPr>
        <w:t>8</w:t>
      </w:r>
      <w:r>
        <w:rPr>
          <w:rFonts w:hint="eastAsia"/>
          <w:kern w:val="0"/>
        </w:rPr>
        <w:t>）负责提出一般不合格品的纠正和预防措施计划。</w:t>
      </w:r>
    </w:p>
    <w:p w:rsidR="005E7BB6" w:rsidRDefault="005E7BB6">
      <w:pPr>
        <w:rPr>
          <w:rFonts w:hint="eastAsia"/>
          <w:kern w:val="0"/>
        </w:rPr>
      </w:pPr>
      <w:r>
        <w:rPr>
          <w:rFonts w:hint="eastAsia"/>
          <w:kern w:val="0"/>
        </w:rPr>
        <w:t>9</w:t>
      </w:r>
      <w:r>
        <w:rPr>
          <w:rFonts w:hint="eastAsia"/>
          <w:kern w:val="0"/>
        </w:rPr>
        <w:t>）落实防护措施，参加最终产品的交付。</w:t>
      </w:r>
    </w:p>
    <w:p w:rsidR="005E7BB6" w:rsidRDefault="005E7BB6">
      <w:pPr>
        <w:rPr>
          <w:rFonts w:hint="eastAsia"/>
          <w:kern w:val="0"/>
        </w:rPr>
      </w:pPr>
      <w:r>
        <w:rPr>
          <w:rFonts w:hint="eastAsia"/>
          <w:kern w:val="0"/>
        </w:rPr>
        <w:t>10</w:t>
      </w:r>
      <w:r>
        <w:rPr>
          <w:rFonts w:hint="eastAsia"/>
          <w:kern w:val="0"/>
        </w:rPr>
        <w:t>）做好工程施工过程中与业主的联络配合工作。</w:t>
      </w:r>
    </w:p>
    <w:p w:rsidR="005E7BB6" w:rsidRDefault="005E7BB6">
      <w:pPr>
        <w:rPr>
          <w:rFonts w:hint="eastAsia"/>
          <w:kern w:val="0"/>
        </w:rPr>
      </w:pPr>
      <w:r>
        <w:rPr>
          <w:rFonts w:hint="eastAsia"/>
          <w:kern w:val="0"/>
        </w:rPr>
        <w:t>项目质量员：</w:t>
      </w:r>
    </w:p>
    <w:p w:rsidR="005E7BB6" w:rsidRDefault="005E7BB6">
      <w:pPr>
        <w:rPr>
          <w:rFonts w:hint="eastAsia"/>
          <w:kern w:val="0"/>
        </w:rPr>
      </w:pPr>
      <w:r>
        <w:rPr>
          <w:rFonts w:hint="eastAsia"/>
          <w:kern w:val="0"/>
        </w:rPr>
        <w:t>1</w:t>
      </w:r>
      <w:r>
        <w:rPr>
          <w:rFonts w:hint="eastAsia"/>
          <w:kern w:val="0"/>
        </w:rPr>
        <w:t>）参加公司级和项目级技术交底。</w:t>
      </w:r>
    </w:p>
    <w:p w:rsidR="005E7BB6" w:rsidRDefault="005E7BB6">
      <w:pPr>
        <w:rPr>
          <w:rFonts w:hint="eastAsia"/>
          <w:kern w:val="0"/>
        </w:rPr>
      </w:pPr>
      <w:r>
        <w:rPr>
          <w:rFonts w:hint="eastAsia"/>
          <w:kern w:val="0"/>
        </w:rPr>
        <w:t>2</w:t>
      </w:r>
      <w:r>
        <w:rPr>
          <w:rFonts w:hint="eastAsia"/>
          <w:kern w:val="0"/>
        </w:rPr>
        <w:t>）负责进货产品、过程产品、最终产品的检验和试验。</w:t>
      </w:r>
    </w:p>
    <w:p w:rsidR="005E7BB6" w:rsidRDefault="005E7BB6">
      <w:pPr>
        <w:rPr>
          <w:rFonts w:hint="eastAsia"/>
          <w:kern w:val="0"/>
        </w:rPr>
      </w:pPr>
      <w:r>
        <w:rPr>
          <w:rFonts w:hint="eastAsia"/>
          <w:kern w:val="0"/>
        </w:rPr>
        <w:t>3</w:t>
      </w:r>
      <w:r>
        <w:rPr>
          <w:rFonts w:hint="eastAsia"/>
          <w:kern w:val="0"/>
        </w:rPr>
        <w:t>）负责现场检测设备的管理和使用。</w:t>
      </w:r>
    </w:p>
    <w:p w:rsidR="005E7BB6" w:rsidRDefault="005E7BB6">
      <w:pPr>
        <w:rPr>
          <w:rFonts w:hint="eastAsia"/>
          <w:kern w:val="0"/>
        </w:rPr>
      </w:pPr>
      <w:r>
        <w:rPr>
          <w:rFonts w:hint="eastAsia"/>
          <w:kern w:val="0"/>
        </w:rPr>
        <w:t>4</w:t>
      </w:r>
      <w:r>
        <w:rPr>
          <w:rFonts w:hint="eastAsia"/>
          <w:kern w:val="0"/>
        </w:rPr>
        <w:t>）负责产品状态的标识、记录和保护。</w:t>
      </w:r>
    </w:p>
    <w:p w:rsidR="005E7BB6" w:rsidRDefault="005E7BB6">
      <w:pPr>
        <w:rPr>
          <w:rFonts w:hint="eastAsia"/>
          <w:kern w:val="0"/>
        </w:rPr>
      </w:pPr>
      <w:r>
        <w:rPr>
          <w:rFonts w:hint="eastAsia"/>
          <w:kern w:val="0"/>
        </w:rPr>
        <w:t>5</w:t>
      </w:r>
      <w:r>
        <w:rPr>
          <w:rFonts w:hint="eastAsia"/>
          <w:kern w:val="0"/>
        </w:rPr>
        <w:t>）参加一般不合格品的评审。</w:t>
      </w:r>
    </w:p>
    <w:p w:rsidR="005E7BB6" w:rsidRDefault="005E7BB6">
      <w:pPr>
        <w:rPr>
          <w:rFonts w:hint="eastAsia"/>
          <w:kern w:val="0"/>
        </w:rPr>
      </w:pPr>
      <w:r>
        <w:rPr>
          <w:rFonts w:hint="eastAsia"/>
          <w:kern w:val="0"/>
        </w:rPr>
        <w:t>6</w:t>
      </w:r>
      <w:r>
        <w:rPr>
          <w:rFonts w:hint="eastAsia"/>
          <w:kern w:val="0"/>
        </w:rPr>
        <w:t>）参加最终产品的交付。</w:t>
      </w:r>
    </w:p>
    <w:p w:rsidR="005E7BB6" w:rsidRDefault="005E7BB6">
      <w:pPr>
        <w:rPr>
          <w:rFonts w:hint="eastAsia"/>
          <w:kern w:val="0"/>
        </w:rPr>
      </w:pPr>
      <w:r>
        <w:rPr>
          <w:rFonts w:hint="eastAsia"/>
          <w:kern w:val="0"/>
        </w:rPr>
        <w:t>7</w:t>
      </w:r>
      <w:r>
        <w:rPr>
          <w:rFonts w:hint="eastAsia"/>
          <w:kern w:val="0"/>
        </w:rPr>
        <w:t>）负责工程交付后为业主提供服务及对工程质量的回访。</w:t>
      </w:r>
    </w:p>
    <w:p w:rsidR="005E7BB6" w:rsidRDefault="005E7BB6">
      <w:pPr>
        <w:rPr>
          <w:rFonts w:hint="eastAsia"/>
          <w:kern w:val="0"/>
        </w:rPr>
      </w:pPr>
      <w:r>
        <w:rPr>
          <w:rFonts w:hint="eastAsia"/>
          <w:kern w:val="0"/>
        </w:rPr>
        <w:t>项目安全员：</w:t>
      </w:r>
    </w:p>
    <w:p w:rsidR="005E7BB6" w:rsidRDefault="005E7BB6">
      <w:pPr>
        <w:rPr>
          <w:rFonts w:hint="eastAsia"/>
          <w:kern w:val="0"/>
        </w:rPr>
      </w:pPr>
      <w:r>
        <w:rPr>
          <w:rFonts w:hint="eastAsia"/>
          <w:kern w:val="0"/>
        </w:rPr>
        <w:t>1</w:t>
      </w:r>
      <w:r>
        <w:rPr>
          <w:rFonts w:hint="eastAsia"/>
          <w:kern w:val="0"/>
        </w:rPr>
        <w:t>）负责编制工程安全方案和安全专项方案。</w:t>
      </w:r>
    </w:p>
    <w:p w:rsidR="005E7BB6" w:rsidRDefault="005E7BB6">
      <w:pPr>
        <w:rPr>
          <w:rFonts w:hint="eastAsia"/>
          <w:kern w:val="0"/>
        </w:rPr>
      </w:pPr>
      <w:r>
        <w:rPr>
          <w:rFonts w:hint="eastAsia"/>
          <w:kern w:val="0"/>
        </w:rPr>
        <w:t>2</w:t>
      </w:r>
      <w:r>
        <w:rPr>
          <w:rFonts w:hint="eastAsia"/>
          <w:kern w:val="0"/>
        </w:rPr>
        <w:t>）参加公司级和项目级安全技术交底。</w:t>
      </w:r>
    </w:p>
    <w:p w:rsidR="005E7BB6" w:rsidRDefault="005E7BB6">
      <w:pPr>
        <w:rPr>
          <w:rFonts w:hint="eastAsia"/>
          <w:kern w:val="0"/>
        </w:rPr>
      </w:pPr>
      <w:r>
        <w:rPr>
          <w:rFonts w:hint="eastAsia"/>
          <w:kern w:val="0"/>
        </w:rPr>
        <w:t>3</w:t>
      </w:r>
      <w:r>
        <w:rPr>
          <w:rFonts w:hint="eastAsia"/>
          <w:kern w:val="0"/>
        </w:rPr>
        <w:t>）负责安全技术资料和安全生产管理。</w:t>
      </w:r>
    </w:p>
    <w:p w:rsidR="005E7BB6" w:rsidRDefault="005E7BB6">
      <w:pPr>
        <w:rPr>
          <w:rFonts w:hint="eastAsia"/>
          <w:kern w:val="0"/>
        </w:rPr>
      </w:pPr>
      <w:r>
        <w:rPr>
          <w:rFonts w:hint="eastAsia"/>
          <w:kern w:val="0"/>
        </w:rPr>
        <w:t>项目材料员：</w:t>
      </w:r>
    </w:p>
    <w:p w:rsidR="005E7BB6" w:rsidRDefault="005E7BB6">
      <w:pPr>
        <w:rPr>
          <w:rFonts w:hint="eastAsia"/>
          <w:kern w:val="0"/>
        </w:rPr>
      </w:pPr>
      <w:r>
        <w:rPr>
          <w:rFonts w:hint="eastAsia"/>
          <w:kern w:val="0"/>
        </w:rPr>
        <w:t>1</w:t>
      </w:r>
      <w:r>
        <w:rPr>
          <w:rFonts w:hint="eastAsia"/>
          <w:kern w:val="0"/>
        </w:rPr>
        <w:t>）负责评价和选择</w:t>
      </w:r>
      <w:r>
        <w:rPr>
          <w:rFonts w:hint="eastAsia"/>
          <w:kern w:val="0"/>
        </w:rPr>
        <w:t>B</w:t>
      </w:r>
      <w:r>
        <w:rPr>
          <w:rFonts w:hint="eastAsia"/>
          <w:kern w:val="0"/>
        </w:rPr>
        <w:t>、</w:t>
      </w:r>
      <w:r>
        <w:rPr>
          <w:rFonts w:hint="eastAsia"/>
          <w:kern w:val="0"/>
        </w:rPr>
        <w:t xml:space="preserve">C </w:t>
      </w:r>
      <w:r>
        <w:rPr>
          <w:rFonts w:hint="eastAsia"/>
          <w:kern w:val="0"/>
        </w:rPr>
        <w:t>类一般物资分承包方。</w:t>
      </w:r>
    </w:p>
    <w:p w:rsidR="005E7BB6" w:rsidRDefault="005E7BB6">
      <w:pPr>
        <w:rPr>
          <w:rFonts w:hint="eastAsia"/>
          <w:kern w:val="0"/>
        </w:rPr>
      </w:pPr>
      <w:r>
        <w:rPr>
          <w:rFonts w:hint="eastAsia"/>
          <w:kern w:val="0"/>
        </w:rPr>
        <w:t>2</w:t>
      </w:r>
      <w:r>
        <w:rPr>
          <w:rFonts w:hint="eastAsia"/>
          <w:kern w:val="0"/>
        </w:rPr>
        <w:t>）负责采购工程所需物资。</w:t>
      </w:r>
    </w:p>
    <w:p w:rsidR="005E7BB6" w:rsidRDefault="005E7BB6">
      <w:pPr>
        <w:rPr>
          <w:rFonts w:hint="eastAsia"/>
          <w:kern w:val="0"/>
        </w:rPr>
      </w:pPr>
      <w:r>
        <w:rPr>
          <w:rFonts w:hint="eastAsia"/>
          <w:kern w:val="0"/>
        </w:rPr>
        <w:t>3</w:t>
      </w:r>
      <w:r>
        <w:rPr>
          <w:rFonts w:hint="eastAsia"/>
          <w:kern w:val="0"/>
        </w:rPr>
        <w:t>）负责采购物资和业主提供产品（甲供物资）的进场接收和验证。</w:t>
      </w:r>
    </w:p>
    <w:p w:rsidR="005E7BB6" w:rsidRDefault="005E7BB6">
      <w:pPr>
        <w:rPr>
          <w:rFonts w:hint="eastAsia"/>
          <w:kern w:val="0"/>
        </w:rPr>
      </w:pPr>
      <w:r>
        <w:rPr>
          <w:rFonts w:hint="eastAsia"/>
          <w:kern w:val="0"/>
        </w:rPr>
        <w:t>4</w:t>
      </w:r>
      <w:r>
        <w:rPr>
          <w:rFonts w:hint="eastAsia"/>
          <w:kern w:val="0"/>
        </w:rPr>
        <w:t>）负责产品标识及标识的记录和保护。</w:t>
      </w:r>
    </w:p>
    <w:p w:rsidR="005E7BB6" w:rsidRDefault="005E7BB6">
      <w:pPr>
        <w:rPr>
          <w:rFonts w:hint="eastAsia"/>
          <w:kern w:val="0"/>
        </w:rPr>
      </w:pPr>
      <w:r>
        <w:rPr>
          <w:rFonts w:hint="eastAsia"/>
          <w:kern w:val="0"/>
        </w:rPr>
        <w:t>5</w:t>
      </w:r>
      <w:r>
        <w:rPr>
          <w:rFonts w:hint="eastAsia"/>
          <w:kern w:val="0"/>
        </w:rPr>
        <w:t>）负责物资和机具的进出库验收、记录，填写材料跟踪表。</w:t>
      </w:r>
    </w:p>
    <w:p w:rsidR="005E7BB6" w:rsidRDefault="005E7BB6">
      <w:pPr>
        <w:rPr>
          <w:rFonts w:hint="eastAsia"/>
          <w:kern w:val="0"/>
        </w:rPr>
      </w:pPr>
      <w:r>
        <w:rPr>
          <w:rFonts w:hint="eastAsia"/>
          <w:kern w:val="0"/>
        </w:rPr>
        <w:t>项目资料员：</w:t>
      </w:r>
    </w:p>
    <w:p w:rsidR="005E7BB6" w:rsidRDefault="005E7BB6">
      <w:pPr>
        <w:rPr>
          <w:rFonts w:hint="eastAsia"/>
          <w:kern w:val="0"/>
        </w:rPr>
      </w:pPr>
      <w:r>
        <w:rPr>
          <w:rFonts w:hint="eastAsia"/>
          <w:kern w:val="0"/>
        </w:rPr>
        <w:t>1</w:t>
      </w:r>
      <w:r>
        <w:rPr>
          <w:rFonts w:hint="eastAsia"/>
          <w:kern w:val="0"/>
        </w:rPr>
        <w:t>）负责项目部文件和资料的控制。</w:t>
      </w:r>
    </w:p>
    <w:p w:rsidR="005E7BB6" w:rsidRDefault="005E7BB6">
      <w:pPr>
        <w:rPr>
          <w:rFonts w:hint="eastAsia"/>
          <w:kern w:val="0"/>
        </w:rPr>
      </w:pPr>
      <w:r>
        <w:rPr>
          <w:rFonts w:hint="eastAsia"/>
          <w:kern w:val="0"/>
        </w:rPr>
        <w:t>2</w:t>
      </w:r>
      <w:r>
        <w:rPr>
          <w:rFonts w:hint="eastAsia"/>
          <w:kern w:val="0"/>
        </w:rPr>
        <w:t>）负责竣工资料的整理和送报。</w:t>
      </w:r>
    </w:p>
    <w:p w:rsidR="005E7BB6" w:rsidRDefault="005E7BB6">
      <w:pPr>
        <w:rPr>
          <w:rFonts w:hint="eastAsia"/>
          <w:kern w:val="0"/>
        </w:rPr>
      </w:pPr>
      <w:r>
        <w:rPr>
          <w:rFonts w:hint="eastAsia"/>
          <w:kern w:val="0"/>
        </w:rPr>
        <w:t>3</w:t>
      </w:r>
      <w:r>
        <w:rPr>
          <w:rFonts w:hint="eastAsia"/>
          <w:kern w:val="0"/>
        </w:rPr>
        <w:t>）负责原材料、半成品取样、试样制作、养护、送检及数据汇总工作。</w:t>
      </w:r>
    </w:p>
    <w:p w:rsidR="005E7BB6" w:rsidRDefault="005E7BB6">
      <w:pPr>
        <w:rPr>
          <w:rFonts w:hint="eastAsia"/>
          <w:kern w:val="0"/>
        </w:rPr>
      </w:pPr>
      <w:r>
        <w:rPr>
          <w:rFonts w:hint="eastAsia"/>
          <w:kern w:val="0"/>
        </w:rPr>
        <w:t>4</w:t>
      </w:r>
      <w:r>
        <w:rPr>
          <w:rFonts w:hint="eastAsia"/>
          <w:kern w:val="0"/>
        </w:rPr>
        <w:t>）真实、准确填写质量资料，对工程资料填报负责。</w:t>
      </w:r>
    </w:p>
    <w:p w:rsidR="005E7BB6" w:rsidRDefault="005E7BB6">
      <w:pPr>
        <w:rPr>
          <w:rFonts w:hint="eastAsia"/>
          <w:kern w:val="0"/>
        </w:rPr>
      </w:pPr>
      <w:r>
        <w:rPr>
          <w:rFonts w:hint="eastAsia"/>
          <w:kern w:val="0"/>
        </w:rPr>
        <w:t>泥工观砌</w:t>
      </w:r>
    </w:p>
    <w:p w:rsidR="005E7BB6" w:rsidRDefault="005E7BB6">
      <w:pPr>
        <w:rPr>
          <w:rFonts w:hint="eastAsia"/>
          <w:kern w:val="0"/>
        </w:rPr>
      </w:pPr>
      <w:r>
        <w:rPr>
          <w:rFonts w:hint="eastAsia"/>
          <w:kern w:val="0"/>
        </w:rPr>
        <w:t>根据图纸、有关规范规程、质量计划指导泥工施工，做好泥工分项的技术交底和质量检查工作。负责工程轴线、高程的测量、传递、弹线等专业工作。</w:t>
      </w:r>
    </w:p>
    <w:p w:rsidR="005E7BB6" w:rsidRDefault="005E7BB6">
      <w:pPr>
        <w:rPr>
          <w:rFonts w:hint="eastAsia"/>
          <w:kern w:val="0"/>
        </w:rPr>
      </w:pPr>
      <w:r>
        <w:rPr>
          <w:rFonts w:hint="eastAsia"/>
          <w:kern w:val="0"/>
        </w:rPr>
        <w:t>钢筋翻样</w:t>
      </w:r>
    </w:p>
    <w:p w:rsidR="005E7BB6" w:rsidRDefault="005E7BB6">
      <w:pPr>
        <w:rPr>
          <w:rFonts w:hint="eastAsia"/>
          <w:kern w:val="0"/>
        </w:rPr>
      </w:pPr>
      <w:r>
        <w:rPr>
          <w:rFonts w:hint="eastAsia"/>
          <w:kern w:val="0"/>
        </w:rPr>
        <w:t>根据图纸绘制翻样图和出料单。结合有关规范规程、质量计划进行技术交底，指导钢筋工班组进行制作加工和现场绑扎，做好钢筋分项质量检验工作。</w:t>
      </w:r>
    </w:p>
    <w:p w:rsidR="005E7BB6" w:rsidRDefault="005E7BB6">
      <w:pPr>
        <w:rPr>
          <w:rFonts w:hint="eastAsia"/>
          <w:kern w:val="0"/>
        </w:rPr>
      </w:pPr>
      <w:r>
        <w:rPr>
          <w:rFonts w:hint="eastAsia"/>
          <w:kern w:val="0"/>
        </w:rPr>
        <w:t>木工翻样</w:t>
      </w:r>
    </w:p>
    <w:p w:rsidR="005E7BB6" w:rsidRDefault="005E7BB6">
      <w:pPr>
        <w:rPr>
          <w:rFonts w:hint="eastAsia"/>
          <w:kern w:val="0"/>
        </w:rPr>
      </w:pPr>
      <w:r>
        <w:rPr>
          <w:rFonts w:hint="eastAsia"/>
          <w:kern w:val="0"/>
        </w:rPr>
        <w:t>根据图纸绘制模板图，节点大样图，开出有关铁件、小五金、木装饰预制件等加工单和下料单。协助观砌完成工程轴线、标高测量、弹线等工作。根据图纸、有关规范规程、质量计划，进行技术交底；指导木工施工，做好木工分项的质量检验工作。</w:t>
      </w:r>
    </w:p>
    <w:p w:rsidR="005E7BB6" w:rsidRDefault="005E7BB6"/>
    <w:p w:rsidR="005E7BB6" w:rsidRDefault="005E7BB6">
      <w:pPr>
        <w:pStyle w:val="3"/>
        <w:ind w:left="210" w:right="214"/>
        <w:rPr>
          <w:rFonts w:hint="eastAsia"/>
        </w:rPr>
      </w:pPr>
      <w:bookmarkStart w:id="27" w:name="_Toc207092974"/>
      <w:r>
        <w:rPr>
          <w:rFonts w:hint="eastAsia"/>
        </w:rPr>
        <w:t>施工准备工作</w:t>
      </w:r>
      <w:bookmarkStart w:id="28" w:name="bk117"/>
      <w:bookmarkEnd w:id="27"/>
      <w:bookmarkEnd w:id="28"/>
    </w:p>
    <w:p w:rsidR="005E7BB6" w:rsidRDefault="005E7BB6">
      <w:pPr>
        <w:rPr>
          <w:kern w:val="0"/>
        </w:rPr>
      </w:pPr>
      <w:bookmarkStart w:id="29" w:name="bk118"/>
      <w:bookmarkEnd w:id="29"/>
      <w:r>
        <w:rPr>
          <w:rFonts w:hint="eastAsia"/>
          <w:kern w:val="0"/>
        </w:rPr>
        <w:t>1</w:t>
      </w:r>
      <w:r>
        <w:rPr>
          <w:rFonts w:hint="eastAsia"/>
          <w:kern w:val="0"/>
        </w:rPr>
        <w:t>、定位测量：</w:t>
      </w:r>
    </w:p>
    <w:p w:rsidR="005E7BB6" w:rsidRDefault="005E7BB6">
      <w:pPr>
        <w:rPr>
          <w:rFonts w:hint="eastAsia"/>
          <w:kern w:val="0"/>
        </w:rPr>
      </w:pPr>
      <w:r>
        <w:rPr>
          <w:rFonts w:hint="eastAsia"/>
          <w:kern w:val="0"/>
        </w:rPr>
        <w:t>施工人员按照总平面图的要求定出角桩及轴线位置，并在场内选择合适的位置设置控制主轴线基准线，设置控制标高的水准点数量不少于</w:t>
      </w:r>
      <w:r>
        <w:rPr>
          <w:rFonts w:hint="eastAsia"/>
          <w:kern w:val="0"/>
        </w:rPr>
        <w:t xml:space="preserve">2 </w:t>
      </w:r>
      <w:r>
        <w:rPr>
          <w:rFonts w:hint="eastAsia"/>
          <w:kern w:val="0"/>
        </w:rPr>
        <w:t>个，该水准点在整个过程中予以保护</w:t>
      </w:r>
      <w:r>
        <w:rPr>
          <w:rFonts w:hint="eastAsia"/>
          <w:kern w:val="0"/>
        </w:rPr>
        <w:t>,</w:t>
      </w:r>
      <w:r>
        <w:rPr>
          <w:rFonts w:hint="eastAsia"/>
          <w:kern w:val="0"/>
        </w:rPr>
        <w:t>不受损坏，作为向上传递轴线的依据。</w:t>
      </w:r>
    </w:p>
    <w:p w:rsidR="005E7BB6" w:rsidRDefault="005E7BB6">
      <w:pPr>
        <w:rPr>
          <w:rFonts w:hint="eastAsia"/>
          <w:kern w:val="0"/>
        </w:rPr>
      </w:pPr>
      <w:r>
        <w:rPr>
          <w:rFonts w:hint="eastAsia"/>
          <w:kern w:val="0"/>
        </w:rPr>
        <w:t>2</w:t>
      </w:r>
      <w:r>
        <w:rPr>
          <w:rFonts w:hint="eastAsia"/>
          <w:kern w:val="0"/>
        </w:rPr>
        <w:t>、图纸会审</w:t>
      </w:r>
    </w:p>
    <w:p w:rsidR="005E7BB6" w:rsidRDefault="005E7BB6">
      <w:pPr>
        <w:rPr>
          <w:rFonts w:hint="eastAsia"/>
          <w:kern w:val="0"/>
        </w:rPr>
      </w:pPr>
      <w:r>
        <w:rPr>
          <w:rFonts w:hint="eastAsia"/>
          <w:kern w:val="0"/>
        </w:rPr>
        <w:t>项目部领取工程设计图纸后，立即组织有关施工管理人员认真熟悉图纸，并在此基础上组织图纸自审，并根据先后开工顺序及建设单位的安排参加图纸会审。及时组织施工技术人员认真阅读施工图纸和文件，了解设计意图，检查图纸及说明是否齐全、清楚、明确；图纸尺寸、坐标、标高及管线交叉连接点是否相符、建筑与结构、结构与安装有无重大矛盾等，据此列出书面清单，认真做好图纸会审工作。</w:t>
      </w:r>
    </w:p>
    <w:p w:rsidR="005E7BB6" w:rsidRDefault="005E7BB6">
      <w:pPr>
        <w:rPr>
          <w:rFonts w:hint="eastAsia"/>
          <w:kern w:val="0"/>
        </w:rPr>
      </w:pPr>
      <w:r>
        <w:rPr>
          <w:rFonts w:hint="eastAsia"/>
          <w:kern w:val="0"/>
        </w:rPr>
        <w:t>3</w:t>
      </w:r>
      <w:r>
        <w:rPr>
          <w:rFonts w:hint="eastAsia"/>
          <w:kern w:val="0"/>
        </w:rPr>
        <w:t>、</w:t>
      </w:r>
      <w:r>
        <w:rPr>
          <w:rFonts w:hint="eastAsia"/>
          <w:kern w:val="0"/>
        </w:rPr>
        <w:t xml:space="preserve"> </w:t>
      </w:r>
      <w:r>
        <w:rPr>
          <w:rFonts w:hint="eastAsia"/>
          <w:kern w:val="0"/>
        </w:rPr>
        <w:t>分项方案制订</w:t>
      </w:r>
      <w:r>
        <w:rPr>
          <w:rFonts w:hint="eastAsia"/>
          <w:kern w:val="0"/>
        </w:rPr>
        <w:t>:</w:t>
      </w:r>
    </w:p>
    <w:p w:rsidR="005E7BB6" w:rsidRDefault="005E7BB6">
      <w:pPr>
        <w:rPr>
          <w:rFonts w:hint="eastAsia"/>
          <w:kern w:val="0"/>
        </w:rPr>
      </w:pPr>
      <w:r>
        <w:rPr>
          <w:rFonts w:hint="eastAsia"/>
          <w:kern w:val="0"/>
        </w:rPr>
        <w:t>（</w:t>
      </w:r>
      <w:r>
        <w:rPr>
          <w:rFonts w:hint="eastAsia"/>
          <w:kern w:val="0"/>
        </w:rPr>
        <w:t>1</w:t>
      </w:r>
      <w:r>
        <w:rPr>
          <w:rFonts w:hint="eastAsia"/>
          <w:kern w:val="0"/>
        </w:rPr>
        <w:t>）组织项目部有关人员编制分项施工方案，使施工组织方案有深厚的群众基础，努力做到方案科学性、先进性、经济实用性相结合，并按施工组织设计要求做好各项交底工作。</w:t>
      </w:r>
    </w:p>
    <w:p w:rsidR="005E7BB6" w:rsidRDefault="005E7BB6">
      <w:pPr>
        <w:rPr>
          <w:rFonts w:hint="eastAsia"/>
          <w:kern w:val="0"/>
        </w:rPr>
      </w:pPr>
      <w:r>
        <w:rPr>
          <w:rFonts w:hint="eastAsia"/>
          <w:kern w:val="0"/>
        </w:rPr>
        <w:t>（</w:t>
      </w:r>
      <w:r>
        <w:rPr>
          <w:rFonts w:hint="eastAsia"/>
          <w:kern w:val="0"/>
        </w:rPr>
        <w:t>2</w:t>
      </w:r>
      <w:r>
        <w:rPr>
          <w:rFonts w:hint="eastAsia"/>
          <w:kern w:val="0"/>
        </w:rPr>
        <w:t>）加强对现场地上、地下物状的了解，针对问题提出解决的方法，并根据本工程特点及上级有关要求，制订新工艺、新技术推广应用计划。</w:t>
      </w:r>
    </w:p>
    <w:p w:rsidR="005E7BB6" w:rsidRDefault="005E7BB6">
      <w:pPr>
        <w:rPr>
          <w:rFonts w:hint="eastAsia"/>
          <w:kern w:val="0"/>
        </w:rPr>
      </w:pPr>
      <w:r>
        <w:rPr>
          <w:rFonts w:hint="eastAsia"/>
          <w:kern w:val="0"/>
        </w:rPr>
        <w:t>（</w:t>
      </w:r>
      <w:r>
        <w:rPr>
          <w:rFonts w:hint="eastAsia"/>
          <w:kern w:val="0"/>
        </w:rPr>
        <w:t>3</w:t>
      </w:r>
      <w:r>
        <w:rPr>
          <w:rFonts w:hint="eastAsia"/>
          <w:kern w:val="0"/>
        </w:rPr>
        <w:t>）进场的各种材料按规范要求进行复验、试验，及时完成砼及砂浆试配工作。</w:t>
      </w:r>
    </w:p>
    <w:p w:rsidR="005E7BB6" w:rsidRDefault="005E7BB6">
      <w:pPr>
        <w:rPr>
          <w:rFonts w:hint="eastAsia"/>
          <w:kern w:val="0"/>
        </w:rPr>
      </w:pPr>
      <w:r>
        <w:rPr>
          <w:rFonts w:hint="eastAsia"/>
          <w:kern w:val="0"/>
        </w:rPr>
        <w:t>（</w:t>
      </w:r>
      <w:r>
        <w:rPr>
          <w:rFonts w:hint="eastAsia"/>
          <w:kern w:val="0"/>
        </w:rPr>
        <w:t>4</w:t>
      </w:r>
      <w:r>
        <w:rPr>
          <w:rFonts w:hint="eastAsia"/>
          <w:kern w:val="0"/>
        </w:rPr>
        <w:t>）、场地绿化计划。开工前要做好绿化计划，准备好花木，并做好地皮硬化工作。</w:t>
      </w:r>
    </w:p>
    <w:p w:rsidR="005E7BB6" w:rsidRDefault="005E7BB6">
      <w:pPr>
        <w:rPr>
          <w:rFonts w:hint="eastAsia"/>
          <w:kern w:val="0"/>
        </w:rPr>
      </w:pPr>
      <w:r>
        <w:rPr>
          <w:rFonts w:hint="eastAsia"/>
          <w:kern w:val="0"/>
        </w:rPr>
        <w:t>（</w:t>
      </w:r>
      <w:r>
        <w:rPr>
          <w:rFonts w:hint="eastAsia"/>
          <w:kern w:val="0"/>
        </w:rPr>
        <w:t>5</w:t>
      </w:r>
      <w:r>
        <w:rPr>
          <w:rFonts w:hint="eastAsia"/>
          <w:kern w:val="0"/>
        </w:rPr>
        <w:t>）、建立现场的治保组织。为了加强治安保卫工作，现场安排二人担任专职治保员，以保证工地施工过程中不发生意外事件。</w:t>
      </w:r>
    </w:p>
    <w:p w:rsidR="005E7BB6" w:rsidRDefault="005E7BB6">
      <w:pPr>
        <w:rPr>
          <w:rFonts w:hint="eastAsia"/>
          <w:kern w:val="0"/>
        </w:rPr>
      </w:pPr>
      <w:r>
        <w:rPr>
          <w:rFonts w:hint="eastAsia"/>
          <w:kern w:val="0"/>
        </w:rPr>
        <w:t>（</w:t>
      </w:r>
      <w:r>
        <w:rPr>
          <w:rFonts w:hint="eastAsia"/>
          <w:kern w:val="0"/>
        </w:rPr>
        <w:t>6</w:t>
      </w:r>
      <w:r>
        <w:rPr>
          <w:rFonts w:hint="eastAsia"/>
          <w:kern w:val="0"/>
        </w:rPr>
        <w:t>）、办理有关部门规定的工程所需的一切相关手续。</w:t>
      </w:r>
    </w:p>
    <w:p w:rsidR="005E7BB6" w:rsidRDefault="005E7BB6"/>
    <w:p w:rsidR="005E7BB6" w:rsidRDefault="005E7BB6">
      <w:pPr>
        <w:pStyle w:val="3"/>
        <w:ind w:left="210" w:right="214"/>
        <w:rPr>
          <w:rFonts w:hint="eastAsia"/>
        </w:rPr>
      </w:pPr>
      <w:bookmarkStart w:id="30" w:name="_Toc207092975"/>
      <w:r>
        <w:rPr>
          <w:rFonts w:hint="eastAsia"/>
        </w:rPr>
        <w:t>施工总体部署</w:t>
      </w:r>
      <w:bookmarkStart w:id="31" w:name="bk119"/>
      <w:bookmarkEnd w:id="30"/>
      <w:bookmarkEnd w:id="31"/>
    </w:p>
    <w:p w:rsidR="005E7BB6" w:rsidRDefault="005E7BB6">
      <w:pPr>
        <w:rPr>
          <w:kern w:val="0"/>
        </w:rPr>
      </w:pPr>
      <w:bookmarkStart w:id="32" w:name="bk120"/>
      <w:bookmarkEnd w:id="32"/>
      <w:r>
        <w:rPr>
          <w:rFonts w:hint="eastAsia"/>
          <w:kern w:val="0"/>
        </w:rPr>
        <w:t>根据本工程的结构特点和施工周期的实际情况，组织强有力的项目班子，投入精干能打硬仗的施工班子，采取集中劳动力和设备周转材料抢基础和主体结构工程的原则。在基础施工阶段采用三班制工作和主体施工阶段组织二班制工作，在每个工作班子均有项目管理人员值班，确保对每个环节施工质量的控制。上部结构施工时配备三层模板体系，以提高支模速度。配备足够的支模钢管和性能优良的垂直运输设备，如塔吊、井架等施工机械设备</w:t>
      </w:r>
      <w:r>
        <w:rPr>
          <w:rFonts w:hint="eastAsia"/>
          <w:kern w:val="0"/>
        </w:rPr>
        <w:t>(</w:t>
      </w:r>
      <w:r>
        <w:rPr>
          <w:rFonts w:hint="eastAsia"/>
          <w:kern w:val="0"/>
        </w:rPr>
        <w:t>详见施工机械配备表</w:t>
      </w:r>
      <w:r>
        <w:rPr>
          <w:rFonts w:hint="eastAsia"/>
          <w:kern w:val="0"/>
        </w:rPr>
        <w:t>)</w:t>
      </w:r>
      <w:r>
        <w:rPr>
          <w:rFonts w:hint="eastAsia"/>
          <w:kern w:val="0"/>
        </w:rPr>
        <w:t>，合理调度各工程垂直运输使用时间，穿插各工种的操作工序，有效地控制计划的落实时间，做到计划部位不拖延，上道工序推迟的时间由下道工序抢回来。在基础施工阶段与建设单位、设计院、质监站、监理公司和各有关单位密切配合，及时组织对各项隐蔽工程验收，以利达到抢工期的目的。为了缩短施工工期，主体结构分阶段进行验收，创造工作面，把室内一般装饰在主体结构施工阶段进行穿插施工，结构结顶经质量验收后首先组织屋面防水专业队伍进场抢做屋面工程，以防雨水进入影响装饰工程的质量。</w:t>
      </w:r>
    </w:p>
    <w:p w:rsidR="005E7BB6" w:rsidRDefault="005E7BB6">
      <w:pPr>
        <w:rPr>
          <w:rFonts w:hint="eastAsia"/>
          <w:kern w:val="0"/>
        </w:rPr>
      </w:pPr>
      <w:r>
        <w:rPr>
          <w:rFonts w:hint="eastAsia"/>
          <w:kern w:val="0"/>
        </w:rPr>
        <w:t>在结构验收后及时跟进开展设备管道、电气安装及内墙粉刷等，并预先组织好门窗的加工，及时安装门窗框。外墙装饰根据建筑造型和外墙装饰材料的分类，在结构验收前先进一个粉刷班作为外墙粉刷塌饼等各项准备工作，等结构验收通过后，项目部组织充足的劳动力做外墙粉刷，粉刷自上而下进行。</w:t>
      </w:r>
    </w:p>
    <w:p w:rsidR="005E7BB6" w:rsidRDefault="005E7BB6">
      <w:pPr>
        <w:rPr>
          <w:rFonts w:hint="eastAsia"/>
          <w:kern w:val="0"/>
        </w:rPr>
      </w:pPr>
      <w:r>
        <w:rPr>
          <w:rFonts w:hint="eastAsia"/>
          <w:kern w:val="0"/>
        </w:rPr>
        <w:t>项目部综合该工程各项内容，工程特点，通过合理的施工管理，采用先进的施工设备及施工工艺和选派优秀施工队伍等一系列保障措施下，提出施工工期为</w:t>
      </w:r>
      <w:r>
        <w:rPr>
          <w:rFonts w:hint="eastAsia"/>
          <w:kern w:val="0"/>
        </w:rPr>
        <w:t xml:space="preserve">300 </w:t>
      </w:r>
      <w:r>
        <w:rPr>
          <w:rFonts w:hint="eastAsia"/>
          <w:kern w:val="0"/>
        </w:rPr>
        <w:t>天，并力争在此基础上提前完成施工任务，尽早将工程交付使用。</w:t>
      </w:r>
    </w:p>
    <w:p w:rsidR="005E7BB6" w:rsidRDefault="005E7BB6">
      <w:pPr>
        <w:rPr>
          <w:rFonts w:hint="eastAsia"/>
          <w:kern w:val="0"/>
        </w:rPr>
      </w:pPr>
      <w:r>
        <w:rPr>
          <w:rFonts w:hint="eastAsia"/>
          <w:kern w:val="0"/>
        </w:rPr>
        <w:t>1</w:t>
      </w:r>
      <w:r>
        <w:rPr>
          <w:rFonts w:hint="eastAsia"/>
          <w:kern w:val="0"/>
        </w:rPr>
        <w:t>、施工阶段划分</w:t>
      </w:r>
    </w:p>
    <w:p w:rsidR="005E7BB6" w:rsidRDefault="005E7BB6">
      <w:pPr>
        <w:rPr>
          <w:rFonts w:hint="eastAsia"/>
          <w:kern w:val="0"/>
        </w:rPr>
      </w:pPr>
      <w:r>
        <w:rPr>
          <w:rFonts w:hint="eastAsia"/>
          <w:kern w:val="0"/>
        </w:rPr>
        <w:t>根据本工程工期要求，为保证按期竣工必须精心组织平面流水，立体交叉作业。根据本工程的结构特点及工期要求，组织流水施工，各专业班组间相互配合，进行交叉作业。</w:t>
      </w:r>
    </w:p>
    <w:p w:rsidR="005E7BB6" w:rsidRDefault="005E7BB6">
      <w:pPr>
        <w:rPr>
          <w:rFonts w:cs="TimesNewRoman" w:hint="eastAsia"/>
          <w:kern w:val="0"/>
        </w:rPr>
      </w:pPr>
      <w:r>
        <w:rPr>
          <w:rFonts w:hint="eastAsia"/>
          <w:kern w:val="0"/>
        </w:rPr>
        <w:t>施工总的原则是先地下后地上，先主体后装修，先土建后安装，先室内后室外。尽量加快主体结构的施工进度，为装饰、水电安装及专业安装分包留有足够的时间和空间。施工阶段土建主要划分为基础施工阶段、主体结构施工阶段、内外装饰阶段及室外工程施工阶段；安装划分为配合土建预留、预埋阶段、全面安装阶段及通电、通水调试验收阶段。</w:t>
      </w:r>
    </w:p>
    <w:p w:rsidR="005E7BB6" w:rsidRDefault="005E7BB6">
      <w:pPr>
        <w:rPr>
          <w:rFonts w:hint="eastAsia"/>
          <w:kern w:val="0"/>
        </w:rPr>
      </w:pPr>
      <w:r>
        <w:rPr>
          <w:rFonts w:hint="eastAsia"/>
          <w:kern w:val="0"/>
        </w:rPr>
        <w:t>施工准备→土方开挖→基础施工→上部框架结构施工→屋面施工层→</w:t>
      </w:r>
      <w:r>
        <w:rPr>
          <w:rFonts w:hint="eastAsia"/>
          <w:kern w:val="0"/>
        </w:rPr>
        <w:t xml:space="preserve"> </w:t>
      </w:r>
      <w:r>
        <w:rPr>
          <w:kern w:val="0"/>
        </w:rPr>
        <w:pict>
          <v:shape id="_x0000_i1026" type="#_x0000_t75" style="width:385.4pt;height:69.6pt">
            <v:imagedata r:id="rId8" o:title="" blacklevel="-11796f" grayscale="t" bilevel="t"/>
          </v:shape>
        </w:pict>
      </w:r>
    </w:p>
    <w:p w:rsidR="005E7BB6" w:rsidRDefault="005E7BB6">
      <w:pPr>
        <w:rPr>
          <w:rFonts w:hint="eastAsia"/>
          <w:kern w:val="0"/>
        </w:rPr>
      </w:pPr>
      <w:r>
        <w:rPr>
          <w:rFonts w:hint="eastAsia"/>
          <w:kern w:val="0"/>
        </w:rPr>
        <w:t>2</w:t>
      </w:r>
      <w:r>
        <w:rPr>
          <w:rFonts w:hint="eastAsia"/>
          <w:kern w:val="0"/>
        </w:rPr>
        <w:t>、施工进度安排</w:t>
      </w:r>
    </w:p>
    <w:p w:rsidR="005E7BB6" w:rsidRDefault="005E7BB6">
      <w:pPr>
        <w:rPr>
          <w:rFonts w:hint="eastAsia"/>
          <w:kern w:val="0"/>
        </w:rPr>
      </w:pPr>
      <w:r>
        <w:rPr>
          <w:rFonts w:hint="eastAsia"/>
          <w:kern w:val="0"/>
        </w:rPr>
        <w:t>根据施工场地情况及工程结构特点，结合项目部对民用建筑施工的经验，拟采取以下进度安排</w:t>
      </w:r>
      <w:r>
        <w:rPr>
          <w:rFonts w:hint="eastAsia"/>
          <w:kern w:val="0"/>
        </w:rPr>
        <w:t>:</w:t>
      </w:r>
    </w:p>
    <w:p w:rsidR="005E7BB6" w:rsidRDefault="005E7BB6">
      <w:pPr>
        <w:rPr>
          <w:rFonts w:hint="eastAsia"/>
          <w:kern w:val="0"/>
        </w:rPr>
      </w:pPr>
      <w:r>
        <w:rPr>
          <w:rFonts w:hint="eastAsia"/>
          <w:kern w:val="0"/>
        </w:rPr>
        <w:t>1)</w:t>
      </w:r>
      <w:r>
        <w:rPr>
          <w:rFonts w:hint="eastAsia"/>
          <w:kern w:val="0"/>
        </w:rPr>
        <w:t>进场后测量放线，场地平整，搭设临时设施，采购材料进场等工作。</w:t>
      </w:r>
    </w:p>
    <w:p w:rsidR="005E7BB6" w:rsidRDefault="005E7BB6">
      <w:pPr>
        <w:rPr>
          <w:rFonts w:hint="eastAsia"/>
          <w:kern w:val="0"/>
        </w:rPr>
      </w:pPr>
      <w:r>
        <w:rPr>
          <w:rFonts w:hint="eastAsia"/>
          <w:kern w:val="0"/>
        </w:rPr>
        <w:t>土方开挖采用机械挖土与人工修土相结合以加快进度，垫层、砖胎模施工及时跟进</w:t>
      </w:r>
      <w:r>
        <w:rPr>
          <w:rFonts w:hint="eastAsia"/>
          <w:kern w:val="0"/>
        </w:rPr>
        <w:t>,</w:t>
      </w:r>
      <w:r>
        <w:rPr>
          <w:rFonts w:hint="eastAsia"/>
          <w:kern w:val="0"/>
        </w:rPr>
        <w:t>为施工的流水段划分创造了条件，垫层施工前塔吊安装完毕，为施工创造良好的运输条件。</w:t>
      </w:r>
    </w:p>
    <w:p w:rsidR="005E7BB6" w:rsidRDefault="005E7BB6">
      <w:pPr>
        <w:rPr>
          <w:rFonts w:hint="eastAsia"/>
          <w:kern w:val="0"/>
        </w:rPr>
      </w:pPr>
      <w:r>
        <w:rPr>
          <w:rFonts w:hint="eastAsia"/>
          <w:kern w:val="0"/>
        </w:rPr>
        <w:t>2)</w:t>
      </w:r>
      <w:r>
        <w:rPr>
          <w:rFonts w:hint="eastAsia"/>
          <w:kern w:val="0"/>
        </w:rPr>
        <w:t>上部结构进度安排</w:t>
      </w:r>
    </w:p>
    <w:p w:rsidR="005E7BB6" w:rsidRDefault="005E7BB6">
      <w:pPr>
        <w:rPr>
          <w:rFonts w:hint="eastAsia"/>
          <w:kern w:val="0"/>
        </w:rPr>
      </w:pPr>
      <w:r>
        <w:rPr>
          <w:rFonts w:hint="eastAsia"/>
          <w:kern w:val="0"/>
        </w:rPr>
        <w:t>A</w:t>
      </w:r>
      <w:r>
        <w:rPr>
          <w:rFonts w:hint="eastAsia"/>
          <w:kern w:val="0"/>
        </w:rPr>
        <w:t>、根据上部结构特点，在划分施工段的基础上再按具体情况划分更细的施工流水段，各工种立体交叉流水施工。遵循“确保重点，主次兼顾”的原则。</w:t>
      </w:r>
    </w:p>
    <w:p w:rsidR="005E7BB6" w:rsidRDefault="005E7BB6">
      <w:pPr>
        <w:rPr>
          <w:rFonts w:hint="eastAsia"/>
          <w:kern w:val="0"/>
        </w:rPr>
      </w:pPr>
      <w:r>
        <w:rPr>
          <w:rFonts w:hint="eastAsia"/>
          <w:kern w:val="0"/>
        </w:rPr>
        <w:t>B</w:t>
      </w:r>
      <w:r>
        <w:rPr>
          <w:rFonts w:hint="eastAsia"/>
          <w:kern w:val="0"/>
        </w:rPr>
        <w:t>、为加快上部结构施工，配制标准层模板，本工程梁板模采用九夹板组合木模，板为九夹板大模，并采用早拆模技术加快模板周转速度。</w:t>
      </w:r>
    </w:p>
    <w:p w:rsidR="005E7BB6" w:rsidRDefault="005E7BB6">
      <w:pPr>
        <w:rPr>
          <w:rFonts w:hint="eastAsia"/>
          <w:kern w:val="0"/>
        </w:rPr>
      </w:pPr>
      <w:r>
        <w:rPr>
          <w:rFonts w:hint="eastAsia"/>
          <w:kern w:val="0"/>
        </w:rPr>
        <w:t>C</w:t>
      </w:r>
      <w:r>
        <w:rPr>
          <w:rFonts w:hint="eastAsia"/>
          <w:kern w:val="0"/>
        </w:rPr>
        <w:t>、在施工垂直运输上，配备</w:t>
      </w:r>
      <w:r>
        <w:rPr>
          <w:rFonts w:hint="eastAsia"/>
          <w:kern w:val="0"/>
        </w:rPr>
        <w:t xml:space="preserve">2 </w:t>
      </w:r>
      <w:r>
        <w:rPr>
          <w:rFonts w:hint="eastAsia"/>
          <w:kern w:val="0"/>
        </w:rPr>
        <w:t>台塔吊，型号均为</w:t>
      </w:r>
      <w:r>
        <w:rPr>
          <w:rFonts w:hint="eastAsia"/>
          <w:kern w:val="0"/>
        </w:rPr>
        <w:t xml:space="preserve">QTZ45 </w:t>
      </w:r>
      <w:r>
        <w:rPr>
          <w:rFonts w:hint="eastAsia"/>
          <w:kern w:val="0"/>
        </w:rPr>
        <w:t>型，以加快垂直运输速度，合理组织施工流水及制定详细完善的原材料供应计划。布置详见施工场布图。</w:t>
      </w:r>
    </w:p>
    <w:p w:rsidR="005E7BB6" w:rsidRDefault="005E7BB6">
      <w:pPr>
        <w:rPr>
          <w:rFonts w:hint="eastAsia"/>
          <w:kern w:val="0"/>
        </w:rPr>
      </w:pPr>
      <w:r>
        <w:rPr>
          <w:rFonts w:hint="eastAsia"/>
          <w:kern w:val="0"/>
        </w:rPr>
        <w:t>D</w:t>
      </w:r>
      <w:r>
        <w:rPr>
          <w:rFonts w:hint="eastAsia"/>
          <w:kern w:val="0"/>
        </w:rPr>
        <w:t>、主体结构进行到第三层的时候，进行下层围护</w:t>
      </w:r>
      <w:r>
        <w:rPr>
          <w:rFonts w:hint="eastAsia"/>
          <w:kern w:val="0"/>
        </w:rPr>
        <w:t>(</w:t>
      </w:r>
      <w:r>
        <w:rPr>
          <w:rFonts w:hint="eastAsia"/>
          <w:kern w:val="0"/>
        </w:rPr>
        <w:t>填充墙</w:t>
      </w:r>
      <w:r>
        <w:rPr>
          <w:rFonts w:hint="eastAsia"/>
          <w:kern w:val="0"/>
        </w:rPr>
        <w:t>)</w:t>
      </w:r>
      <w:r>
        <w:rPr>
          <w:rFonts w:hint="eastAsia"/>
          <w:kern w:val="0"/>
        </w:rPr>
        <w:t>的砌筑，尽量加快结构施工进度，保证有足够的时间进行装修、安装的施工。</w:t>
      </w:r>
    </w:p>
    <w:p w:rsidR="005E7BB6" w:rsidRDefault="005E7BB6">
      <w:pPr>
        <w:rPr>
          <w:rFonts w:hint="eastAsia"/>
          <w:kern w:val="0"/>
        </w:rPr>
      </w:pPr>
      <w:r>
        <w:rPr>
          <w:rFonts w:hint="eastAsia"/>
          <w:kern w:val="0"/>
        </w:rPr>
        <w:t>3</w:t>
      </w:r>
      <w:r>
        <w:rPr>
          <w:rFonts w:hint="eastAsia"/>
          <w:kern w:val="0"/>
        </w:rPr>
        <w:t>、考虑到周转材料及劳动力的连续性，主体砼、砌墙、楼地面、内外装饰、水电安装等工序相互渗透，进行平面流水、立体交叉作业，确保在严密、合理的组织下，在合同期内高质量竣工。</w:t>
      </w:r>
    </w:p>
    <w:p w:rsidR="005E7BB6" w:rsidRDefault="005E7BB6">
      <w:pPr>
        <w:rPr>
          <w:rFonts w:hint="eastAsia"/>
          <w:kern w:val="0"/>
        </w:rPr>
      </w:pPr>
      <w:r>
        <w:rPr>
          <w:rFonts w:hint="eastAsia"/>
          <w:kern w:val="0"/>
        </w:rPr>
        <w:t>4</w:t>
      </w:r>
      <w:r>
        <w:rPr>
          <w:rFonts w:hint="eastAsia"/>
          <w:kern w:val="0"/>
        </w:rPr>
        <w:t>、总体施工工艺流程</w:t>
      </w:r>
    </w:p>
    <w:p w:rsidR="005E7BB6" w:rsidRDefault="005E7BB6">
      <w:pPr>
        <w:rPr>
          <w:rFonts w:hint="eastAsia"/>
          <w:kern w:val="0"/>
        </w:rPr>
      </w:pPr>
      <w:r>
        <w:rPr>
          <w:rFonts w:hint="eastAsia"/>
          <w:kern w:val="0"/>
        </w:rPr>
        <w:t>1)</w:t>
      </w:r>
      <w:r>
        <w:rPr>
          <w:rFonts w:hint="eastAsia"/>
          <w:kern w:val="0"/>
        </w:rPr>
        <w:t>机械孔桩基础</w:t>
      </w:r>
    </w:p>
    <w:p w:rsidR="005E7BB6" w:rsidRDefault="005E7BB6">
      <w:pPr>
        <w:rPr>
          <w:rFonts w:hint="eastAsia"/>
          <w:kern w:val="0"/>
        </w:rPr>
      </w:pPr>
      <w:r>
        <w:rPr>
          <w:rFonts w:hint="eastAsia"/>
          <w:kern w:val="0"/>
        </w:rPr>
        <w:t>平整场地→放定位线→定桩位→埋设护筒→空压机就位→挖孔→清土→继续挖孔→排渣→扩孔→吊放钢筋笼→清孔→浇筑混凝土。</w:t>
      </w:r>
    </w:p>
    <w:p w:rsidR="005E7BB6" w:rsidRDefault="005E7BB6">
      <w:pPr>
        <w:rPr>
          <w:rFonts w:hint="eastAsia"/>
          <w:kern w:val="0"/>
        </w:rPr>
      </w:pPr>
      <w:r>
        <w:rPr>
          <w:rFonts w:hint="eastAsia"/>
          <w:kern w:val="0"/>
        </w:rPr>
        <w:t>2)</w:t>
      </w:r>
      <w:r>
        <w:rPr>
          <w:rFonts w:hint="eastAsia"/>
          <w:kern w:val="0"/>
        </w:rPr>
        <w:t>上部结构</w:t>
      </w:r>
    </w:p>
    <w:p w:rsidR="005E7BB6" w:rsidRDefault="005E7BB6">
      <w:pPr>
        <w:rPr>
          <w:rFonts w:hint="eastAsia"/>
          <w:kern w:val="0"/>
        </w:rPr>
      </w:pPr>
      <w:r>
        <w:rPr>
          <w:rFonts w:hint="eastAsia"/>
          <w:kern w:val="0"/>
        </w:rPr>
        <w:t>验轴线及标高→绑柱子钢筋→安装柱内水电管线及预埋件→安装柱模板→浇柱子砼→安装框架梁底板→绑扎梁筋→安装梁侧模→安装板模→绑楼面底筋→楼面水电管线预埋→绑楼面上层筋→浇楼面砼→养护→转入上层施工。</w:t>
      </w:r>
    </w:p>
    <w:p w:rsidR="005E7BB6" w:rsidRDefault="005E7BB6">
      <w:pPr>
        <w:rPr>
          <w:rFonts w:hint="eastAsia"/>
          <w:kern w:val="0"/>
        </w:rPr>
      </w:pPr>
      <w:r>
        <w:rPr>
          <w:rFonts w:hint="eastAsia"/>
          <w:kern w:val="0"/>
        </w:rPr>
        <w:t>装修、安装阶段的施工流程如下图所示</w:t>
      </w:r>
      <w:r>
        <w:rPr>
          <w:rFonts w:hint="eastAsia"/>
          <w:kern w:val="0"/>
        </w:rPr>
        <w:t>:</w:t>
      </w:r>
    </w:p>
    <w:p w:rsidR="005E7BB6" w:rsidRDefault="005E7BB6">
      <w:pPr>
        <w:rPr>
          <w:rFonts w:hint="eastAsia"/>
          <w:kern w:val="0"/>
        </w:rPr>
      </w:pPr>
      <w:r>
        <w:rPr>
          <w:kern w:val="0"/>
        </w:rPr>
        <w:pict>
          <v:shape id="_x0000_i1027" type="#_x0000_t75" style="width:352.75pt;height:107.1pt">
            <v:imagedata r:id="rId9" o:title="" blacklevel="-9830f" grayscale="t" bilevel="t"/>
          </v:shape>
        </w:pict>
      </w:r>
    </w:p>
    <w:p w:rsidR="005E7BB6" w:rsidRDefault="005E7BB6">
      <w:pPr>
        <w:rPr>
          <w:rFonts w:hint="eastAsia"/>
          <w:kern w:val="0"/>
        </w:rPr>
      </w:pPr>
      <w:r>
        <w:rPr>
          <w:rFonts w:hint="eastAsia"/>
          <w:kern w:val="0"/>
        </w:rPr>
        <w:t>内装修的主要工艺流程为</w:t>
      </w:r>
      <w:r>
        <w:rPr>
          <w:rFonts w:hint="eastAsia"/>
          <w:kern w:val="0"/>
        </w:rPr>
        <w:t>:</w:t>
      </w:r>
      <w:r>
        <w:rPr>
          <w:rFonts w:hint="eastAsia"/>
          <w:kern w:val="0"/>
        </w:rPr>
        <w:t>放线→贴灰饼→立门窗框→冲筋→门窗口护角→门窗口塞缝→水、电管、水泥砂浆裙→平顶墙面抹灰→楼地面→踢脚线抹灰→门窗扇安装→电穿线、上下水配管→安装玻璃→墙面平顶刮腻子，刷油漆涂料→卫生洁具、灯具安装。</w:t>
      </w:r>
    </w:p>
    <w:p w:rsidR="005E7BB6" w:rsidRDefault="005E7BB6"/>
    <w:p w:rsidR="005E7BB6" w:rsidRDefault="005E7BB6">
      <w:pPr>
        <w:pStyle w:val="3"/>
        <w:ind w:left="210" w:right="214"/>
        <w:rPr>
          <w:rFonts w:hint="eastAsia"/>
        </w:rPr>
      </w:pPr>
      <w:bookmarkStart w:id="33" w:name="_Toc207092976"/>
      <w:r>
        <w:rPr>
          <w:rFonts w:hint="eastAsia"/>
        </w:rPr>
        <w:t>施工用水、用电等准备</w:t>
      </w:r>
      <w:bookmarkStart w:id="34" w:name="bk121"/>
      <w:bookmarkEnd w:id="33"/>
      <w:bookmarkEnd w:id="34"/>
    </w:p>
    <w:p w:rsidR="005E7BB6" w:rsidRDefault="005E7BB6">
      <w:pPr>
        <w:rPr>
          <w:kern w:val="0"/>
        </w:rPr>
      </w:pPr>
      <w:bookmarkStart w:id="35" w:name="bk122"/>
      <w:bookmarkEnd w:id="35"/>
      <w:r>
        <w:rPr>
          <w:rFonts w:hint="eastAsia"/>
          <w:kern w:val="0"/>
        </w:rPr>
        <w:t>本工程三通一平工作已基本上由甲方负责落实，根据施工现场情况来看，电源可由甲方提供的电源主干线接至施工区域，设总配电箱。按各项用途设置分配电箱，施工点设置移动式配电箱，实行三级用电保护措施，各配电箱内配备齐全。动力、照明分系统、分闸，形成环形供电网，确保用电安全整齐。</w:t>
      </w:r>
    </w:p>
    <w:p w:rsidR="005E7BB6" w:rsidRDefault="005E7BB6">
      <w:pPr>
        <w:rPr>
          <w:rFonts w:hint="eastAsia"/>
          <w:kern w:val="0"/>
        </w:rPr>
      </w:pPr>
      <w:r>
        <w:rPr>
          <w:rFonts w:hint="eastAsia"/>
          <w:kern w:val="0"/>
        </w:rPr>
        <w:t>（</w:t>
      </w:r>
      <w:r>
        <w:rPr>
          <w:rFonts w:hint="eastAsia"/>
          <w:kern w:val="0"/>
        </w:rPr>
        <w:t>1</w:t>
      </w:r>
      <w:r>
        <w:rPr>
          <w:rFonts w:hint="eastAsia"/>
          <w:kern w:val="0"/>
        </w:rPr>
        <w:t>）本工程施工用电量甲方需提供</w:t>
      </w:r>
      <w:r>
        <w:rPr>
          <w:rFonts w:hint="eastAsia"/>
          <w:kern w:val="0"/>
        </w:rPr>
        <w:t xml:space="preserve">380kv </w:t>
      </w:r>
      <w:r>
        <w:rPr>
          <w:rFonts w:hint="eastAsia"/>
          <w:kern w:val="0"/>
        </w:rPr>
        <w:t>以上的电源，总配选用动力柜，动力主线选用</w:t>
      </w:r>
      <w:r>
        <w:rPr>
          <w:rFonts w:hint="eastAsia"/>
          <w:kern w:val="0"/>
        </w:rPr>
        <w:t>200mm2</w:t>
      </w:r>
      <w:r>
        <w:rPr>
          <w:rFonts w:hint="eastAsia"/>
          <w:kern w:val="0"/>
        </w:rPr>
        <w:t>铜芯电缆，照明线采用</w:t>
      </w:r>
      <w:r>
        <w:rPr>
          <w:rFonts w:hint="eastAsia"/>
          <w:kern w:val="0"/>
        </w:rPr>
        <w:t>3</w:t>
      </w:r>
      <w:r>
        <w:rPr>
          <w:rFonts w:hint="eastAsia"/>
          <w:kern w:val="0"/>
        </w:rPr>
        <w:t>×</w:t>
      </w:r>
      <w:r>
        <w:rPr>
          <w:rFonts w:hint="eastAsia"/>
          <w:kern w:val="0"/>
        </w:rPr>
        <w:t>25+2</w:t>
      </w:r>
      <w:r>
        <w:rPr>
          <w:rFonts w:hint="eastAsia"/>
          <w:kern w:val="0"/>
        </w:rPr>
        <w:t>×</w:t>
      </w:r>
      <w:r>
        <w:rPr>
          <w:rFonts w:hint="eastAsia"/>
          <w:kern w:val="0"/>
        </w:rPr>
        <w:t xml:space="preserve">16 </w:t>
      </w:r>
      <w:r>
        <w:rPr>
          <w:rFonts w:hint="eastAsia"/>
          <w:kern w:val="0"/>
        </w:rPr>
        <w:t>铜芯电缆。</w:t>
      </w:r>
    </w:p>
    <w:p w:rsidR="005E7BB6" w:rsidRDefault="005E7BB6">
      <w:pPr>
        <w:rPr>
          <w:rFonts w:hint="eastAsia"/>
          <w:kern w:val="0"/>
        </w:rPr>
      </w:pPr>
      <w:r>
        <w:rPr>
          <w:rFonts w:hint="eastAsia"/>
          <w:kern w:val="0"/>
        </w:rPr>
        <w:t>高峰用电期设备应作适当调整，施工现场备发电机以防止停电。</w:t>
      </w:r>
    </w:p>
    <w:p w:rsidR="005E7BB6" w:rsidRDefault="005E7BB6">
      <w:pPr>
        <w:rPr>
          <w:rFonts w:hint="eastAsia"/>
          <w:kern w:val="0"/>
        </w:rPr>
      </w:pPr>
      <w:r>
        <w:rPr>
          <w:rFonts w:hint="eastAsia"/>
          <w:kern w:val="0"/>
        </w:rPr>
        <w:t>（</w:t>
      </w:r>
      <w:r>
        <w:rPr>
          <w:rFonts w:hint="eastAsia"/>
          <w:kern w:val="0"/>
        </w:rPr>
        <w:t>2</w:t>
      </w:r>
      <w:r>
        <w:rPr>
          <w:rFonts w:hint="eastAsia"/>
          <w:kern w:val="0"/>
        </w:rPr>
        <w:t>）线路布设</w:t>
      </w:r>
    </w:p>
    <w:p w:rsidR="005E7BB6" w:rsidRDefault="005E7BB6">
      <w:pPr>
        <w:rPr>
          <w:rFonts w:hint="eastAsia"/>
          <w:kern w:val="0"/>
        </w:rPr>
      </w:pPr>
      <w:r>
        <w:rPr>
          <w:rFonts w:hint="eastAsia"/>
          <w:kern w:val="0"/>
        </w:rPr>
        <w:t>根据现场实际情况，为确保安全生产，室外部分采用电缆敷设在电缆沟内，过道路处电缆加套钢管保护。楼层干线电缆沿楼层预埋套管，电缆穿在管内，每二层设置一只二级分配电箱。临时设施内固定用电器电缆穿在护套管内，不得外露。室内照明线路电线</w:t>
      </w:r>
      <w:r>
        <w:rPr>
          <w:rFonts w:hint="eastAsia"/>
          <w:kern w:val="0"/>
        </w:rPr>
        <w:t xml:space="preserve">PVC </w:t>
      </w:r>
      <w:r>
        <w:rPr>
          <w:rFonts w:hint="eastAsia"/>
          <w:kern w:val="0"/>
        </w:rPr>
        <w:t>护套管，室外临时照明线路采用三芯橡胶电缆。</w:t>
      </w:r>
    </w:p>
    <w:p w:rsidR="005E7BB6" w:rsidRDefault="005E7BB6">
      <w:pPr>
        <w:rPr>
          <w:rFonts w:hint="eastAsia"/>
          <w:kern w:val="0"/>
        </w:rPr>
      </w:pPr>
      <w:r>
        <w:rPr>
          <w:rFonts w:hint="eastAsia"/>
          <w:kern w:val="0"/>
        </w:rPr>
        <w:t>现场用电采用三相五线制，施工现场专用终端点直接接地的电力线路必须采用</w:t>
      </w:r>
      <w:r>
        <w:rPr>
          <w:rFonts w:hint="eastAsia"/>
          <w:kern w:val="0"/>
        </w:rPr>
        <w:t xml:space="preserve">TN-S </w:t>
      </w:r>
      <w:r>
        <w:rPr>
          <w:rFonts w:hint="eastAsia"/>
          <w:kern w:val="0"/>
        </w:rPr>
        <w:t>接零保护系统。（如下图）</w:t>
      </w:r>
    </w:p>
    <w:p w:rsidR="005E7BB6" w:rsidRDefault="005E7BB6">
      <w:pPr>
        <w:rPr>
          <w:rFonts w:hint="eastAsia"/>
          <w:kern w:val="0"/>
        </w:rPr>
      </w:pPr>
      <w:r>
        <w:rPr>
          <w:kern w:val="0"/>
        </w:rPr>
        <w:pict>
          <v:shape id="_x0000_i1028" type="#_x0000_t75" style="width:384.2pt;height:221.45pt">
            <v:imagedata r:id="rId10" o:title="" blacklevel="-7864f" grayscale="t" bilevel="t"/>
          </v:shape>
        </w:pict>
      </w:r>
    </w:p>
    <w:p w:rsidR="005E7BB6" w:rsidRDefault="005E7BB6">
      <w:pPr>
        <w:rPr>
          <w:rFonts w:hint="eastAsia"/>
          <w:kern w:val="0"/>
        </w:rPr>
      </w:pPr>
      <w:r>
        <w:rPr>
          <w:rFonts w:hint="eastAsia"/>
          <w:kern w:val="0"/>
        </w:rPr>
        <w:t>（</w:t>
      </w:r>
      <w:r>
        <w:rPr>
          <w:rFonts w:hint="eastAsia"/>
          <w:kern w:val="0"/>
        </w:rPr>
        <w:t>3</w:t>
      </w:r>
      <w:r>
        <w:rPr>
          <w:rFonts w:hint="eastAsia"/>
          <w:kern w:val="0"/>
        </w:rPr>
        <w:t>）配电箱及开关箱</w:t>
      </w:r>
    </w:p>
    <w:p w:rsidR="005E7BB6" w:rsidRDefault="005E7BB6">
      <w:pPr>
        <w:rPr>
          <w:rFonts w:hint="eastAsia"/>
          <w:kern w:val="0"/>
        </w:rPr>
      </w:pPr>
      <w:r>
        <w:rPr>
          <w:rFonts w:hint="eastAsia"/>
          <w:kern w:val="0"/>
        </w:rPr>
        <w:t>变电房配电屏与现场供电系统间须设置隔离开关，以便检修。并安装电度表，作为计量。施工现场设置总配电间，架空线路送至总配电柜。配电箱和开关箱须由专业生产厂家生产，并有合格证明。</w:t>
      </w:r>
    </w:p>
    <w:p w:rsidR="005E7BB6" w:rsidRDefault="005E7BB6">
      <w:pPr>
        <w:rPr>
          <w:rFonts w:hint="eastAsia"/>
          <w:kern w:val="0"/>
        </w:rPr>
      </w:pPr>
      <w:r>
        <w:rPr>
          <w:rFonts w:hint="eastAsia"/>
          <w:kern w:val="0"/>
        </w:rPr>
        <w:t>现场施工用电实行三级配电，三级保护。配电箱应尽可能放置在干燥通风处，室外电箱要有挡雨设施。配电箱、开关箱应安装端正，牢固，移动式配电箱、开关箱应装在紧固的支架上。固定式配电和开关的底距地面应大于</w:t>
      </w:r>
      <w:r>
        <w:rPr>
          <w:rFonts w:hint="eastAsia"/>
          <w:kern w:val="0"/>
        </w:rPr>
        <w:t>1.3m</w:t>
      </w:r>
      <w:r>
        <w:rPr>
          <w:rFonts w:hint="eastAsia"/>
          <w:kern w:val="0"/>
        </w:rPr>
        <w:t>，小于</w:t>
      </w:r>
      <w:r>
        <w:rPr>
          <w:rFonts w:hint="eastAsia"/>
          <w:kern w:val="0"/>
        </w:rPr>
        <w:t>1.5m</w:t>
      </w:r>
      <w:r>
        <w:rPr>
          <w:rFonts w:hint="eastAsia"/>
          <w:kern w:val="0"/>
        </w:rPr>
        <w:t>。移动式配电箱、开关箱和底距地面应大于</w:t>
      </w:r>
      <w:r>
        <w:rPr>
          <w:rFonts w:hint="eastAsia"/>
          <w:kern w:val="0"/>
        </w:rPr>
        <w:t>0.6m</w:t>
      </w:r>
      <w:r>
        <w:rPr>
          <w:rFonts w:hint="eastAsia"/>
          <w:kern w:val="0"/>
        </w:rPr>
        <w:t>，小于</w:t>
      </w:r>
      <w:r>
        <w:rPr>
          <w:rFonts w:hint="eastAsia"/>
          <w:kern w:val="0"/>
        </w:rPr>
        <w:t>1.</w:t>
      </w:r>
      <w:r>
        <w:rPr>
          <w:rFonts w:hint="eastAsia"/>
          <w:kern w:val="0"/>
        </w:rPr>
        <w:t>5m</w:t>
      </w:r>
      <w:r>
        <w:rPr>
          <w:rFonts w:hint="eastAsia"/>
          <w:kern w:val="0"/>
        </w:rPr>
        <w:t>。分配电箱应设置在荷载较为集中区域，分配电箱距开关和距离不大于</w:t>
      </w:r>
      <w:r>
        <w:rPr>
          <w:rFonts w:hint="eastAsia"/>
          <w:kern w:val="0"/>
        </w:rPr>
        <w:t>30m</w:t>
      </w:r>
      <w:r>
        <w:rPr>
          <w:rFonts w:hint="eastAsia"/>
          <w:kern w:val="0"/>
        </w:rPr>
        <w:t>。开关箱与其控制的用电设备的水平距离不大于</w:t>
      </w:r>
      <w:r>
        <w:rPr>
          <w:rFonts w:hint="eastAsia"/>
          <w:kern w:val="0"/>
        </w:rPr>
        <w:t>3m</w:t>
      </w:r>
      <w:r>
        <w:rPr>
          <w:rFonts w:hint="eastAsia"/>
          <w:kern w:val="0"/>
        </w:rPr>
        <w:t>，配电箱和开关箱和周围应有二人可同时工作的空间，不得堆放其他物品。配电箱、开关箱内的工作零线应与接地端子板连接，并应与保护零线端子板分设。</w:t>
      </w:r>
    </w:p>
    <w:p w:rsidR="005E7BB6" w:rsidRDefault="005E7BB6">
      <w:pPr>
        <w:rPr>
          <w:rFonts w:hint="eastAsia"/>
          <w:kern w:val="0"/>
        </w:rPr>
      </w:pPr>
      <w:r>
        <w:rPr>
          <w:rFonts w:hint="eastAsia"/>
          <w:kern w:val="0"/>
        </w:rPr>
        <w:t>配电箱、开关箱的金属箱体、金属电器安装板以及箱内电器的不应带电的金属底座、开关箱内的连接线应采用绝缘导线，接头不得移动，不得有外露有电部分。配电箱、开关箱导线的进出线口须设在箱体的下底面，进出线应加护套分路成东并做防水弯，导线束不得与箱体进出口直接接触。移动式配电箱和开关箱的进出线必须用橡皮绝缘电缆。动力配电箱与照明配电箱应分别设置，所有配电箱应标明编号、名称、用途，并作分路标记，所有配电箱门应配锁，由专人负责。</w:t>
      </w:r>
    </w:p>
    <w:p w:rsidR="005E7BB6" w:rsidRDefault="005E7BB6">
      <w:pPr>
        <w:rPr>
          <w:rFonts w:hint="eastAsia"/>
          <w:kern w:val="0"/>
        </w:rPr>
      </w:pPr>
      <w:r>
        <w:rPr>
          <w:rFonts w:hint="eastAsia"/>
          <w:kern w:val="0"/>
        </w:rPr>
        <w:t>A</w:t>
      </w:r>
      <w:r>
        <w:rPr>
          <w:rFonts w:hint="eastAsia"/>
          <w:kern w:val="0"/>
        </w:rPr>
        <w:t>、总配电柜：总配电柜应装设总隔离开关和分路隔离开关，部熔断器和分路熔断器。本工程分路隔离开关设置四路，在钢筋对焊机和塔式起重机分别设置，其它分一路。并装设漏电保护器，若漏电保护器同时具备过负荷和短路保护功能则可不设分路熔断器。总开关电器的额定值应与分路开关和相适应，总配电箱漏电保护器，其额定漏电动作电流不得大于</w:t>
      </w:r>
      <w:r>
        <w:rPr>
          <w:rFonts w:hint="eastAsia"/>
          <w:kern w:val="0"/>
        </w:rPr>
        <w:t>7mA</w:t>
      </w:r>
      <w:r>
        <w:rPr>
          <w:rFonts w:hint="eastAsia"/>
          <w:kern w:val="0"/>
        </w:rPr>
        <w:t>，定额漏电动作时应小于</w:t>
      </w:r>
      <w:r>
        <w:rPr>
          <w:rFonts w:hint="eastAsia"/>
          <w:kern w:val="0"/>
        </w:rPr>
        <w:t>0.1</w:t>
      </w:r>
      <w:r>
        <w:rPr>
          <w:rFonts w:hint="eastAsia"/>
          <w:kern w:val="0"/>
        </w:rPr>
        <w:t>S</w:t>
      </w:r>
      <w:r>
        <w:rPr>
          <w:rFonts w:hint="eastAsia"/>
          <w:kern w:val="0"/>
        </w:rPr>
        <w:t>。</w:t>
      </w:r>
    </w:p>
    <w:p w:rsidR="005E7BB6" w:rsidRDefault="005E7BB6">
      <w:pPr>
        <w:rPr>
          <w:rFonts w:hint="eastAsia"/>
          <w:kern w:val="0"/>
        </w:rPr>
      </w:pPr>
      <w:r>
        <w:rPr>
          <w:rFonts w:hint="eastAsia"/>
          <w:kern w:val="0"/>
        </w:rPr>
        <w:t>B</w:t>
      </w:r>
      <w:r>
        <w:rPr>
          <w:rFonts w:hint="eastAsia"/>
          <w:kern w:val="0"/>
        </w:rPr>
        <w:t>、分配电箱：分配电箱应安装总隔离开关和分路隔离开关以及总熔断器和分路熔断器。分路隔离开关的数量应由该分配电箱控制用电设备的数量来决定。分配电箱和各分路应安装漏电保护器，其开关的额定值应与相应开在箱额定值相适应，分配电箱漏电动作电流不得大于</w:t>
      </w:r>
      <w:r>
        <w:rPr>
          <w:rFonts w:hint="eastAsia"/>
          <w:kern w:val="0"/>
        </w:rPr>
        <w:t>5mA</w:t>
      </w:r>
      <w:r>
        <w:rPr>
          <w:rFonts w:hint="eastAsia"/>
          <w:kern w:val="0"/>
        </w:rPr>
        <w:t>，额定漏电动作时应小于</w:t>
      </w:r>
      <w:r>
        <w:rPr>
          <w:rFonts w:hint="eastAsia"/>
          <w:kern w:val="0"/>
        </w:rPr>
        <w:t>0.1S</w:t>
      </w:r>
      <w:r>
        <w:rPr>
          <w:rFonts w:hint="eastAsia"/>
          <w:kern w:val="0"/>
        </w:rPr>
        <w:t>。</w:t>
      </w:r>
    </w:p>
    <w:p w:rsidR="005E7BB6" w:rsidRDefault="005E7BB6">
      <w:pPr>
        <w:rPr>
          <w:rFonts w:hint="eastAsia"/>
          <w:kern w:val="0"/>
        </w:rPr>
      </w:pPr>
      <w:r>
        <w:rPr>
          <w:rFonts w:hint="eastAsia"/>
          <w:kern w:val="0"/>
        </w:rPr>
        <w:t>C</w:t>
      </w:r>
      <w:r>
        <w:rPr>
          <w:rFonts w:hint="eastAsia"/>
          <w:kern w:val="0"/>
        </w:rPr>
        <w:t>、开关箱：每台用电设备应有各自专用的开关箱设置，距用电设备水平距离不大于</w:t>
      </w:r>
      <w:r>
        <w:rPr>
          <w:rFonts w:hint="eastAsia"/>
          <w:kern w:val="0"/>
        </w:rPr>
        <w:t>3M</w:t>
      </w:r>
      <w:r>
        <w:rPr>
          <w:rFonts w:hint="eastAsia"/>
          <w:kern w:val="0"/>
        </w:rPr>
        <w:t>。做到一机一闸一保，并设有过载保护装置，禁止用同一个开关电器直接控制二台或二台以上设备。开关箱内的开关电器必须能在任何情况下都可以使用电设备与电流实际隔离。开关箱中必须装设漏电保护器，其开关的额定值与用电设备相适应。开关和漏电动作电流不得大于</w:t>
      </w:r>
      <w:r>
        <w:rPr>
          <w:rFonts w:hint="eastAsia"/>
          <w:kern w:val="0"/>
        </w:rPr>
        <w:t>30mA</w:t>
      </w:r>
      <w:r>
        <w:rPr>
          <w:rFonts w:hint="eastAsia"/>
          <w:kern w:val="0"/>
        </w:rPr>
        <w:t>。额定漏电动作时间应小于</w:t>
      </w:r>
      <w:r>
        <w:rPr>
          <w:rFonts w:hint="eastAsia"/>
          <w:kern w:val="0"/>
        </w:rPr>
        <w:t>0.1S</w:t>
      </w:r>
      <w:r>
        <w:rPr>
          <w:rFonts w:hint="eastAsia"/>
          <w:kern w:val="0"/>
        </w:rPr>
        <w:t>。照明用开关箱应单独设置，也应实行一闸一保。</w:t>
      </w:r>
    </w:p>
    <w:p w:rsidR="005E7BB6" w:rsidRDefault="005E7BB6">
      <w:pPr>
        <w:rPr>
          <w:rFonts w:hint="eastAsia"/>
          <w:kern w:val="0"/>
        </w:rPr>
      </w:pPr>
      <w:r>
        <w:rPr>
          <w:rFonts w:hint="eastAsia"/>
          <w:kern w:val="0"/>
        </w:rPr>
        <w:t>（</w:t>
      </w:r>
      <w:r>
        <w:rPr>
          <w:rFonts w:hint="eastAsia"/>
          <w:kern w:val="0"/>
        </w:rPr>
        <w:t>4</w:t>
      </w:r>
      <w:r>
        <w:rPr>
          <w:rFonts w:hint="eastAsia"/>
          <w:kern w:val="0"/>
        </w:rPr>
        <w:t>）用电机械设备和手动电动工具</w:t>
      </w:r>
    </w:p>
    <w:p w:rsidR="005E7BB6" w:rsidRDefault="005E7BB6">
      <w:pPr>
        <w:rPr>
          <w:rFonts w:hint="eastAsia"/>
          <w:kern w:val="0"/>
        </w:rPr>
      </w:pPr>
      <w:r>
        <w:rPr>
          <w:rFonts w:hint="eastAsia"/>
          <w:kern w:val="0"/>
        </w:rPr>
        <w:t>施工现场所用电机械设备和手转电动工具，均应符合国家标准、专业标准和安全技术规程，且要有产品合格证和使用说明。用电机械设备安装须由专业电工负责安装。非专业人员不得安装和拆除用电电器设备。电动机械要做好保护接零，但其电源线必须选用无接头的多股铜芯橡皮护套软电缆，其中黄／绿双色线在任何情况下只能用于保护零线或重复接地线。</w:t>
      </w:r>
    </w:p>
    <w:p w:rsidR="005E7BB6" w:rsidRDefault="005E7BB6">
      <w:pPr>
        <w:rPr>
          <w:rFonts w:hint="eastAsia"/>
          <w:kern w:val="0"/>
        </w:rPr>
      </w:pPr>
      <w:r>
        <w:rPr>
          <w:rFonts w:hint="eastAsia"/>
          <w:kern w:val="0"/>
        </w:rPr>
        <w:t>电焊机进线处必须设有防护罩。</w:t>
      </w:r>
    </w:p>
    <w:p w:rsidR="005E7BB6" w:rsidRDefault="005E7BB6">
      <w:pPr>
        <w:rPr>
          <w:rFonts w:hint="eastAsia"/>
          <w:kern w:val="0"/>
        </w:rPr>
      </w:pPr>
      <w:r>
        <w:rPr>
          <w:rFonts w:hint="eastAsia"/>
          <w:kern w:val="0"/>
        </w:rPr>
        <w:t>（</w:t>
      </w:r>
      <w:r>
        <w:rPr>
          <w:rFonts w:hint="eastAsia"/>
          <w:kern w:val="0"/>
        </w:rPr>
        <w:t>5</w:t>
      </w:r>
      <w:r>
        <w:rPr>
          <w:rFonts w:hint="eastAsia"/>
          <w:kern w:val="0"/>
        </w:rPr>
        <w:t>）照明</w:t>
      </w:r>
    </w:p>
    <w:p w:rsidR="005E7BB6" w:rsidRDefault="005E7BB6">
      <w:pPr>
        <w:rPr>
          <w:rFonts w:hint="eastAsia"/>
          <w:kern w:val="0"/>
        </w:rPr>
      </w:pPr>
      <w:r>
        <w:rPr>
          <w:rFonts w:hint="eastAsia"/>
          <w:kern w:val="0"/>
        </w:rPr>
        <w:t>现场施工用照明须装设单独的照明开关箱，不能与动力电箱混合使用，施工区照明采用橡胶电缆。生活、办公区照明用护套线或用铜线加套管及串墙用套管护墙，灯头线可用绞织线。</w:t>
      </w:r>
    </w:p>
    <w:p w:rsidR="005E7BB6" w:rsidRDefault="005E7BB6">
      <w:pPr>
        <w:rPr>
          <w:rFonts w:hint="eastAsia"/>
          <w:kern w:val="0"/>
        </w:rPr>
      </w:pPr>
      <w:r>
        <w:rPr>
          <w:rFonts w:hint="eastAsia"/>
          <w:kern w:val="0"/>
        </w:rPr>
        <w:t>A</w:t>
      </w:r>
      <w:r>
        <w:rPr>
          <w:rFonts w:hint="eastAsia"/>
          <w:kern w:val="0"/>
        </w:rPr>
        <w:t>、施工区照明：在主体结构施工阶段，在塔吊上安装</w:t>
      </w:r>
      <w:r>
        <w:rPr>
          <w:rFonts w:hint="eastAsia"/>
          <w:kern w:val="0"/>
        </w:rPr>
        <w:t xml:space="preserve">3.5KW </w:t>
      </w:r>
      <w:r>
        <w:rPr>
          <w:rFonts w:hint="eastAsia"/>
          <w:kern w:val="0"/>
        </w:rPr>
        <w:t>镝灯，用于大面积照明。局部照明用采用</w:t>
      </w:r>
      <w:r>
        <w:rPr>
          <w:rFonts w:hint="eastAsia"/>
          <w:kern w:val="0"/>
        </w:rPr>
        <w:t xml:space="preserve">1KW </w:t>
      </w:r>
      <w:r>
        <w:rPr>
          <w:rFonts w:hint="eastAsia"/>
          <w:kern w:val="0"/>
        </w:rPr>
        <w:t>碘钨灯照明，增加光照明度。主体结构完成后，砖墙和粉刷阶段采用碘钨灯照明，其它照明均采用</w:t>
      </w:r>
      <w:r>
        <w:rPr>
          <w:rFonts w:hint="eastAsia"/>
          <w:kern w:val="0"/>
        </w:rPr>
        <w:t xml:space="preserve">36V </w:t>
      </w:r>
      <w:r>
        <w:rPr>
          <w:rFonts w:hint="eastAsia"/>
          <w:kern w:val="0"/>
        </w:rPr>
        <w:t>安全电压照明，且灯头选用橡胶防爆灯头。</w:t>
      </w:r>
    </w:p>
    <w:p w:rsidR="005E7BB6" w:rsidRDefault="005E7BB6">
      <w:pPr>
        <w:rPr>
          <w:rFonts w:hint="eastAsia"/>
          <w:kern w:val="0"/>
        </w:rPr>
      </w:pPr>
      <w:r>
        <w:rPr>
          <w:rFonts w:hint="eastAsia"/>
          <w:kern w:val="0"/>
        </w:rPr>
        <w:t>B</w:t>
      </w:r>
      <w:r>
        <w:rPr>
          <w:rFonts w:hint="eastAsia"/>
          <w:kern w:val="0"/>
        </w:rPr>
        <w:t>、办公、生活区照明：职工集中宿舍照明，在夏季考虑到天气炎热，职工宿舍内防暑降温需要，采用</w:t>
      </w:r>
      <w:r>
        <w:rPr>
          <w:rFonts w:hint="eastAsia"/>
          <w:kern w:val="0"/>
        </w:rPr>
        <w:t xml:space="preserve">220V </w:t>
      </w:r>
      <w:r>
        <w:rPr>
          <w:rFonts w:hint="eastAsia"/>
          <w:kern w:val="0"/>
        </w:rPr>
        <w:t>电压照明，每个宿舍设一只插座，作电扇之用。在其它季节，职工宿舍改用</w:t>
      </w:r>
      <w:r>
        <w:rPr>
          <w:rFonts w:hint="eastAsia"/>
          <w:kern w:val="0"/>
        </w:rPr>
        <w:t xml:space="preserve">36V </w:t>
      </w:r>
      <w:r>
        <w:rPr>
          <w:rFonts w:hint="eastAsia"/>
          <w:kern w:val="0"/>
        </w:rPr>
        <w:t>安全电压供电，可有效防止使用除照明之外的其它用电器。办公室、仓库等均采用</w:t>
      </w:r>
      <w:r>
        <w:rPr>
          <w:rFonts w:hint="eastAsia"/>
          <w:kern w:val="0"/>
        </w:rPr>
        <w:t xml:space="preserve">220 </w:t>
      </w:r>
      <w:r>
        <w:rPr>
          <w:rFonts w:hint="eastAsia"/>
          <w:kern w:val="0"/>
        </w:rPr>
        <w:t>电压作照明，每间装设一只插座。</w:t>
      </w:r>
    </w:p>
    <w:p w:rsidR="005E7BB6" w:rsidRDefault="005E7BB6">
      <w:pPr>
        <w:rPr>
          <w:rFonts w:hint="eastAsia"/>
          <w:kern w:val="0"/>
        </w:rPr>
      </w:pPr>
      <w:r>
        <w:rPr>
          <w:rFonts w:hint="eastAsia"/>
          <w:kern w:val="0"/>
        </w:rPr>
        <w:t>（</w:t>
      </w:r>
      <w:r>
        <w:rPr>
          <w:rFonts w:hint="eastAsia"/>
          <w:kern w:val="0"/>
        </w:rPr>
        <w:t>6</w:t>
      </w:r>
      <w:r>
        <w:rPr>
          <w:rFonts w:hint="eastAsia"/>
          <w:kern w:val="0"/>
        </w:rPr>
        <w:t>）施工现场用电管理</w:t>
      </w:r>
    </w:p>
    <w:p w:rsidR="005E7BB6" w:rsidRDefault="005E7BB6">
      <w:pPr>
        <w:rPr>
          <w:rFonts w:hint="eastAsia"/>
          <w:kern w:val="0"/>
        </w:rPr>
      </w:pPr>
      <w:r>
        <w:rPr>
          <w:rFonts w:hint="eastAsia"/>
          <w:kern w:val="0"/>
        </w:rPr>
        <w:t>施工现场用电由项目专业电工全面负责管理和维护。所有配电箱、开关盒应标明名称用途、统一编号，在配电箱内标明分路标记，方便维修。</w:t>
      </w:r>
    </w:p>
    <w:p w:rsidR="005E7BB6" w:rsidRDefault="005E7BB6">
      <w:pPr>
        <w:rPr>
          <w:rFonts w:hint="eastAsia"/>
          <w:kern w:val="0"/>
        </w:rPr>
      </w:pPr>
      <w:r>
        <w:rPr>
          <w:rFonts w:hint="eastAsia"/>
          <w:kern w:val="0"/>
        </w:rPr>
        <w:t>所有配电箱、开关门均应上锁，配电箱由专业电工负责，开关箱由用电设备操作人员和电工负责。施工现场停止作业一小时以上或下班时，应将开关箱断电上锁。</w:t>
      </w:r>
    </w:p>
    <w:p w:rsidR="005E7BB6" w:rsidRDefault="005E7BB6">
      <w:pPr>
        <w:rPr>
          <w:rFonts w:hint="eastAsia"/>
          <w:kern w:val="0"/>
        </w:rPr>
      </w:pPr>
      <w:r>
        <w:rPr>
          <w:rFonts w:hint="eastAsia"/>
          <w:kern w:val="0"/>
        </w:rPr>
        <w:t>配电箱、开关盒应保持清洁，不得放置任何杂物。每只配电箱、开关箱须建立检查维修记录本，并每月进行检查、维修一次，并登记在卡，检查、维修人员必须是电工。检查、维修时须按规定穿戴绝缘鞋、手套，且须将前一级相应的电源分闸断电，并悬挂停电检修标志牌，严禁带电作业。</w:t>
      </w:r>
    </w:p>
    <w:p w:rsidR="005E7BB6" w:rsidRDefault="005E7BB6">
      <w:pPr>
        <w:rPr>
          <w:rFonts w:hint="eastAsia"/>
          <w:kern w:val="0"/>
        </w:rPr>
      </w:pPr>
      <w:r>
        <w:rPr>
          <w:rFonts w:hint="eastAsia"/>
          <w:kern w:val="0"/>
        </w:rPr>
        <w:t>施工用水：设总水阀一个，从总水阀接出供搅拌台、钢筋加工养护及消防等施工用水，形成施工供水网，设备用水池</w:t>
      </w:r>
      <w:r>
        <w:rPr>
          <w:rFonts w:hint="eastAsia"/>
          <w:kern w:val="0"/>
        </w:rPr>
        <w:t>(40m3)</w:t>
      </w:r>
      <w:r>
        <w:rPr>
          <w:rFonts w:hint="eastAsia"/>
          <w:kern w:val="0"/>
        </w:rPr>
        <w:t>防停水，搅拌台现场设集水池。</w:t>
      </w:r>
    </w:p>
    <w:p w:rsidR="005E7BB6" w:rsidRDefault="005E7BB6">
      <w:pPr>
        <w:rPr>
          <w:rFonts w:hint="eastAsia"/>
          <w:kern w:val="0"/>
        </w:rPr>
      </w:pPr>
      <w:r>
        <w:rPr>
          <w:rFonts w:hint="eastAsia"/>
          <w:kern w:val="0"/>
        </w:rPr>
        <w:t>施工进场主干道可满足施工需要，施工现场做好排水管沟（截面为</w:t>
      </w:r>
      <w:r>
        <w:rPr>
          <w:rFonts w:hint="eastAsia"/>
          <w:kern w:val="0"/>
        </w:rPr>
        <w:t>300</w:t>
      </w:r>
      <w:r>
        <w:rPr>
          <w:rFonts w:hint="eastAsia"/>
          <w:kern w:val="0"/>
        </w:rPr>
        <w:t>×</w:t>
      </w:r>
      <w:r>
        <w:rPr>
          <w:rFonts w:hint="eastAsia"/>
          <w:kern w:val="0"/>
        </w:rPr>
        <w:t>400</w:t>
      </w:r>
      <w:r>
        <w:rPr>
          <w:rFonts w:hint="eastAsia"/>
          <w:kern w:val="0"/>
        </w:rPr>
        <w:t>），经临时集水坑沉淀后，做到有组织排污，及时排除地表水，合理安排堆放材料，保证道路畅通。</w:t>
      </w:r>
    </w:p>
    <w:p w:rsidR="005E7BB6" w:rsidRDefault="005E7BB6">
      <w:pPr>
        <w:rPr>
          <w:rFonts w:hint="eastAsia"/>
          <w:kern w:val="0"/>
        </w:rPr>
      </w:pPr>
      <w:r>
        <w:rPr>
          <w:rFonts w:hint="eastAsia"/>
          <w:kern w:val="0"/>
        </w:rPr>
        <w:t>本工程管径根据经验确定，结合实际现场施工临时用水供水管管径初定为</w:t>
      </w:r>
      <w:r>
        <w:rPr>
          <w:rFonts w:hint="eastAsia"/>
          <w:kern w:val="0"/>
        </w:rPr>
        <w:t xml:space="preserve">2 </w:t>
      </w:r>
      <w:r>
        <w:rPr>
          <w:rFonts w:hint="eastAsia"/>
          <w:kern w:val="0"/>
        </w:rPr>
        <w:t>寸。</w:t>
      </w:r>
    </w:p>
    <w:p w:rsidR="005E7BB6" w:rsidRDefault="005E7BB6"/>
    <w:p w:rsidR="005E7BB6" w:rsidRDefault="005E7BB6">
      <w:pPr>
        <w:pStyle w:val="3"/>
        <w:ind w:left="210" w:right="214"/>
        <w:rPr>
          <w:rFonts w:hint="eastAsia"/>
        </w:rPr>
      </w:pPr>
      <w:bookmarkStart w:id="36" w:name="_Toc207092977"/>
      <w:r>
        <w:rPr>
          <w:rFonts w:hint="eastAsia"/>
        </w:rPr>
        <w:t>临时设施</w:t>
      </w:r>
      <w:bookmarkStart w:id="37" w:name="bk123"/>
      <w:bookmarkEnd w:id="36"/>
      <w:bookmarkEnd w:id="37"/>
    </w:p>
    <w:p w:rsidR="005E7BB6" w:rsidRDefault="005E7BB6">
      <w:pPr>
        <w:rPr>
          <w:kern w:val="0"/>
        </w:rPr>
      </w:pPr>
      <w:bookmarkStart w:id="38" w:name="bk124"/>
      <w:bookmarkEnd w:id="38"/>
      <w:r>
        <w:rPr>
          <w:rFonts w:hint="eastAsia"/>
          <w:kern w:val="0"/>
        </w:rPr>
        <w:t>根据本工程的实际情况，现场主要临时设施计划如下：</w:t>
      </w:r>
    </w:p>
    <w:p w:rsidR="005E7BB6" w:rsidRDefault="005E7BB6">
      <w:pPr>
        <w:rPr>
          <w:rFonts w:hint="eastAsia"/>
        </w:rPr>
      </w:pPr>
    </w:p>
    <w:tbl>
      <w:tblPr>
        <w:tblW w:w="91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41"/>
        <w:gridCol w:w="3992"/>
        <w:gridCol w:w="2556"/>
        <w:gridCol w:w="1850"/>
      </w:tblGrid>
      <w:tr w:rsidR="00000000">
        <w:trPr>
          <w:trHeight w:val="1223"/>
          <w:jc w:val="center"/>
        </w:trPr>
        <w:tc>
          <w:tcPr>
            <w:tcW w:w="741" w:type="dxa"/>
            <w:tcBorders>
              <w:top w:val="single" w:sz="4" w:space="0" w:color="auto"/>
              <w:left w:val="single" w:sz="4" w:space="0" w:color="auto"/>
              <w:bottom w:val="single" w:sz="4" w:space="0" w:color="auto"/>
              <w:right w:val="single" w:sz="4" w:space="0" w:color="auto"/>
            </w:tcBorders>
            <w:vAlign w:val="center"/>
          </w:tcPr>
          <w:p w:rsidR="005E7BB6" w:rsidRDefault="005E7BB6">
            <w:pPr>
              <w:rPr>
                <w:szCs w:val="21"/>
              </w:rPr>
            </w:pPr>
            <w:r>
              <w:rPr>
                <w:rFonts w:hint="eastAsia"/>
                <w:szCs w:val="21"/>
              </w:rPr>
              <w:t>序号</w:t>
            </w:r>
          </w:p>
        </w:tc>
        <w:tc>
          <w:tcPr>
            <w:tcW w:w="3992" w:type="dxa"/>
            <w:tcBorders>
              <w:top w:val="single" w:sz="4" w:space="0" w:color="auto"/>
              <w:left w:val="single" w:sz="4" w:space="0" w:color="auto"/>
              <w:bottom w:val="single" w:sz="4" w:space="0" w:color="auto"/>
              <w:right w:val="single" w:sz="4" w:space="0" w:color="auto"/>
            </w:tcBorders>
            <w:vAlign w:val="center"/>
          </w:tcPr>
          <w:p w:rsidR="005E7BB6" w:rsidRDefault="005E7BB6">
            <w:pPr>
              <w:rPr>
                <w:szCs w:val="21"/>
              </w:rPr>
            </w:pPr>
            <w:r>
              <w:rPr>
                <w:rFonts w:hint="eastAsia"/>
                <w:szCs w:val="21"/>
              </w:rPr>
              <w:t>用途</w:t>
            </w:r>
          </w:p>
        </w:tc>
        <w:tc>
          <w:tcPr>
            <w:tcW w:w="2556" w:type="dxa"/>
            <w:tcBorders>
              <w:top w:val="single" w:sz="4" w:space="0" w:color="auto"/>
              <w:left w:val="single" w:sz="4" w:space="0" w:color="auto"/>
              <w:bottom w:val="single" w:sz="4" w:space="0" w:color="auto"/>
              <w:right w:val="single" w:sz="4" w:space="0" w:color="auto"/>
            </w:tcBorders>
            <w:vAlign w:val="center"/>
          </w:tcPr>
          <w:p w:rsidR="005E7BB6" w:rsidRDefault="005E7BB6">
            <w:pPr>
              <w:rPr>
                <w:szCs w:val="21"/>
              </w:rPr>
            </w:pPr>
            <w:r>
              <w:rPr>
                <w:rFonts w:hint="eastAsia"/>
                <w:szCs w:val="21"/>
              </w:rPr>
              <w:t>位置</w:t>
            </w:r>
          </w:p>
        </w:tc>
        <w:tc>
          <w:tcPr>
            <w:tcW w:w="1850" w:type="dxa"/>
            <w:tcBorders>
              <w:top w:val="single" w:sz="4" w:space="0" w:color="auto"/>
              <w:left w:val="single" w:sz="4" w:space="0" w:color="auto"/>
              <w:bottom w:val="single" w:sz="4" w:space="0" w:color="auto"/>
              <w:right w:val="single" w:sz="4" w:space="0" w:color="auto"/>
            </w:tcBorders>
            <w:vAlign w:val="center"/>
          </w:tcPr>
          <w:p w:rsidR="005E7BB6" w:rsidRDefault="005E7BB6">
            <w:pPr>
              <w:rPr>
                <w:szCs w:val="21"/>
              </w:rPr>
            </w:pPr>
            <w:r>
              <w:rPr>
                <w:rFonts w:hint="eastAsia"/>
                <w:szCs w:val="21"/>
              </w:rPr>
              <w:t>需用时间</w:t>
            </w:r>
          </w:p>
        </w:tc>
      </w:tr>
      <w:tr w:rsidR="00000000">
        <w:trPr>
          <w:trHeight w:val="1217"/>
          <w:jc w:val="center"/>
        </w:trPr>
        <w:tc>
          <w:tcPr>
            <w:tcW w:w="741" w:type="dxa"/>
            <w:tcBorders>
              <w:top w:val="single" w:sz="4" w:space="0" w:color="auto"/>
              <w:left w:val="single" w:sz="4" w:space="0" w:color="auto"/>
              <w:bottom w:val="single" w:sz="4" w:space="0" w:color="auto"/>
              <w:right w:val="single" w:sz="4" w:space="0" w:color="auto"/>
            </w:tcBorders>
            <w:vAlign w:val="center"/>
          </w:tcPr>
          <w:p w:rsidR="005E7BB6" w:rsidRDefault="005E7BB6">
            <w:pPr>
              <w:rPr>
                <w:szCs w:val="21"/>
              </w:rPr>
            </w:pPr>
            <w:r>
              <w:rPr>
                <w:rFonts w:hint="eastAsia"/>
                <w:szCs w:val="21"/>
              </w:rPr>
              <w:t>1</w:t>
            </w:r>
          </w:p>
        </w:tc>
        <w:tc>
          <w:tcPr>
            <w:tcW w:w="3992" w:type="dxa"/>
            <w:tcBorders>
              <w:top w:val="single" w:sz="4" w:space="0" w:color="auto"/>
              <w:left w:val="single" w:sz="4" w:space="0" w:color="auto"/>
              <w:bottom w:val="single" w:sz="4" w:space="0" w:color="auto"/>
              <w:right w:val="single" w:sz="4" w:space="0" w:color="auto"/>
            </w:tcBorders>
            <w:vAlign w:val="center"/>
          </w:tcPr>
          <w:p w:rsidR="005E7BB6" w:rsidRDefault="005E7BB6">
            <w:pPr>
              <w:rPr>
                <w:szCs w:val="21"/>
              </w:rPr>
            </w:pPr>
            <w:r>
              <w:rPr>
                <w:rFonts w:hint="eastAsia"/>
                <w:szCs w:val="21"/>
              </w:rPr>
              <w:t>办公用：房主要给现场管理人员用</w:t>
            </w:r>
          </w:p>
        </w:tc>
        <w:tc>
          <w:tcPr>
            <w:tcW w:w="2556" w:type="dxa"/>
            <w:tcBorders>
              <w:top w:val="single" w:sz="4" w:space="0" w:color="auto"/>
              <w:left w:val="single" w:sz="4" w:space="0" w:color="auto"/>
              <w:bottom w:val="single" w:sz="4" w:space="0" w:color="auto"/>
              <w:right w:val="single" w:sz="4" w:space="0" w:color="auto"/>
            </w:tcBorders>
            <w:vAlign w:val="center"/>
          </w:tcPr>
          <w:p w:rsidR="005E7BB6" w:rsidRDefault="005E7BB6">
            <w:pPr>
              <w:rPr>
                <w:szCs w:val="21"/>
              </w:rPr>
            </w:pPr>
            <w:r>
              <w:rPr>
                <w:rFonts w:hint="eastAsia"/>
                <w:szCs w:val="21"/>
              </w:rPr>
              <w:t>详见平面布置图</w:t>
            </w:r>
          </w:p>
        </w:tc>
        <w:tc>
          <w:tcPr>
            <w:tcW w:w="1850" w:type="dxa"/>
            <w:tcBorders>
              <w:top w:val="single" w:sz="4" w:space="0" w:color="auto"/>
              <w:left w:val="single" w:sz="4" w:space="0" w:color="auto"/>
              <w:bottom w:val="single" w:sz="4" w:space="0" w:color="auto"/>
              <w:right w:val="single" w:sz="4" w:space="0" w:color="auto"/>
            </w:tcBorders>
            <w:vAlign w:val="center"/>
          </w:tcPr>
          <w:p w:rsidR="005E7BB6" w:rsidRDefault="005E7BB6">
            <w:pPr>
              <w:rPr>
                <w:szCs w:val="21"/>
              </w:rPr>
            </w:pPr>
            <w:r>
              <w:rPr>
                <w:rFonts w:hint="eastAsia"/>
                <w:szCs w:val="21"/>
              </w:rPr>
              <w:t>从开工到竣工</w:t>
            </w:r>
          </w:p>
        </w:tc>
      </w:tr>
      <w:tr w:rsidR="00000000">
        <w:trPr>
          <w:trHeight w:val="795"/>
          <w:jc w:val="center"/>
        </w:trPr>
        <w:tc>
          <w:tcPr>
            <w:tcW w:w="741" w:type="dxa"/>
            <w:tcBorders>
              <w:top w:val="single" w:sz="4" w:space="0" w:color="auto"/>
              <w:left w:val="single" w:sz="4" w:space="0" w:color="auto"/>
              <w:bottom w:val="single" w:sz="4" w:space="0" w:color="auto"/>
              <w:right w:val="single" w:sz="4" w:space="0" w:color="auto"/>
            </w:tcBorders>
            <w:vAlign w:val="center"/>
          </w:tcPr>
          <w:p w:rsidR="005E7BB6" w:rsidRDefault="005E7BB6">
            <w:pPr>
              <w:rPr>
                <w:szCs w:val="21"/>
              </w:rPr>
            </w:pPr>
            <w:r>
              <w:rPr>
                <w:rFonts w:hint="eastAsia"/>
                <w:szCs w:val="21"/>
              </w:rPr>
              <w:t>2</w:t>
            </w:r>
          </w:p>
        </w:tc>
        <w:tc>
          <w:tcPr>
            <w:tcW w:w="3992" w:type="dxa"/>
            <w:tcBorders>
              <w:top w:val="single" w:sz="4" w:space="0" w:color="auto"/>
              <w:left w:val="single" w:sz="4" w:space="0" w:color="auto"/>
              <w:bottom w:val="single" w:sz="4" w:space="0" w:color="auto"/>
              <w:right w:val="single" w:sz="4" w:space="0" w:color="auto"/>
            </w:tcBorders>
            <w:vAlign w:val="center"/>
          </w:tcPr>
          <w:p w:rsidR="005E7BB6" w:rsidRDefault="005E7BB6">
            <w:pPr>
              <w:rPr>
                <w:szCs w:val="21"/>
              </w:rPr>
            </w:pPr>
            <w:r>
              <w:rPr>
                <w:rFonts w:hint="eastAsia"/>
                <w:szCs w:val="21"/>
              </w:rPr>
              <w:t>会议室：召开一般会议用</w:t>
            </w:r>
          </w:p>
        </w:tc>
        <w:tc>
          <w:tcPr>
            <w:tcW w:w="2556" w:type="dxa"/>
            <w:tcBorders>
              <w:top w:val="single" w:sz="4" w:space="0" w:color="auto"/>
              <w:left w:val="single" w:sz="4" w:space="0" w:color="auto"/>
              <w:bottom w:val="single" w:sz="4" w:space="0" w:color="auto"/>
              <w:right w:val="single" w:sz="4" w:space="0" w:color="auto"/>
            </w:tcBorders>
            <w:vAlign w:val="center"/>
          </w:tcPr>
          <w:p w:rsidR="005E7BB6" w:rsidRDefault="005E7BB6">
            <w:pPr>
              <w:rPr>
                <w:szCs w:val="21"/>
              </w:rPr>
            </w:pPr>
            <w:r>
              <w:rPr>
                <w:rFonts w:hint="eastAsia"/>
                <w:szCs w:val="21"/>
              </w:rPr>
              <w:t>详见平面布置图</w:t>
            </w:r>
          </w:p>
        </w:tc>
        <w:tc>
          <w:tcPr>
            <w:tcW w:w="1850" w:type="dxa"/>
            <w:tcBorders>
              <w:top w:val="single" w:sz="4" w:space="0" w:color="auto"/>
              <w:left w:val="single" w:sz="4" w:space="0" w:color="auto"/>
              <w:bottom w:val="single" w:sz="4" w:space="0" w:color="auto"/>
              <w:right w:val="single" w:sz="4" w:space="0" w:color="auto"/>
            </w:tcBorders>
            <w:vAlign w:val="center"/>
          </w:tcPr>
          <w:p w:rsidR="005E7BB6" w:rsidRDefault="005E7BB6">
            <w:pPr>
              <w:rPr>
                <w:szCs w:val="21"/>
              </w:rPr>
            </w:pPr>
            <w:r>
              <w:rPr>
                <w:rFonts w:hint="eastAsia"/>
                <w:szCs w:val="21"/>
              </w:rPr>
              <w:t>从开工到竣工</w:t>
            </w:r>
          </w:p>
        </w:tc>
      </w:tr>
      <w:tr w:rsidR="00000000">
        <w:trPr>
          <w:trHeight w:val="801"/>
          <w:jc w:val="center"/>
        </w:trPr>
        <w:tc>
          <w:tcPr>
            <w:tcW w:w="741" w:type="dxa"/>
            <w:tcBorders>
              <w:top w:val="single" w:sz="4" w:space="0" w:color="auto"/>
              <w:left w:val="single" w:sz="4" w:space="0" w:color="auto"/>
              <w:bottom w:val="single" w:sz="4" w:space="0" w:color="auto"/>
              <w:right w:val="single" w:sz="4" w:space="0" w:color="auto"/>
            </w:tcBorders>
            <w:vAlign w:val="center"/>
          </w:tcPr>
          <w:p w:rsidR="005E7BB6" w:rsidRDefault="005E7BB6">
            <w:pPr>
              <w:rPr>
                <w:szCs w:val="21"/>
              </w:rPr>
            </w:pPr>
            <w:r>
              <w:rPr>
                <w:rFonts w:hint="eastAsia"/>
                <w:szCs w:val="21"/>
              </w:rPr>
              <w:t>3</w:t>
            </w:r>
          </w:p>
        </w:tc>
        <w:tc>
          <w:tcPr>
            <w:tcW w:w="3992" w:type="dxa"/>
            <w:tcBorders>
              <w:top w:val="single" w:sz="4" w:space="0" w:color="auto"/>
              <w:left w:val="single" w:sz="4" w:space="0" w:color="auto"/>
              <w:bottom w:val="single" w:sz="4" w:space="0" w:color="auto"/>
              <w:right w:val="single" w:sz="4" w:space="0" w:color="auto"/>
            </w:tcBorders>
            <w:vAlign w:val="center"/>
          </w:tcPr>
          <w:p w:rsidR="005E7BB6" w:rsidRDefault="005E7BB6">
            <w:pPr>
              <w:rPr>
                <w:szCs w:val="21"/>
              </w:rPr>
            </w:pPr>
            <w:r>
              <w:rPr>
                <w:rFonts w:hint="eastAsia"/>
                <w:szCs w:val="21"/>
              </w:rPr>
              <w:t>职工宿舍：所有民工的住宿</w:t>
            </w:r>
          </w:p>
        </w:tc>
        <w:tc>
          <w:tcPr>
            <w:tcW w:w="2556" w:type="dxa"/>
            <w:tcBorders>
              <w:top w:val="single" w:sz="4" w:space="0" w:color="auto"/>
              <w:left w:val="single" w:sz="4" w:space="0" w:color="auto"/>
              <w:bottom w:val="single" w:sz="4" w:space="0" w:color="auto"/>
              <w:right w:val="single" w:sz="4" w:space="0" w:color="auto"/>
            </w:tcBorders>
            <w:vAlign w:val="center"/>
          </w:tcPr>
          <w:p w:rsidR="005E7BB6" w:rsidRDefault="005E7BB6">
            <w:pPr>
              <w:rPr>
                <w:szCs w:val="21"/>
              </w:rPr>
            </w:pPr>
            <w:r>
              <w:rPr>
                <w:rFonts w:hint="eastAsia"/>
                <w:szCs w:val="21"/>
              </w:rPr>
              <w:t>详见平面布置图</w:t>
            </w:r>
          </w:p>
        </w:tc>
        <w:tc>
          <w:tcPr>
            <w:tcW w:w="1850" w:type="dxa"/>
            <w:tcBorders>
              <w:top w:val="single" w:sz="4" w:space="0" w:color="auto"/>
              <w:left w:val="single" w:sz="4" w:space="0" w:color="auto"/>
              <w:bottom w:val="single" w:sz="4" w:space="0" w:color="auto"/>
              <w:right w:val="single" w:sz="4" w:space="0" w:color="auto"/>
            </w:tcBorders>
            <w:vAlign w:val="center"/>
          </w:tcPr>
          <w:p w:rsidR="005E7BB6" w:rsidRDefault="005E7BB6">
            <w:pPr>
              <w:rPr>
                <w:szCs w:val="21"/>
              </w:rPr>
            </w:pPr>
            <w:r>
              <w:rPr>
                <w:rFonts w:hint="eastAsia"/>
                <w:szCs w:val="21"/>
              </w:rPr>
              <w:t>从开工到竣工</w:t>
            </w:r>
          </w:p>
        </w:tc>
      </w:tr>
      <w:tr w:rsidR="00000000">
        <w:trPr>
          <w:trHeight w:val="795"/>
          <w:jc w:val="center"/>
        </w:trPr>
        <w:tc>
          <w:tcPr>
            <w:tcW w:w="741" w:type="dxa"/>
            <w:tcBorders>
              <w:top w:val="single" w:sz="4" w:space="0" w:color="auto"/>
              <w:left w:val="single" w:sz="4" w:space="0" w:color="auto"/>
              <w:bottom w:val="single" w:sz="4" w:space="0" w:color="auto"/>
              <w:right w:val="single" w:sz="4" w:space="0" w:color="auto"/>
            </w:tcBorders>
            <w:vAlign w:val="center"/>
          </w:tcPr>
          <w:p w:rsidR="005E7BB6" w:rsidRDefault="005E7BB6">
            <w:pPr>
              <w:rPr>
                <w:szCs w:val="21"/>
              </w:rPr>
            </w:pPr>
            <w:r>
              <w:rPr>
                <w:rFonts w:hint="eastAsia"/>
                <w:szCs w:val="21"/>
              </w:rPr>
              <w:t>4</w:t>
            </w:r>
          </w:p>
        </w:tc>
        <w:tc>
          <w:tcPr>
            <w:tcW w:w="3992" w:type="dxa"/>
            <w:tcBorders>
              <w:top w:val="single" w:sz="4" w:space="0" w:color="auto"/>
              <w:left w:val="single" w:sz="4" w:space="0" w:color="auto"/>
              <w:bottom w:val="single" w:sz="4" w:space="0" w:color="auto"/>
              <w:right w:val="single" w:sz="4" w:space="0" w:color="auto"/>
            </w:tcBorders>
            <w:vAlign w:val="center"/>
          </w:tcPr>
          <w:p w:rsidR="005E7BB6" w:rsidRDefault="005E7BB6">
            <w:pPr>
              <w:rPr>
                <w:szCs w:val="21"/>
              </w:rPr>
            </w:pPr>
            <w:r>
              <w:rPr>
                <w:rFonts w:hint="eastAsia"/>
                <w:szCs w:val="21"/>
              </w:rPr>
              <w:t>食堂：负责现场人员的用餐</w:t>
            </w:r>
          </w:p>
        </w:tc>
        <w:tc>
          <w:tcPr>
            <w:tcW w:w="2556" w:type="dxa"/>
            <w:tcBorders>
              <w:top w:val="single" w:sz="4" w:space="0" w:color="auto"/>
              <w:left w:val="single" w:sz="4" w:space="0" w:color="auto"/>
              <w:bottom w:val="single" w:sz="4" w:space="0" w:color="auto"/>
              <w:right w:val="single" w:sz="4" w:space="0" w:color="auto"/>
            </w:tcBorders>
            <w:vAlign w:val="center"/>
          </w:tcPr>
          <w:p w:rsidR="005E7BB6" w:rsidRDefault="005E7BB6">
            <w:pPr>
              <w:rPr>
                <w:szCs w:val="21"/>
              </w:rPr>
            </w:pPr>
            <w:r>
              <w:rPr>
                <w:rFonts w:hint="eastAsia"/>
                <w:szCs w:val="21"/>
              </w:rPr>
              <w:t>详见平面布置图</w:t>
            </w:r>
          </w:p>
        </w:tc>
        <w:tc>
          <w:tcPr>
            <w:tcW w:w="1850" w:type="dxa"/>
            <w:tcBorders>
              <w:top w:val="single" w:sz="4" w:space="0" w:color="auto"/>
              <w:left w:val="single" w:sz="4" w:space="0" w:color="auto"/>
              <w:bottom w:val="single" w:sz="4" w:space="0" w:color="auto"/>
              <w:right w:val="single" w:sz="4" w:space="0" w:color="auto"/>
            </w:tcBorders>
            <w:vAlign w:val="center"/>
          </w:tcPr>
          <w:p w:rsidR="005E7BB6" w:rsidRDefault="005E7BB6">
            <w:pPr>
              <w:rPr>
                <w:szCs w:val="21"/>
              </w:rPr>
            </w:pPr>
            <w:r>
              <w:rPr>
                <w:rFonts w:hint="eastAsia"/>
                <w:szCs w:val="21"/>
              </w:rPr>
              <w:t>从开工到竣工</w:t>
            </w:r>
          </w:p>
        </w:tc>
      </w:tr>
      <w:tr w:rsidR="00000000">
        <w:trPr>
          <w:trHeight w:val="795"/>
          <w:jc w:val="center"/>
        </w:trPr>
        <w:tc>
          <w:tcPr>
            <w:tcW w:w="741" w:type="dxa"/>
            <w:tcBorders>
              <w:top w:val="single" w:sz="4" w:space="0" w:color="auto"/>
              <w:left w:val="single" w:sz="4" w:space="0" w:color="auto"/>
              <w:bottom w:val="single" w:sz="4" w:space="0" w:color="auto"/>
              <w:right w:val="single" w:sz="4" w:space="0" w:color="auto"/>
            </w:tcBorders>
            <w:vAlign w:val="center"/>
          </w:tcPr>
          <w:p w:rsidR="005E7BB6" w:rsidRDefault="005E7BB6">
            <w:pPr>
              <w:rPr>
                <w:szCs w:val="21"/>
              </w:rPr>
            </w:pPr>
            <w:r>
              <w:rPr>
                <w:rFonts w:hint="eastAsia"/>
                <w:szCs w:val="21"/>
              </w:rPr>
              <w:t>5</w:t>
            </w:r>
          </w:p>
        </w:tc>
        <w:tc>
          <w:tcPr>
            <w:tcW w:w="3992" w:type="dxa"/>
            <w:tcBorders>
              <w:top w:val="single" w:sz="4" w:space="0" w:color="auto"/>
              <w:left w:val="single" w:sz="4" w:space="0" w:color="auto"/>
              <w:bottom w:val="single" w:sz="4" w:space="0" w:color="auto"/>
              <w:right w:val="single" w:sz="4" w:space="0" w:color="auto"/>
            </w:tcBorders>
            <w:vAlign w:val="center"/>
          </w:tcPr>
          <w:p w:rsidR="005E7BB6" w:rsidRDefault="005E7BB6">
            <w:pPr>
              <w:rPr>
                <w:szCs w:val="21"/>
              </w:rPr>
            </w:pPr>
            <w:r>
              <w:rPr>
                <w:rFonts w:hint="eastAsia"/>
                <w:szCs w:val="21"/>
              </w:rPr>
              <w:t>浴</w:t>
            </w:r>
            <w:r>
              <w:rPr>
                <w:rFonts w:hint="eastAsia"/>
                <w:szCs w:val="21"/>
              </w:rPr>
              <w:t xml:space="preserve"> </w:t>
            </w:r>
            <w:r>
              <w:rPr>
                <w:rFonts w:hint="eastAsia"/>
                <w:szCs w:val="21"/>
              </w:rPr>
              <w:t>室</w:t>
            </w:r>
          </w:p>
        </w:tc>
        <w:tc>
          <w:tcPr>
            <w:tcW w:w="2556" w:type="dxa"/>
            <w:tcBorders>
              <w:top w:val="single" w:sz="4" w:space="0" w:color="auto"/>
              <w:left w:val="single" w:sz="4" w:space="0" w:color="auto"/>
              <w:bottom w:val="single" w:sz="4" w:space="0" w:color="auto"/>
              <w:right w:val="single" w:sz="4" w:space="0" w:color="auto"/>
            </w:tcBorders>
            <w:vAlign w:val="center"/>
          </w:tcPr>
          <w:p w:rsidR="005E7BB6" w:rsidRDefault="005E7BB6">
            <w:pPr>
              <w:rPr>
                <w:szCs w:val="21"/>
              </w:rPr>
            </w:pPr>
            <w:r>
              <w:rPr>
                <w:rFonts w:hint="eastAsia"/>
                <w:szCs w:val="21"/>
              </w:rPr>
              <w:t>详见平面布置图</w:t>
            </w:r>
          </w:p>
        </w:tc>
        <w:tc>
          <w:tcPr>
            <w:tcW w:w="1850" w:type="dxa"/>
            <w:tcBorders>
              <w:top w:val="single" w:sz="4" w:space="0" w:color="auto"/>
              <w:left w:val="single" w:sz="4" w:space="0" w:color="auto"/>
              <w:bottom w:val="single" w:sz="4" w:space="0" w:color="auto"/>
              <w:right w:val="single" w:sz="4" w:space="0" w:color="auto"/>
            </w:tcBorders>
            <w:vAlign w:val="center"/>
          </w:tcPr>
          <w:p w:rsidR="005E7BB6" w:rsidRDefault="005E7BB6">
            <w:pPr>
              <w:rPr>
                <w:szCs w:val="21"/>
              </w:rPr>
            </w:pPr>
            <w:r>
              <w:rPr>
                <w:rFonts w:hint="eastAsia"/>
                <w:szCs w:val="21"/>
              </w:rPr>
              <w:t>从开工到竣工</w:t>
            </w:r>
          </w:p>
        </w:tc>
      </w:tr>
      <w:tr w:rsidR="00000000">
        <w:trPr>
          <w:trHeight w:val="795"/>
          <w:jc w:val="center"/>
        </w:trPr>
        <w:tc>
          <w:tcPr>
            <w:tcW w:w="741" w:type="dxa"/>
            <w:tcBorders>
              <w:top w:val="single" w:sz="4" w:space="0" w:color="auto"/>
              <w:left w:val="single" w:sz="4" w:space="0" w:color="auto"/>
              <w:bottom w:val="single" w:sz="4" w:space="0" w:color="auto"/>
              <w:right w:val="single" w:sz="4" w:space="0" w:color="auto"/>
            </w:tcBorders>
            <w:vAlign w:val="center"/>
          </w:tcPr>
          <w:p w:rsidR="005E7BB6" w:rsidRDefault="005E7BB6">
            <w:pPr>
              <w:rPr>
                <w:szCs w:val="21"/>
              </w:rPr>
            </w:pPr>
            <w:r>
              <w:rPr>
                <w:rFonts w:hint="eastAsia"/>
                <w:szCs w:val="21"/>
              </w:rPr>
              <w:t>6</w:t>
            </w:r>
          </w:p>
        </w:tc>
        <w:tc>
          <w:tcPr>
            <w:tcW w:w="3992" w:type="dxa"/>
            <w:tcBorders>
              <w:top w:val="single" w:sz="4" w:space="0" w:color="auto"/>
              <w:left w:val="single" w:sz="4" w:space="0" w:color="auto"/>
              <w:bottom w:val="single" w:sz="4" w:space="0" w:color="auto"/>
              <w:right w:val="single" w:sz="4" w:space="0" w:color="auto"/>
            </w:tcBorders>
            <w:vAlign w:val="center"/>
          </w:tcPr>
          <w:p w:rsidR="005E7BB6" w:rsidRDefault="005E7BB6">
            <w:pPr>
              <w:rPr>
                <w:szCs w:val="21"/>
              </w:rPr>
            </w:pPr>
            <w:r>
              <w:rPr>
                <w:rFonts w:hint="eastAsia"/>
                <w:szCs w:val="21"/>
              </w:rPr>
              <w:t>厕</w:t>
            </w:r>
            <w:r>
              <w:rPr>
                <w:rFonts w:hint="eastAsia"/>
                <w:szCs w:val="21"/>
              </w:rPr>
              <w:t xml:space="preserve"> </w:t>
            </w:r>
            <w:r>
              <w:rPr>
                <w:rFonts w:hint="eastAsia"/>
                <w:szCs w:val="21"/>
              </w:rPr>
              <w:t>所</w:t>
            </w:r>
          </w:p>
        </w:tc>
        <w:tc>
          <w:tcPr>
            <w:tcW w:w="2556" w:type="dxa"/>
            <w:tcBorders>
              <w:top w:val="single" w:sz="4" w:space="0" w:color="auto"/>
              <w:left w:val="single" w:sz="4" w:space="0" w:color="auto"/>
              <w:bottom w:val="single" w:sz="4" w:space="0" w:color="auto"/>
              <w:right w:val="single" w:sz="4" w:space="0" w:color="auto"/>
            </w:tcBorders>
            <w:vAlign w:val="center"/>
          </w:tcPr>
          <w:p w:rsidR="005E7BB6" w:rsidRDefault="005E7BB6">
            <w:pPr>
              <w:rPr>
                <w:szCs w:val="21"/>
              </w:rPr>
            </w:pPr>
            <w:r>
              <w:rPr>
                <w:rFonts w:hint="eastAsia"/>
                <w:szCs w:val="21"/>
              </w:rPr>
              <w:t>详见平面布置图</w:t>
            </w:r>
          </w:p>
        </w:tc>
        <w:tc>
          <w:tcPr>
            <w:tcW w:w="1850" w:type="dxa"/>
            <w:tcBorders>
              <w:top w:val="single" w:sz="4" w:space="0" w:color="auto"/>
              <w:left w:val="single" w:sz="4" w:space="0" w:color="auto"/>
              <w:bottom w:val="single" w:sz="4" w:space="0" w:color="auto"/>
              <w:right w:val="single" w:sz="4" w:space="0" w:color="auto"/>
            </w:tcBorders>
            <w:vAlign w:val="center"/>
          </w:tcPr>
          <w:p w:rsidR="005E7BB6" w:rsidRDefault="005E7BB6">
            <w:pPr>
              <w:rPr>
                <w:szCs w:val="21"/>
              </w:rPr>
            </w:pPr>
            <w:r>
              <w:rPr>
                <w:rFonts w:hint="eastAsia"/>
                <w:szCs w:val="21"/>
              </w:rPr>
              <w:t>从开工到竣工</w:t>
            </w:r>
          </w:p>
        </w:tc>
      </w:tr>
      <w:tr w:rsidR="00000000">
        <w:trPr>
          <w:trHeight w:val="801"/>
          <w:jc w:val="center"/>
        </w:trPr>
        <w:tc>
          <w:tcPr>
            <w:tcW w:w="741" w:type="dxa"/>
            <w:tcBorders>
              <w:top w:val="single" w:sz="4" w:space="0" w:color="auto"/>
              <w:left w:val="single" w:sz="4" w:space="0" w:color="auto"/>
              <w:bottom w:val="single" w:sz="4" w:space="0" w:color="auto"/>
              <w:right w:val="single" w:sz="4" w:space="0" w:color="auto"/>
            </w:tcBorders>
            <w:vAlign w:val="center"/>
          </w:tcPr>
          <w:p w:rsidR="005E7BB6" w:rsidRDefault="005E7BB6">
            <w:pPr>
              <w:rPr>
                <w:szCs w:val="21"/>
              </w:rPr>
            </w:pPr>
            <w:r>
              <w:rPr>
                <w:rFonts w:hint="eastAsia"/>
                <w:szCs w:val="21"/>
              </w:rPr>
              <w:t>7</w:t>
            </w:r>
          </w:p>
        </w:tc>
        <w:tc>
          <w:tcPr>
            <w:tcW w:w="3992" w:type="dxa"/>
            <w:tcBorders>
              <w:top w:val="single" w:sz="4" w:space="0" w:color="auto"/>
              <w:left w:val="single" w:sz="4" w:space="0" w:color="auto"/>
              <w:bottom w:val="single" w:sz="4" w:space="0" w:color="auto"/>
              <w:right w:val="single" w:sz="4" w:space="0" w:color="auto"/>
            </w:tcBorders>
            <w:vAlign w:val="center"/>
          </w:tcPr>
          <w:p w:rsidR="005E7BB6" w:rsidRDefault="005E7BB6">
            <w:pPr>
              <w:rPr>
                <w:szCs w:val="21"/>
              </w:rPr>
            </w:pPr>
            <w:r>
              <w:rPr>
                <w:rFonts w:hint="eastAsia"/>
                <w:szCs w:val="21"/>
              </w:rPr>
              <w:t>钢筋加工车间：成品钢筋的制作</w:t>
            </w:r>
          </w:p>
        </w:tc>
        <w:tc>
          <w:tcPr>
            <w:tcW w:w="2556" w:type="dxa"/>
            <w:tcBorders>
              <w:top w:val="single" w:sz="4" w:space="0" w:color="auto"/>
              <w:left w:val="single" w:sz="4" w:space="0" w:color="auto"/>
              <w:bottom w:val="single" w:sz="4" w:space="0" w:color="auto"/>
              <w:right w:val="single" w:sz="4" w:space="0" w:color="auto"/>
            </w:tcBorders>
            <w:vAlign w:val="center"/>
          </w:tcPr>
          <w:p w:rsidR="005E7BB6" w:rsidRDefault="005E7BB6">
            <w:pPr>
              <w:rPr>
                <w:szCs w:val="21"/>
              </w:rPr>
            </w:pPr>
            <w:r>
              <w:rPr>
                <w:rFonts w:hint="eastAsia"/>
                <w:szCs w:val="21"/>
              </w:rPr>
              <w:t>详见平面布置图</w:t>
            </w:r>
          </w:p>
        </w:tc>
        <w:tc>
          <w:tcPr>
            <w:tcW w:w="1850" w:type="dxa"/>
            <w:tcBorders>
              <w:top w:val="single" w:sz="4" w:space="0" w:color="auto"/>
              <w:left w:val="single" w:sz="4" w:space="0" w:color="auto"/>
              <w:bottom w:val="single" w:sz="4" w:space="0" w:color="auto"/>
              <w:right w:val="single" w:sz="4" w:space="0" w:color="auto"/>
            </w:tcBorders>
            <w:vAlign w:val="center"/>
          </w:tcPr>
          <w:p w:rsidR="005E7BB6" w:rsidRDefault="005E7BB6">
            <w:pPr>
              <w:rPr>
                <w:szCs w:val="21"/>
              </w:rPr>
            </w:pPr>
            <w:r>
              <w:rPr>
                <w:rFonts w:hint="eastAsia"/>
                <w:szCs w:val="21"/>
              </w:rPr>
              <w:t>从开工到竣工</w:t>
            </w:r>
          </w:p>
        </w:tc>
      </w:tr>
      <w:tr w:rsidR="00000000">
        <w:trPr>
          <w:trHeight w:val="795"/>
          <w:jc w:val="center"/>
        </w:trPr>
        <w:tc>
          <w:tcPr>
            <w:tcW w:w="741" w:type="dxa"/>
            <w:tcBorders>
              <w:top w:val="single" w:sz="4" w:space="0" w:color="auto"/>
              <w:left w:val="single" w:sz="4" w:space="0" w:color="auto"/>
              <w:bottom w:val="single" w:sz="4" w:space="0" w:color="auto"/>
              <w:right w:val="single" w:sz="4" w:space="0" w:color="auto"/>
            </w:tcBorders>
            <w:vAlign w:val="center"/>
          </w:tcPr>
          <w:p w:rsidR="005E7BB6" w:rsidRDefault="005E7BB6">
            <w:pPr>
              <w:rPr>
                <w:szCs w:val="21"/>
              </w:rPr>
            </w:pPr>
            <w:r>
              <w:rPr>
                <w:rFonts w:hint="eastAsia"/>
                <w:szCs w:val="21"/>
              </w:rPr>
              <w:t>8</w:t>
            </w:r>
          </w:p>
        </w:tc>
        <w:tc>
          <w:tcPr>
            <w:tcW w:w="3992" w:type="dxa"/>
            <w:tcBorders>
              <w:top w:val="single" w:sz="4" w:space="0" w:color="auto"/>
              <w:left w:val="single" w:sz="4" w:space="0" w:color="auto"/>
              <w:bottom w:val="single" w:sz="4" w:space="0" w:color="auto"/>
              <w:right w:val="single" w:sz="4" w:space="0" w:color="auto"/>
            </w:tcBorders>
            <w:vAlign w:val="center"/>
          </w:tcPr>
          <w:p w:rsidR="005E7BB6" w:rsidRDefault="005E7BB6">
            <w:pPr>
              <w:rPr>
                <w:szCs w:val="21"/>
              </w:rPr>
            </w:pPr>
            <w:r>
              <w:rPr>
                <w:rFonts w:hint="eastAsia"/>
                <w:szCs w:val="21"/>
              </w:rPr>
              <w:t>木工加工车间：模板的制作</w:t>
            </w:r>
          </w:p>
        </w:tc>
        <w:tc>
          <w:tcPr>
            <w:tcW w:w="2556" w:type="dxa"/>
            <w:tcBorders>
              <w:top w:val="single" w:sz="4" w:space="0" w:color="auto"/>
              <w:left w:val="single" w:sz="4" w:space="0" w:color="auto"/>
              <w:bottom w:val="single" w:sz="4" w:space="0" w:color="auto"/>
              <w:right w:val="single" w:sz="4" w:space="0" w:color="auto"/>
            </w:tcBorders>
            <w:vAlign w:val="center"/>
          </w:tcPr>
          <w:p w:rsidR="005E7BB6" w:rsidRDefault="005E7BB6">
            <w:pPr>
              <w:rPr>
                <w:szCs w:val="21"/>
              </w:rPr>
            </w:pPr>
            <w:r>
              <w:rPr>
                <w:rFonts w:hint="eastAsia"/>
                <w:szCs w:val="21"/>
              </w:rPr>
              <w:t>详见平面布置图</w:t>
            </w:r>
          </w:p>
        </w:tc>
        <w:tc>
          <w:tcPr>
            <w:tcW w:w="1850" w:type="dxa"/>
            <w:tcBorders>
              <w:top w:val="single" w:sz="4" w:space="0" w:color="auto"/>
              <w:left w:val="single" w:sz="4" w:space="0" w:color="auto"/>
              <w:bottom w:val="single" w:sz="4" w:space="0" w:color="auto"/>
              <w:right w:val="single" w:sz="4" w:space="0" w:color="auto"/>
            </w:tcBorders>
            <w:vAlign w:val="center"/>
          </w:tcPr>
          <w:p w:rsidR="005E7BB6" w:rsidRDefault="005E7BB6">
            <w:pPr>
              <w:rPr>
                <w:szCs w:val="21"/>
              </w:rPr>
            </w:pPr>
            <w:r>
              <w:rPr>
                <w:rFonts w:hint="eastAsia"/>
                <w:szCs w:val="21"/>
              </w:rPr>
              <w:t>从开工到竣工</w:t>
            </w:r>
          </w:p>
        </w:tc>
      </w:tr>
      <w:tr w:rsidR="00000000">
        <w:trPr>
          <w:trHeight w:val="795"/>
          <w:jc w:val="center"/>
        </w:trPr>
        <w:tc>
          <w:tcPr>
            <w:tcW w:w="741" w:type="dxa"/>
            <w:tcBorders>
              <w:top w:val="single" w:sz="4" w:space="0" w:color="auto"/>
              <w:left w:val="single" w:sz="4" w:space="0" w:color="auto"/>
              <w:bottom w:val="single" w:sz="4" w:space="0" w:color="auto"/>
              <w:right w:val="single" w:sz="4" w:space="0" w:color="auto"/>
            </w:tcBorders>
            <w:vAlign w:val="center"/>
          </w:tcPr>
          <w:p w:rsidR="005E7BB6" w:rsidRDefault="005E7BB6">
            <w:pPr>
              <w:rPr>
                <w:szCs w:val="21"/>
              </w:rPr>
            </w:pPr>
            <w:r>
              <w:rPr>
                <w:rFonts w:hint="eastAsia"/>
                <w:szCs w:val="21"/>
              </w:rPr>
              <w:t>9</w:t>
            </w:r>
          </w:p>
        </w:tc>
        <w:tc>
          <w:tcPr>
            <w:tcW w:w="3992" w:type="dxa"/>
            <w:tcBorders>
              <w:top w:val="single" w:sz="4" w:space="0" w:color="auto"/>
              <w:left w:val="single" w:sz="4" w:space="0" w:color="auto"/>
              <w:bottom w:val="single" w:sz="4" w:space="0" w:color="auto"/>
              <w:right w:val="single" w:sz="4" w:space="0" w:color="auto"/>
            </w:tcBorders>
            <w:vAlign w:val="center"/>
          </w:tcPr>
          <w:p w:rsidR="005E7BB6" w:rsidRDefault="005E7BB6">
            <w:pPr>
              <w:rPr>
                <w:szCs w:val="21"/>
              </w:rPr>
            </w:pPr>
            <w:r>
              <w:rPr>
                <w:rFonts w:hint="eastAsia"/>
                <w:szCs w:val="21"/>
              </w:rPr>
              <w:t>机修车间：机械的维修</w:t>
            </w:r>
          </w:p>
        </w:tc>
        <w:tc>
          <w:tcPr>
            <w:tcW w:w="2556" w:type="dxa"/>
            <w:tcBorders>
              <w:top w:val="single" w:sz="4" w:space="0" w:color="auto"/>
              <w:left w:val="single" w:sz="4" w:space="0" w:color="auto"/>
              <w:bottom w:val="single" w:sz="4" w:space="0" w:color="auto"/>
              <w:right w:val="single" w:sz="4" w:space="0" w:color="auto"/>
            </w:tcBorders>
            <w:vAlign w:val="center"/>
          </w:tcPr>
          <w:p w:rsidR="005E7BB6" w:rsidRDefault="005E7BB6">
            <w:pPr>
              <w:rPr>
                <w:szCs w:val="21"/>
              </w:rPr>
            </w:pPr>
            <w:r>
              <w:rPr>
                <w:rFonts w:hint="eastAsia"/>
                <w:szCs w:val="21"/>
              </w:rPr>
              <w:t>详见平面布置图</w:t>
            </w:r>
          </w:p>
        </w:tc>
        <w:tc>
          <w:tcPr>
            <w:tcW w:w="1850" w:type="dxa"/>
            <w:tcBorders>
              <w:top w:val="single" w:sz="4" w:space="0" w:color="auto"/>
              <w:left w:val="single" w:sz="4" w:space="0" w:color="auto"/>
              <w:bottom w:val="single" w:sz="4" w:space="0" w:color="auto"/>
              <w:right w:val="single" w:sz="4" w:space="0" w:color="auto"/>
            </w:tcBorders>
            <w:vAlign w:val="center"/>
          </w:tcPr>
          <w:p w:rsidR="005E7BB6" w:rsidRDefault="005E7BB6">
            <w:pPr>
              <w:rPr>
                <w:szCs w:val="21"/>
              </w:rPr>
            </w:pPr>
            <w:r>
              <w:rPr>
                <w:rFonts w:hint="eastAsia"/>
                <w:szCs w:val="21"/>
              </w:rPr>
              <w:t>从开工到竣工</w:t>
            </w:r>
          </w:p>
        </w:tc>
      </w:tr>
      <w:tr w:rsidR="00000000">
        <w:trPr>
          <w:trHeight w:val="795"/>
          <w:jc w:val="center"/>
        </w:trPr>
        <w:tc>
          <w:tcPr>
            <w:tcW w:w="741" w:type="dxa"/>
            <w:tcBorders>
              <w:top w:val="single" w:sz="4" w:space="0" w:color="auto"/>
              <w:left w:val="single" w:sz="4" w:space="0" w:color="auto"/>
              <w:bottom w:val="single" w:sz="4" w:space="0" w:color="auto"/>
              <w:right w:val="single" w:sz="4" w:space="0" w:color="auto"/>
            </w:tcBorders>
            <w:vAlign w:val="center"/>
          </w:tcPr>
          <w:p w:rsidR="005E7BB6" w:rsidRDefault="005E7BB6">
            <w:pPr>
              <w:rPr>
                <w:szCs w:val="21"/>
              </w:rPr>
            </w:pPr>
            <w:r>
              <w:rPr>
                <w:rFonts w:hint="eastAsia"/>
                <w:szCs w:val="21"/>
              </w:rPr>
              <w:t>10</w:t>
            </w:r>
          </w:p>
        </w:tc>
        <w:tc>
          <w:tcPr>
            <w:tcW w:w="3992" w:type="dxa"/>
            <w:tcBorders>
              <w:top w:val="single" w:sz="4" w:space="0" w:color="auto"/>
              <w:left w:val="single" w:sz="4" w:space="0" w:color="auto"/>
              <w:bottom w:val="single" w:sz="4" w:space="0" w:color="auto"/>
              <w:right w:val="single" w:sz="4" w:space="0" w:color="auto"/>
            </w:tcBorders>
            <w:vAlign w:val="center"/>
          </w:tcPr>
          <w:p w:rsidR="005E7BB6" w:rsidRDefault="005E7BB6">
            <w:pPr>
              <w:rPr>
                <w:szCs w:val="21"/>
              </w:rPr>
            </w:pPr>
            <w:r>
              <w:rPr>
                <w:rFonts w:hint="eastAsia"/>
                <w:szCs w:val="21"/>
              </w:rPr>
              <w:t>仓库：施工一般用具的存放</w:t>
            </w:r>
          </w:p>
        </w:tc>
        <w:tc>
          <w:tcPr>
            <w:tcW w:w="2556" w:type="dxa"/>
            <w:tcBorders>
              <w:top w:val="single" w:sz="4" w:space="0" w:color="auto"/>
              <w:left w:val="single" w:sz="4" w:space="0" w:color="auto"/>
              <w:bottom w:val="single" w:sz="4" w:space="0" w:color="auto"/>
              <w:right w:val="single" w:sz="4" w:space="0" w:color="auto"/>
            </w:tcBorders>
            <w:vAlign w:val="center"/>
          </w:tcPr>
          <w:p w:rsidR="005E7BB6" w:rsidRDefault="005E7BB6">
            <w:pPr>
              <w:rPr>
                <w:szCs w:val="21"/>
              </w:rPr>
            </w:pPr>
            <w:r>
              <w:rPr>
                <w:rFonts w:hint="eastAsia"/>
                <w:szCs w:val="21"/>
              </w:rPr>
              <w:t>详见平面布置图</w:t>
            </w:r>
          </w:p>
        </w:tc>
        <w:tc>
          <w:tcPr>
            <w:tcW w:w="1850" w:type="dxa"/>
            <w:tcBorders>
              <w:top w:val="single" w:sz="4" w:space="0" w:color="auto"/>
              <w:left w:val="single" w:sz="4" w:space="0" w:color="auto"/>
              <w:bottom w:val="single" w:sz="4" w:space="0" w:color="auto"/>
              <w:right w:val="single" w:sz="4" w:space="0" w:color="auto"/>
            </w:tcBorders>
            <w:vAlign w:val="center"/>
          </w:tcPr>
          <w:p w:rsidR="005E7BB6" w:rsidRDefault="005E7BB6">
            <w:pPr>
              <w:rPr>
                <w:szCs w:val="21"/>
              </w:rPr>
            </w:pPr>
            <w:r>
              <w:rPr>
                <w:rFonts w:hint="eastAsia"/>
                <w:szCs w:val="21"/>
              </w:rPr>
              <w:t>从开工到竣工</w:t>
            </w:r>
          </w:p>
        </w:tc>
      </w:tr>
      <w:tr w:rsidR="00000000">
        <w:trPr>
          <w:trHeight w:val="801"/>
          <w:jc w:val="center"/>
        </w:trPr>
        <w:tc>
          <w:tcPr>
            <w:tcW w:w="741" w:type="dxa"/>
            <w:tcBorders>
              <w:top w:val="single" w:sz="4" w:space="0" w:color="auto"/>
              <w:left w:val="single" w:sz="4" w:space="0" w:color="auto"/>
              <w:bottom w:val="single" w:sz="4" w:space="0" w:color="auto"/>
              <w:right w:val="single" w:sz="4" w:space="0" w:color="auto"/>
            </w:tcBorders>
            <w:vAlign w:val="center"/>
          </w:tcPr>
          <w:p w:rsidR="005E7BB6" w:rsidRDefault="005E7BB6">
            <w:pPr>
              <w:rPr>
                <w:szCs w:val="21"/>
              </w:rPr>
            </w:pPr>
            <w:r>
              <w:rPr>
                <w:rFonts w:hint="eastAsia"/>
                <w:szCs w:val="21"/>
              </w:rPr>
              <w:t>11</w:t>
            </w:r>
          </w:p>
        </w:tc>
        <w:tc>
          <w:tcPr>
            <w:tcW w:w="3992" w:type="dxa"/>
            <w:tcBorders>
              <w:top w:val="single" w:sz="4" w:space="0" w:color="auto"/>
              <w:left w:val="single" w:sz="4" w:space="0" w:color="auto"/>
              <w:bottom w:val="single" w:sz="4" w:space="0" w:color="auto"/>
              <w:right w:val="single" w:sz="4" w:space="0" w:color="auto"/>
            </w:tcBorders>
            <w:vAlign w:val="center"/>
          </w:tcPr>
          <w:p w:rsidR="005E7BB6" w:rsidRDefault="005E7BB6">
            <w:pPr>
              <w:rPr>
                <w:szCs w:val="21"/>
              </w:rPr>
            </w:pPr>
            <w:r>
              <w:rPr>
                <w:rFonts w:hint="eastAsia"/>
                <w:szCs w:val="21"/>
              </w:rPr>
              <w:t>门</w:t>
            </w:r>
            <w:r>
              <w:rPr>
                <w:rFonts w:hint="eastAsia"/>
                <w:szCs w:val="21"/>
              </w:rPr>
              <w:t xml:space="preserve"> </w:t>
            </w:r>
            <w:r>
              <w:rPr>
                <w:rFonts w:hint="eastAsia"/>
                <w:szCs w:val="21"/>
              </w:rPr>
              <w:t>卫：负责现场治安</w:t>
            </w:r>
          </w:p>
        </w:tc>
        <w:tc>
          <w:tcPr>
            <w:tcW w:w="2556" w:type="dxa"/>
            <w:tcBorders>
              <w:top w:val="single" w:sz="4" w:space="0" w:color="auto"/>
              <w:left w:val="single" w:sz="4" w:space="0" w:color="auto"/>
              <w:bottom w:val="single" w:sz="4" w:space="0" w:color="auto"/>
              <w:right w:val="single" w:sz="4" w:space="0" w:color="auto"/>
            </w:tcBorders>
            <w:vAlign w:val="center"/>
          </w:tcPr>
          <w:p w:rsidR="005E7BB6" w:rsidRDefault="005E7BB6">
            <w:pPr>
              <w:rPr>
                <w:szCs w:val="21"/>
              </w:rPr>
            </w:pPr>
            <w:r>
              <w:rPr>
                <w:rFonts w:hint="eastAsia"/>
                <w:szCs w:val="21"/>
              </w:rPr>
              <w:t>详见平面布置图</w:t>
            </w:r>
          </w:p>
        </w:tc>
        <w:tc>
          <w:tcPr>
            <w:tcW w:w="1850" w:type="dxa"/>
            <w:tcBorders>
              <w:top w:val="single" w:sz="4" w:space="0" w:color="auto"/>
              <w:left w:val="single" w:sz="4" w:space="0" w:color="auto"/>
              <w:bottom w:val="single" w:sz="4" w:space="0" w:color="auto"/>
              <w:right w:val="single" w:sz="4" w:space="0" w:color="auto"/>
            </w:tcBorders>
            <w:vAlign w:val="center"/>
          </w:tcPr>
          <w:p w:rsidR="005E7BB6" w:rsidRDefault="005E7BB6">
            <w:pPr>
              <w:rPr>
                <w:szCs w:val="21"/>
              </w:rPr>
            </w:pPr>
            <w:r>
              <w:rPr>
                <w:rFonts w:hint="eastAsia"/>
                <w:szCs w:val="21"/>
              </w:rPr>
              <w:t>从开工到竣工</w:t>
            </w:r>
          </w:p>
        </w:tc>
      </w:tr>
      <w:tr w:rsidR="00000000">
        <w:trPr>
          <w:trHeight w:val="795"/>
          <w:jc w:val="center"/>
        </w:trPr>
        <w:tc>
          <w:tcPr>
            <w:tcW w:w="741" w:type="dxa"/>
            <w:tcBorders>
              <w:top w:val="single" w:sz="4" w:space="0" w:color="auto"/>
              <w:left w:val="single" w:sz="4" w:space="0" w:color="auto"/>
              <w:bottom w:val="single" w:sz="4" w:space="0" w:color="auto"/>
              <w:right w:val="single" w:sz="4" w:space="0" w:color="auto"/>
            </w:tcBorders>
            <w:vAlign w:val="center"/>
          </w:tcPr>
          <w:p w:rsidR="005E7BB6" w:rsidRDefault="005E7BB6">
            <w:pPr>
              <w:rPr>
                <w:szCs w:val="21"/>
              </w:rPr>
            </w:pPr>
            <w:r>
              <w:rPr>
                <w:rFonts w:hint="eastAsia"/>
                <w:szCs w:val="21"/>
              </w:rPr>
              <w:t>12</w:t>
            </w:r>
          </w:p>
        </w:tc>
        <w:tc>
          <w:tcPr>
            <w:tcW w:w="3992" w:type="dxa"/>
            <w:tcBorders>
              <w:top w:val="single" w:sz="4" w:space="0" w:color="auto"/>
              <w:left w:val="single" w:sz="4" w:space="0" w:color="auto"/>
              <w:bottom w:val="single" w:sz="4" w:space="0" w:color="auto"/>
              <w:right w:val="single" w:sz="4" w:space="0" w:color="auto"/>
            </w:tcBorders>
            <w:vAlign w:val="center"/>
          </w:tcPr>
          <w:p w:rsidR="005E7BB6" w:rsidRDefault="005E7BB6">
            <w:pPr>
              <w:rPr>
                <w:szCs w:val="21"/>
              </w:rPr>
            </w:pPr>
            <w:r>
              <w:rPr>
                <w:rFonts w:hint="eastAsia"/>
                <w:szCs w:val="21"/>
              </w:rPr>
              <w:t>办公室</w:t>
            </w:r>
            <w:r>
              <w:rPr>
                <w:rFonts w:hint="eastAsia"/>
                <w:szCs w:val="21"/>
              </w:rPr>
              <w:t>2</w:t>
            </w:r>
            <w:r>
              <w:rPr>
                <w:rFonts w:hint="eastAsia"/>
                <w:szCs w:val="21"/>
              </w:rPr>
              <w:t>：业主办公用房</w:t>
            </w:r>
          </w:p>
        </w:tc>
        <w:tc>
          <w:tcPr>
            <w:tcW w:w="2556" w:type="dxa"/>
            <w:tcBorders>
              <w:top w:val="single" w:sz="4" w:space="0" w:color="auto"/>
              <w:left w:val="single" w:sz="4" w:space="0" w:color="auto"/>
              <w:bottom w:val="single" w:sz="4" w:space="0" w:color="auto"/>
              <w:right w:val="single" w:sz="4" w:space="0" w:color="auto"/>
            </w:tcBorders>
            <w:vAlign w:val="center"/>
          </w:tcPr>
          <w:p w:rsidR="005E7BB6" w:rsidRDefault="005E7BB6">
            <w:pPr>
              <w:rPr>
                <w:szCs w:val="21"/>
              </w:rPr>
            </w:pPr>
            <w:r>
              <w:rPr>
                <w:rFonts w:hint="eastAsia"/>
                <w:szCs w:val="21"/>
              </w:rPr>
              <w:t>详见平面布置图</w:t>
            </w:r>
          </w:p>
        </w:tc>
        <w:tc>
          <w:tcPr>
            <w:tcW w:w="1850" w:type="dxa"/>
            <w:tcBorders>
              <w:top w:val="single" w:sz="4" w:space="0" w:color="auto"/>
              <w:left w:val="single" w:sz="4" w:space="0" w:color="auto"/>
              <w:bottom w:val="single" w:sz="4" w:space="0" w:color="auto"/>
              <w:right w:val="single" w:sz="4" w:space="0" w:color="auto"/>
            </w:tcBorders>
            <w:vAlign w:val="center"/>
          </w:tcPr>
          <w:p w:rsidR="005E7BB6" w:rsidRDefault="005E7BB6">
            <w:pPr>
              <w:rPr>
                <w:szCs w:val="21"/>
              </w:rPr>
            </w:pPr>
            <w:r>
              <w:rPr>
                <w:rFonts w:hint="eastAsia"/>
                <w:szCs w:val="21"/>
              </w:rPr>
              <w:t>从开工到竣工</w:t>
            </w:r>
          </w:p>
        </w:tc>
      </w:tr>
      <w:tr w:rsidR="00000000">
        <w:trPr>
          <w:trHeight w:val="795"/>
          <w:jc w:val="center"/>
        </w:trPr>
        <w:tc>
          <w:tcPr>
            <w:tcW w:w="741" w:type="dxa"/>
            <w:tcBorders>
              <w:top w:val="single" w:sz="4" w:space="0" w:color="auto"/>
              <w:left w:val="single" w:sz="4" w:space="0" w:color="auto"/>
              <w:bottom w:val="single" w:sz="4" w:space="0" w:color="auto"/>
              <w:right w:val="single" w:sz="4" w:space="0" w:color="auto"/>
            </w:tcBorders>
            <w:vAlign w:val="center"/>
          </w:tcPr>
          <w:p w:rsidR="005E7BB6" w:rsidRDefault="005E7BB6">
            <w:pPr>
              <w:rPr>
                <w:szCs w:val="21"/>
              </w:rPr>
            </w:pPr>
            <w:r>
              <w:rPr>
                <w:rFonts w:hint="eastAsia"/>
                <w:szCs w:val="21"/>
              </w:rPr>
              <w:t>13</w:t>
            </w:r>
          </w:p>
        </w:tc>
        <w:tc>
          <w:tcPr>
            <w:tcW w:w="3992" w:type="dxa"/>
            <w:tcBorders>
              <w:top w:val="single" w:sz="4" w:space="0" w:color="auto"/>
              <w:left w:val="single" w:sz="4" w:space="0" w:color="auto"/>
              <w:bottom w:val="single" w:sz="4" w:space="0" w:color="auto"/>
              <w:right w:val="single" w:sz="4" w:space="0" w:color="auto"/>
            </w:tcBorders>
            <w:vAlign w:val="center"/>
          </w:tcPr>
          <w:p w:rsidR="005E7BB6" w:rsidRDefault="005E7BB6">
            <w:pPr>
              <w:rPr>
                <w:szCs w:val="21"/>
              </w:rPr>
            </w:pPr>
            <w:r>
              <w:rPr>
                <w:rFonts w:hint="eastAsia"/>
                <w:szCs w:val="21"/>
              </w:rPr>
              <w:t>办公室</w:t>
            </w:r>
            <w:r>
              <w:rPr>
                <w:rFonts w:hint="eastAsia"/>
                <w:szCs w:val="21"/>
              </w:rPr>
              <w:t>3</w:t>
            </w:r>
            <w:r>
              <w:rPr>
                <w:rFonts w:hint="eastAsia"/>
                <w:szCs w:val="21"/>
              </w:rPr>
              <w:t>：监理办公用房</w:t>
            </w:r>
          </w:p>
        </w:tc>
        <w:tc>
          <w:tcPr>
            <w:tcW w:w="2556" w:type="dxa"/>
            <w:tcBorders>
              <w:top w:val="single" w:sz="4" w:space="0" w:color="auto"/>
              <w:left w:val="single" w:sz="4" w:space="0" w:color="auto"/>
              <w:bottom w:val="single" w:sz="4" w:space="0" w:color="auto"/>
              <w:right w:val="single" w:sz="4" w:space="0" w:color="auto"/>
            </w:tcBorders>
            <w:vAlign w:val="center"/>
          </w:tcPr>
          <w:p w:rsidR="005E7BB6" w:rsidRDefault="005E7BB6">
            <w:pPr>
              <w:rPr>
                <w:szCs w:val="21"/>
              </w:rPr>
            </w:pPr>
            <w:r>
              <w:rPr>
                <w:rFonts w:hint="eastAsia"/>
                <w:szCs w:val="21"/>
              </w:rPr>
              <w:t>详见平面布置图</w:t>
            </w:r>
          </w:p>
        </w:tc>
        <w:tc>
          <w:tcPr>
            <w:tcW w:w="1850" w:type="dxa"/>
            <w:tcBorders>
              <w:top w:val="single" w:sz="4" w:space="0" w:color="auto"/>
              <w:left w:val="single" w:sz="4" w:space="0" w:color="auto"/>
              <w:bottom w:val="single" w:sz="4" w:space="0" w:color="auto"/>
              <w:right w:val="single" w:sz="4" w:space="0" w:color="auto"/>
            </w:tcBorders>
            <w:vAlign w:val="center"/>
          </w:tcPr>
          <w:p w:rsidR="005E7BB6" w:rsidRDefault="005E7BB6">
            <w:pPr>
              <w:rPr>
                <w:szCs w:val="21"/>
              </w:rPr>
            </w:pPr>
            <w:r>
              <w:rPr>
                <w:rFonts w:hint="eastAsia"/>
                <w:szCs w:val="21"/>
              </w:rPr>
              <w:t>从开工到竣工</w:t>
            </w:r>
          </w:p>
        </w:tc>
      </w:tr>
    </w:tbl>
    <w:p w:rsidR="005E7BB6" w:rsidRDefault="005E7BB6"/>
    <w:p w:rsidR="005E7BB6" w:rsidRDefault="005E7BB6">
      <w:pPr>
        <w:pStyle w:val="2"/>
        <w:ind w:left="210" w:right="214"/>
        <w:rPr>
          <w:rFonts w:hint="eastAsia"/>
        </w:rPr>
      </w:pPr>
      <w:bookmarkStart w:id="39" w:name="_Toc207092978"/>
      <w:r>
        <w:rPr>
          <w:rFonts w:hint="eastAsia"/>
        </w:rPr>
        <w:t>施工测量方案及仪器配备</w:t>
      </w:r>
      <w:bookmarkStart w:id="40" w:name="bk125"/>
      <w:bookmarkEnd w:id="39"/>
      <w:bookmarkEnd w:id="40"/>
    </w:p>
    <w:p w:rsidR="005E7BB6" w:rsidRDefault="005E7BB6">
      <w:pPr>
        <w:rPr>
          <w:kern w:val="0"/>
        </w:rPr>
      </w:pPr>
      <w:bookmarkStart w:id="41" w:name="bk126"/>
      <w:bookmarkEnd w:id="41"/>
      <w:r>
        <w:rPr>
          <w:rFonts w:hint="eastAsia"/>
          <w:kern w:val="0"/>
        </w:rPr>
        <w:t>为了保证工程施工质量，做到按图施工，严格按有关施工规范和规程指导施工，创造主体结构优质工程，必须做到工程施工过程的测量工作。</w:t>
      </w:r>
    </w:p>
    <w:p w:rsidR="005E7BB6" w:rsidRDefault="005E7BB6">
      <w:pPr>
        <w:rPr>
          <w:rFonts w:hint="eastAsia"/>
          <w:kern w:val="0"/>
        </w:rPr>
      </w:pPr>
      <w:r>
        <w:rPr>
          <w:rFonts w:hint="eastAsia"/>
          <w:kern w:val="0"/>
        </w:rPr>
        <w:t>根据本工程的招标范围及实际情况，施工测量工作由以下几部分组成：工程定位、放线、基坑施工阶段测量，上部结构施工阶段测量。</w:t>
      </w:r>
    </w:p>
    <w:p w:rsidR="005E7BB6" w:rsidRDefault="005E7BB6"/>
    <w:p w:rsidR="005E7BB6" w:rsidRDefault="005E7BB6">
      <w:pPr>
        <w:pStyle w:val="3"/>
        <w:ind w:left="210" w:right="214"/>
        <w:rPr>
          <w:rFonts w:hint="eastAsia"/>
        </w:rPr>
      </w:pPr>
      <w:bookmarkStart w:id="42" w:name="_Toc207092979"/>
      <w:r>
        <w:rPr>
          <w:rFonts w:hint="eastAsia"/>
        </w:rPr>
        <w:t>测量设备选用</w:t>
      </w:r>
      <w:bookmarkStart w:id="43" w:name="bk127"/>
      <w:bookmarkEnd w:id="42"/>
      <w:bookmarkEnd w:id="43"/>
    </w:p>
    <w:p w:rsidR="005E7BB6" w:rsidRDefault="005E7BB6">
      <w:pPr>
        <w:rPr>
          <w:rFonts w:cs="AdobeSongStd-Light-Acro"/>
          <w:kern w:val="0"/>
        </w:rPr>
      </w:pPr>
      <w:bookmarkStart w:id="44" w:name="bk128"/>
      <w:bookmarkEnd w:id="44"/>
      <w:r>
        <w:rPr>
          <w:rFonts w:hint="eastAsia"/>
          <w:kern w:val="0"/>
        </w:rPr>
        <w:t>为确保工程测量精度，保证平面位置和垂直度的正确，本工程配备先进的测量仪器和经验丰富的测量人员，建立合理的控制网络，进行工程分阶段的检测。工程测量仪器必须经法定计量单位检测，并在检验准用期内</w:t>
      </w:r>
      <w:r>
        <w:rPr>
          <w:rFonts w:cs="AdobeSongStd-Light-Acro" w:hint="eastAsia"/>
          <w:kern w:val="0"/>
        </w:rPr>
        <w:t>。</w:t>
      </w:r>
    </w:p>
    <w:p w:rsidR="005E7BB6" w:rsidRDefault="005E7BB6">
      <w:pPr>
        <w:rPr>
          <w:rFonts w:hint="eastAsia"/>
        </w:rPr>
      </w:pPr>
    </w:p>
    <w:tbl>
      <w:tblPr>
        <w:tblW w:w="92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90"/>
        <w:gridCol w:w="1502"/>
        <w:gridCol w:w="1502"/>
        <w:gridCol w:w="902"/>
        <w:gridCol w:w="2975"/>
      </w:tblGrid>
      <w:tr w:rsidR="00000000">
        <w:trPr>
          <w:trHeight w:val="827"/>
          <w:jc w:val="center"/>
        </w:trPr>
        <w:tc>
          <w:tcPr>
            <w:tcW w:w="2390" w:type="dxa"/>
            <w:tcBorders>
              <w:top w:val="single" w:sz="4" w:space="0" w:color="auto"/>
              <w:left w:val="single" w:sz="4" w:space="0" w:color="auto"/>
              <w:bottom w:val="single" w:sz="4" w:space="0" w:color="auto"/>
              <w:right w:val="single" w:sz="4" w:space="0" w:color="auto"/>
            </w:tcBorders>
            <w:vAlign w:val="center"/>
          </w:tcPr>
          <w:p w:rsidR="005E7BB6" w:rsidRDefault="005E7BB6">
            <w:pPr>
              <w:rPr>
                <w:szCs w:val="21"/>
              </w:rPr>
            </w:pPr>
            <w:r>
              <w:rPr>
                <w:rFonts w:hint="eastAsia"/>
                <w:szCs w:val="21"/>
              </w:rPr>
              <w:t>名称</w:t>
            </w:r>
          </w:p>
        </w:tc>
        <w:tc>
          <w:tcPr>
            <w:tcW w:w="1502" w:type="dxa"/>
            <w:tcBorders>
              <w:top w:val="single" w:sz="4" w:space="0" w:color="auto"/>
              <w:left w:val="single" w:sz="4" w:space="0" w:color="auto"/>
              <w:bottom w:val="single" w:sz="4" w:space="0" w:color="auto"/>
              <w:right w:val="single" w:sz="4" w:space="0" w:color="auto"/>
            </w:tcBorders>
            <w:vAlign w:val="center"/>
          </w:tcPr>
          <w:p w:rsidR="005E7BB6" w:rsidRDefault="005E7BB6">
            <w:pPr>
              <w:rPr>
                <w:szCs w:val="21"/>
              </w:rPr>
            </w:pPr>
            <w:r>
              <w:rPr>
                <w:rFonts w:hint="eastAsia"/>
                <w:szCs w:val="21"/>
              </w:rPr>
              <w:t>型号</w:t>
            </w:r>
          </w:p>
        </w:tc>
        <w:tc>
          <w:tcPr>
            <w:tcW w:w="1502" w:type="dxa"/>
            <w:tcBorders>
              <w:top w:val="single" w:sz="4" w:space="0" w:color="auto"/>
              <w:left w:val="single" w:sz="4" w:space="0" w:color="auto"/>
              <w:bottom w:val="single" w:sz="4" w:space="0" w:color="auto"/>
              <w:right w:val="single" w:sz="4" w:space="0" w:color="auto"/>
            </w:tcBorders>
            <w:vAlign w:val="center"/>
          </w:tcPr>
          <w:p w:rsidR="005E7BB6" w:rsidRDefault="005E7BB6">
            <w:pPr>
              <w:rPr>
                <w:szCs w:val="21"/>
              </w:rPr>
            </w:pPr>
            <w:r>
              <w:rPr>
                <w:rFonts w:hint="eastAsia"/>
                <w:szCs w:val="21"/>
              </w:rPr>
              <w:t>精度</w:t>
            </w:r>
          </w:p>
        </w:tc>
        <w:tc>
          <w:tcPr>
            <w:tcW w:w="902" w:type="dxa"/>
            <w:tcBorders>
              <w:top w:val="single" w:sz="4" w:space="0" w:color="auto"/>
              <w:left w:val="single" w:sz="4" w:space="0" w:color="auto"/>
              <w:bottom w:val="single" w:sz="4" w:space="0" w:color="auto"/>
              <w:right w:val="single" w:sz="4" w:space="0" w:color="auto"/>
            </w:tcBorders>
            <w:vAlign w:val="center"/>
          </w:tcPr>
          <w:p w:rsidR="005E7BB6" w:rsidRDefault="005E7BB6">
            <w:pPr>
              <w:rPr>
                <w:szCs w:val="21"/>
              </w:rPr>
            </w:pPr>
            <w:r>
              <w:rPr>
                <w:rFonts w:hint="eastAsia"/>
                <w:szCs w:val="21"/>
              </w:rPr>
              <w:t>数量</w:t>
            </w:r>
          </w:p>
        </w:tc>
        <w:tc>
          <w:tcPr>
            <w:tcW w:w="2975" w:type="dxa"/>
            <w:tcBorders>
              <w:top w:val="single" w:sz="4" w:space="0" w:color="auto"/>
              <w:left w:val="single" w:sz="4" w:space="0" w:color="auto"/>
              <w:bottom w:val="single" w:sz="4" w:space="0" w:color="auto"/>
              <w:right w:val="single" w:sz="4" w:space="0" w:color="auto"/>
            </w:tcBorders>
            <w:vAlign w:val="center"/>
          </w:tcPr>
          <w:p w:rsidR="005E7BB6" w:rsidRDefault="005E7BB6">
            <w:pPr>
              <w:rPr>
                <w:szCs w:val="21"/>
              </w:rPr>
            </w:pPr>
            <w:r>
              <w:rPr>
                <w:rFonts w:hint="eastAsia"/>
                <w:szCs w:val="21"/>
              </w:rPr>
              <w:t>用途</w:t>
            </w:r>
          </w:p>
        </w:tc>
      </w:tr>
      <w:tr w:rsidR="00000000">
        <w:trPr>
          <w:trHeight w:val="820"/>
          <w:jc w:val="center"/>
        </w:trPr>
        <w:tc>
          <w:tcPr>
            <w:tcW w:w="2390" w:type="dxa"/>
            <w:tcBorders>
              <w:top w:val="single" w:sz="4" w:space="0" w:color="auto"/>
              <w:left w:val="single" w:sz="4" w:space="0" w:color="auto"/>
              <w:bottom w:val="single" w:sz="4" w:space="0" w:color="auto"/>
              <w:right w:val="single" w:sz="4" w:space="0" w:color="auto"/>
            </w:tcBorders>
            <w:vAlign w:val="center"/>
          </w:tcPr>
          <w:p w:rsidR="005E7BB6" w:rsidRDefault="005E7BB6">
            <w:pPr>
              <w:rPr>
                <w:szCs w:val="21"/>
              </w:rPr>
            </w:pPr>
            <w:r>
              <w:rPr>
                <w:rFonts w:hint="eastAsia"/>
                <w:szCs w:val="21"/>
              </w:rPr>
              <w:t>经纬仪</w:t>
            </w:r>
          </w:p>
        </w:tc>
        <w:tc>
          <w:tcPr>
            <w:tcW w:w="1502" w:type="dxa"/>
            <w:tcBorders>
              <w:top w:val="single" w:sz="4" w:space="0" w:color="auto"/>
              <w:left w:val="single" w:sz="4" w:space="0" w:color="auto"/>
              <w:bottom w:val="single" w:sz="4" w:space="0" w:color="auto"/>
              <w:right w:val="single" w:sz="4" w:space="0" w:color="auto"/>
            </w:tcBorders>
            <w:vAlign w:val="center"/>
          </w:tcPr>
          <w:p w:rsidR="005E7BB6" w:rsidRDefault="005E7BB6">
            <w:pPr>
              <w:rPr>
                <w:szCs w:val="21"/>
              </w:rPr>
            </w:pPr>
            <w:r>
              <w:rPr>
                <w:rFonts w:hint="eastAsia"/>
                <w:szCs w:val="21"/>
              </w:rPr>
              <w:t>J2</w:t>
            </w:r>
          </w:p>
        </w:tc>
        <w:tc>
          <w:tcPr>
            <w:tcW w:w="1502" w:type="dxa"/>
            <w:tcBorders>
              <w:top w:val="single" w:sz="4" w:space="0" w:color="auto"/>
              <w:left w:val="single" w:sz="4" w:space="0" w:color="auto"/>
              <w:bottom w:val="single" w:sz="4" w:space="0" w:color="auto"/>
              <w:right w:val="single" w:sz="4" w:space="0" w:color="auto"/>
            </w:tcBorders>
            <w:vAlign w:val="center"/>
          </w:tcPr>
          <w:p w:rsidR="005E7BB6" w:rsidRDefault="005E7BB6">
            <w:pPr>
              <w:rPr>
                <w:szCs w:val="21"/>
              </w:rPr>
            </w:pPr>
            <w:r>
              <w:rPr>
                <w:rFonts w:hint="eastAsia"/>
                <w:szCs w:val="21"/>
              </w:rPr>
              <w:t>C2</w:t>
            </w:r>
            <w:r>
              <w:rPr>
                <w:rFonts w:hint="eastAsia"/>
                <w:szCs w:val="21"/>
              </w:rPr>
              <w:t>″</w:t>
            </w:r>
          </w:p>
        </w:tc>
        <w:tc>
          <w:tcPr>
            <w:tcW w:w="902" w:type="dxa"/>
            <w:tcBorders>
              <w:top w:val="single" w:sz="4" w:space="0" w:color="auto"/>
              <w:left w:val="single" w:sz="4" w:space="0" w:color="auto"/>
              <w:bottom w:val="single" w:sz="4" w:space="0" w:color="auto"/>
              <w:right w:val="single" w:sz="4" w:space="0" w:color="auto"/>
            </w:tcBorders>
            <w:vAlign w:val="center"/>
          </w:tcPr>
          <w:p w:rsidR="005E7BB6" w:rsidRDefault="005E7BB6">
            <w:pPr>
              <w:rPr>
                <w:szCs w:val="21"/>
              </w:rPr>
            </w:pPr>
            <w:r>
              <w:rPr>
                <w:rFonts w:hint="eastAsia"/>
                <w:szCs w:val="21"/>
              </w:rPr>
              <w:t>1</w:t>
            </w:r>
          </w:p>
        </w:tc>
        <w:tc>
          <w:tcPr>
            <w:tcW w:w="2975" w:type="dxa"/>
            <w:tcBorders>
              <w:top w:val="single" w:sz="4" w:space="0" w:color="auto"/>
              <w:left w:val="single" w:sz="4" w:space="0" w:color="auto"/>
              <w:bottom w:val="single" w:sz="4" w:space="0" w:color="auto"/>
              <w:right w:val="single" w:sz="4" w:space="0" w:color="auto"/>
            </w:tcBorders>
            <w:vAlign w:val="center"/>
          </w:tcPr>
          <w:p w:rsidR="005E7BB6" w:rsidRDefault="005E7BB6">
            <w:pPr>
              <w:rPr>
                <w:szCs w:val="21"/>
              </w:rPr>
            </w:pPr>
            <w:r>
              <w:rPr>
                <w:rFonts w:hint="eastAsia"/>
                <w:szCs w:val="21"/>
              </w:rPr>
              <w:t>角度测量</w:t>
            </w:r>
          </w:p>
        </w:tc>
      </w:tr>
      <w:tr w:rsidR="00000000">
        <w:trPr>
          <w:trHeight w:val="827"/>
          <w:jc w:val="center"/>
        </w:trPr>
        <w:tc>
          <w:tcPr>
            <w:tcW w:w="2390" w:type="dxa"/>
            <w:tcBorders>
              <w:top w:val="single" w:sz="4" w:space="0" w:color="auto"/>
              <w:left w:val="single" w:sz="4" w:space="0" w:color="auto"/>
              <w:bottom w:val="single" w:sz="4" w:space="0" w:color="auto"/>
              <w:right w:val="single" w:sz="4" w:space="0" w:color="auto"/>
            </w:tcBorders>
            <w:vAlign w:val="center"/>
          </w:tcPr>
          <w:p w:rsidR="005E7BB6" w:rsidRDefault="005E7BB6">
            <w:pPr>
              <w:rPr>
                <w:szCs w:val="21"/>
              </w:rPr>
            </w:pPr>
            <w:r>
              <w:rPr>
                <w:rFonts w:hint="eastAsia"/>
                <w:szCs w:val="21"/>
              </w:rPr>
              <w:t>激光经纬仪</w:t>
            </w:r>
          </w:p>
        </w:tc>
        <w:tc>
          <w:tcPr>
            <w:tcW w:w="1502" w:type="dxa"/>
            <w:tcBorders>
              <w:top w:val="single" w:sz="4" w:space="0" w:color="auto"/>
              <w:left w:val="single" w:sz="4" w:space="0" w:color="auto"/>
              <w:bottom w:val="single" w:sz="4" w:space="0" w:color="auto"/>
              <w:right w:val="single" w:sz="4" w:space="0" w:color="auto"/>
            </w:tcBorders>
            <w:vAlign w:val="center"/>
          </w:tcPr>
          <w:p w:rsidR="005E7BB6" w:rsidRDefault="005E7BB6">
            <w:pPr>
              <w:rPr>
                <w:szCs w:val="21"/>
              </w:rPr>
            </w:pPr>
            <w:r>
              <w:rPr>
                <w:rFonts w:hint="eastAsia"/>
                <w:szCs w:val="21"/>
              </w:rPr>
              <w:t>LB-5</w:t>
            </w:r>
          </w:p>
        </w:tc>
        <w:tc>
          <w:tcPr>
            <w:tcW w:w="1502" w:type="dxa"/>
            <w:tcBorders>
              <w:top w:val="single" w:sz="4" w:space="0" w:color="auto"/>
              <w:left w:val="single" w:sz="4" w:space="0" w:color="auto"/>
              <w:bottom w:val="single" w:sz="4" w:space="0" w:color="auto"/>
              <w:right w:val="single" w:sz="4" w:space="0" w:color="auto"/>
            </w:tcBorders>
            <w:vAlign w:val="center"/>
          </w:tcPr>
          <w:p w:rsidR="005E7BB6" w:rsidRDefault="005E7BB6">
            <w:pPr>
              <w:rPr>
                <w:color w:val="auto"/>
                <w:szCs w:val="21"/>
              </w:rPr>
            </w:pPr>
          </w:p>
        </w:tc>
        <w:tc>
          <w:tcPr>
            <w:tcW w:w="902" w:type="dxa"/>
            <w:tcBorders>
              <w:top w:val="single" w:sz="4" w:space="0" w:color="auto"/>
              <w:left w:val="single" w:sz="4" w:space="0" w:color="auto"/>
              <w:bottom w:val="single" w:sz="4" w:space="0" w:color="auto"/>
              <w:right w:val="single" w:sz="4" w:space="0" w:color="auto"/>
            </w:tcBorders>
            <w:vAlign w:val="center"/>
          </w:tcPr>
          <w:p w:rsidR="005E7BB6" w:rsidRDefault="005E7BB6">
            <w:pPr>
              <w:rPr>
                <w:szCs w:val="21"/>
              </w:rPr>
            </w:pPr>
            <w:r>
              <w:rPr>
                <w:rFonts w:hint="eastAsia"/>
                <w:szCs w:val="21"/>
              </w:rPr>
              <w:t>1</w:t>
            </w:r>
          </w:p>
        </w:tc>
        <w:tc>
          <w:tcPr>
            <w:tcW w:w="2975" w:type="dxa"/>
            <w:tcBorders>
              <w:top w:val="single" w:sz="4" w:space="0" w:color="auto"/>
              <w:left w:val="single" w:sz="4" w:space="0" w:color="auto"/>
              <w:bottom w:val="single" w:sz="4" w:space="0" w:color="auto"/>
              <w:right w:val="single" w:sz="4" w:space="0" w:color="auto"/>
            </w:tcBorders>
            <w:vAlign w:val="center"/>
          </w:tcPr>
          <w:p w:rsidR="005E7BB6" w:rsidRDefault="005E7BB6">
            <w:pPr>
              <w:rPr>
                <w:szCs w:val="21"/>
              </w:rPr>
            </w:pPr>
            <w:r>
              <w:rPr>
                <w:rFonts w:hint="eastAsia"/>
                <w:szCs w:val="21"/>
              </w:rPr>
              <w:t>垂直度、角度测量</w:t>
            </w:r>
          </w:p>
        </w:tc>
      </w:tr>
      <w:tr w:rsidR="00000000">
        <w:trPr>
          <w:trHeight w:val="827"/>
          <w:jc w:val="center"/>
        </w:trPr>
        <w:tc>
          <w:tcPr>
            <w:tcW w:w="2390" w:type="dxa"/>
            <w:tcBorders>
              <w:top w:val="single" w:sz="4" w:space="0" w:color="auto"/>
              <w:left w:val="single" w:sz="4" w:space="0" w:color="auto"/>
              <w:bottom w:val="single" w:sz="4" w:space="0" w:color="auto"/>
              <w:right w:val="single" w:sz="4" w:space="0" w:color="auto"/>
            </w:tcBorders>
            <w:vAlign w:val="center"/>
          </w:tcPr>
          <w:p w:rsidR="005E7BB6" w:rsidRDefault="005E7BB6">
            <w:pPr>
              <w:rPr>
                <w:szCs w:val="21"/>
              </w:rPr>
            </w:pPr>
            <w:r>
              <w:rPr>
                <w:rFonts w:hint="eastAsia"/>
                <w:szCs w:val="21"/>
              </w:rPr>
              <w:t>精密水准仪</w:t>
            </w:r>
          </w:p>
        </w:tc>
        <w:tc>
          <w:tcPr>
            <w:tcW w:w="1502" w:type="dxa"/>
            <w:tcBorders>
              <w:top w:val="single" w:sz="4" w:space="0" w:color="auto"/>
              <w:left w:val="single" w:sz="4" w:space="0" w:color="auto"/>
              <w:bottom w:val="single" w:sz="4" w:space="0" w:color="auto"/>
              <w:right w:val="single" w:sz="4" w:space="0" w:color="auto"/>
            </w:tcBorders>
            <w:vAlign w:val="center"/>
          </w:tcPr>
          <w:p w:rsidR="005E7BB6" w:rsidRDefault="005E7BB6">
            <w:pPr>
              <w:rPr>
                <w:szCs w:val="21"/>
              </w:rPr>
            </w:pPr>
            <w:r>
              <w:rPr>
                <w:rFonts w:hint="eastAsia"/>
                <w:szCs w:val="21"/>
              </w:rPr>
              <w:t>Mi005A</w:t>
            </w:r>
          </w:p>
        </w:tc>
        <w:tc>
          <w:tcPr>
            <w:tcW w:w="1502" w:type="dxa"/>
            <w:tcBorders>
              <w:top w:val="single" w:sz="4" w:space="0" w:color="auto"/>
              <w:left w:val="single" w:sz="4" w:space="0" w:color="auto"/>
              <w:bottom w:val="single" w:sz="4" w:space="0" w:color="auto"/>
              <w:right w:val="single" w:sz="4" w:space="0" w:color="auto"/>
            </w:tcBorders>
            <w:vAlign w:val="center"/>
          </w:tcPr>
          <w:p w:rsidR="005E7BB6" w:rsidRDefault="005E7BB6">
            <w:pPr>
              <w:rPr>
                <w:szCs w:val="21"/>
              </w:rPr>
            </w:pPr>
            <w:r>
              <w:rPr>
                <w:rFonts w:hint="eastAsia"/>
                <w:szCs w:val="21"/>
              </w:rPr>
              <w:t>1mm/Km</w:t>
            </w:r>
          </w:p>
        </w:tc>
        <w:tc>
          <w:tcPr>
            <w:tcW w:w="902" w:type="dxa"/>
            <w:tcBorders>
              <w:top w:val="single" w:sz="4" w:space="0" w:color="auto"/>
              <w:left w:val="single" w:sz="4" w:space="0" w:color="auto"/>
              <w:bottom w:val="single" w:sz="4" w:space="0" w:color="auto"/>
              <w:right w:val="single" w:sz="4" w:space="0" w:color="auto"/>
            </w:tcBorders>
            <w:vAlign w:val="center"/>
          </w:tcPr>
          <w:p w:rsidR="005E7BB6" w:rsidRDefault="005E7BB6">
            <w:pPr>
              <w:rPr>
                <w:szCs w:val="21"/>
              </w:rPr>
            </w:pPr>
            <w:r>
              <w:rPr>
                <w:rFonts w:hint="eastAsia"/>
                <w:szCs w:val="21"/>
              </w:rPr>
              <w:t>1</w:t>
            </w:r>
          </w:p>
        </w:tc>
        <w:tc>
          <w:tcPr>
            <w:tcW w:w="2975" w:type="dxa"/>
            <w:tcBorders>
              <w:top w:val="single" w:sz="4" w:space="0" w:color="auto"/>
              <w:left w:val="single" w:sz="4" w:space="0" w:color="auto"/>
              <w:bottom w:val="single" w:sz="4" w:space="0" w:color="auto"/>
              <w:right w:val="single" w:sz="4" w:space="0" w:color="auto"/>
            </w:tcBorders>
            <w:vAlign w:val="center"/>
          </w:tcPr>
          <w:p w:rsidR="005E7BB6" w:rsidRDefault="005E7BB6">
            <w:pPr>
              <w:rPr>
                <w:szCs w:val="21"/>
              </w:rPr>
            </w:pPr>
            <w:r>
              <w:rPr>
                <w:rFonts w:hint="eastAsia"/>
                <w:szCs w:val="21"/>
              </w:rPr>
              <w:t>沉降测量</w:t>
            </w:r>
          </w:p>
        </w:tc>
      </w:tr>
      <w:tr w:rsidR="00000000">
        <w:trPr>
          <w:trHeight w:val="820"/>
          <w:jc w:val="center"/>
        </w:trPr>
        <w:tc>
          <w:tcPr>
            <w:tcW w:w="2390" w:type="dxa"/>
            <w:tcBorders>
              <w:top w:val="single" w:sz="4" w:space="0" w:color="auto"/>
              <w:left w:val="single" w:sz="4" w:space="0" w:color="auto"/>
              <w:bottom w:val="single" w:sz="4" w:space="0" w:color="auto"/>
              <w:right w:val="single" w:sz="4" w:space="0" w:color="auto"/>
            </w:tcBorders>
            <w:vAlign w:val="center"/>
          </w:tcPr>
          <w:p w:rsidR="005E7BB6" w:rsidRDefault="005E7BB6">
            <w:pPr>
              <w:rPr>
                <w:szCs w:val="21"/>
              </w:rPr>
            </w:pPr>
            <w:r>
              <w:rPr>
                <w:rFonts w:hint="eastAsia"/>
                <w:szCs w:val="21"/>
              </w:rPr>
              <w:t>水准仪</w:t>
            </w:r>
          </w:p>
        </w:tc>
        <w:tc>
          <w:tcPr>
            <w:tcW w:w="1502" w:type="dxa"/>
            <w:tcBorders>
              <w:top w:val="single" w:sz="4" w:space="0" w:color="auto"/>
              <w:left w:val="single" w:sz="4" w:space="0" w:color="auto"/>
              <w:bottom w:val="single" w:sz="4" w:space="0" w:color="auto"/>
              <w:right w:val="single" w:sz="4" w:space="0" w:color="auto"/>
            </w:tcBorders>
            <w:vAlign w:val="center"/>
          </w:tcPr>
          <w:p w:rsidR="005E7BB6" w:rsidRDefault="005E7BB6">
            <w:pPr>
              <w:rPr>
                <w:szCs w:val="21"/>
              </w:rPr>
            </w:pPr>
            <w:r>
              <w:rPr>
                <w:rFonts w:hint="eastAsia"/>
                <w:szCs w:val="21"/>
              </w:rPr>
              <w:t>S3</w:t>
            </w:r>
          </w:p>
        </w:tc>
        <w:tc>
          <w:tcPr>
            <w:tcW w:w="1502" w:type="dxa"/>
            <w:tcBorders>
              <w:top w:val="single" w:sz="4" w:space="0" w:color="auto"/>
              <w:left w:val="single" w:sz="4" w:space="0" w:color="auto"/>
              <w:bottom w:val="single" w:sz="4" w:space="0" w:color="auto"/>
              <w:right w:val="single" w:sz="4" w:space="0" w:color="auto"/>
            </w:tcBorders>
            <w:vAlign w:val="center"/>
          </w:tcPr>
          <w:p w:rsidR="005E7BB6" w:rsidRDefault="005E7BB6">
            <w:pPr>
              <w:rPr>
                <w:szCs w:val="21"/>
              </w:rPr>
            </w:pPr>
            <w:r>
              <w:rPr>
                <w:rFonts w:hint="eastAsia"/>
                <w:szCs w:val="21"/>
              </w:rPr>
              <w:t>3mm/Km</w:t>
            </w:r>
          </w:p>
        </w:tc>
        <w:tc>
          <w:tcPr>
            <w:tcW w:w="902" w:type="dxa"/>
            <w:tcBorders>
              <w:top w:val="single" w:sz="4" w:space="0" w:color="auto"/>
              <w:left w:val="single" w:sz="4" w:space="0" w:color="auto"/>
              <w:bottom w:val="single" w:sz="4" w:space="0" w:color="auto"/>
              <w:right w:val="single" w:sz="4" w:space="0" w:color="auto"/>
            </w:tcBorders>
            <w:vAlign w:val="center"/>
          </w:tcPr>
          <w:p w:rsidR="005E7BB6" w:rsidRDefault="005E7BB6">
            <w:pPr>
              <w:rPr>
                <w:szCs w:val="21"/>
              </w:rPr>
            </w:pPr>
            <w:r>
              <w:rPr>
                <w:rFonts w:hint="eastAsia"/>
                <w:szCs w:val="21"/>
              </w:rPr>
              <w:t>2</w:t>
            </w:r>
          </w:p>
        </w:tc>
        <w:tc>
          <w:tcPr>
            <w:tcW w:w="2975" w:type="dxa"/>
            <w:tcBorders>
              <w:top w:val="single" w:sz="4" w:space="0" w:color="auto"/>
              <w:left w:val="single" w:sz="4" w:space="0" w:color="auto"/>
              <w:bottom w:val="single" w:sz="4" w:space="0" w:color="auto"/>
              <w:right w:val="single" w:sz="4" w:space="0" w:color="auto"/>
            </w:tcBorders>
            <w:vAlign w:val="center"/>
          </w:tcPr>
          <w:p w:rsidR="005E7BB6" w:rsidRDefault="005E7BB6">
            <w:pPr>
              <w:rPr>
                <w:szCs w:val="21"/>
              </w:rPr>
            </w:pPr>
            <w:r>
              <w:rPr>
                <w:rFonts w:hint="eastAsia"/>
                <w:szCs w:val="21"/>
              </w:rPr>
              <w:t>标高控制</w:t>
            </w:r>
          </w:p>
        </w:tc>
      </w:tr>
      <w:tr w:rsidR="00000000">
        <w:trPr>
          <w:trHeight w:val="827"/>
          <w:jc w:val="center"/>
        </w:trPr>
        <w:tc>
          <w:tcPr>
            <w:tcW w:w="2390" w:type="dxa"/>
            <w:tcBorders>
              <w:top w:val="single" w:sz="4" w:space="0" w:color="auto"/>
              <w:left w:val="single" w:sz="4" w:space="0" w:color="auto"/>
              <w:bottom w:val="single" w:sz="4" w:space="0" w:color="auto"/>
              <w:right w:val="single" w:sz="4" w:space="0" w:color="auto"/>
            </w:tcBorders>
            <w:vAlign w:val="center"/>
          </w:tcPr>
          <w:p w:rsidR="005E7BB6" w:rsidRDefault="005E7BB6">
            <w:pPr>
              <w:rPr>
                <w:szCs w:val="21"/>
              </w:rPr>
            </w:pPr>
            <w:r>
              <w:rPr>
                <w:rFonts w:hint="eastAsia"/>
                <w:szCs w:val="21"/>
              </w:rPr>
              <w:t>测距仪</w:t>
            </w:r>
          </w:p>
        </w:tc>
        <w:tc>
          <w:tcPr>
            <w:tcW w:w="1502" w:type="dxa"/>
            <w:tcBorders>
              <w:top w:val="single" w:sz="4" w:space="0" w:color="auto"/>
              <w:left w:val="single" w:sz="4" w:space="0" w:color="auto"/>
              <w:bottom w:val="single" w:sz="4" w:space="0" w:color="auto"/>
              <w:right w:val="single" w:sz="4" w:space="0" w:color="auto"/>
            </w:tcBorders>
            <w:vAlign w:val="center"/>
          </w:tcPr>
          <w:p w:rsidR="005E7BB6" w:rsidRDefault="005E7BB6">
            <w:pPr>
              <w:rPr>
                <w:szCs w:val="21"/>
              </w:rPr>
            </w:pPr>
            <w:r>
              <w:rPr>
                <w:rFonts w:hint="eastAsia"/>
                <w:szCs w:val="21"/>
              </w:rPr>
              <w:t>PCH2</w:t>
            </w:r>
          </w:p>
        </w:tc>
        <w:tc>
          <w:tcPr>
            <w:tcW w:w="1502" w:type="dxa"/>
            <w:tcBorders>
              <w:top w:val="single" w:sz="4" w:space="0" w:color="auto"/>
              <w:left w:val="single" w:sz="4" w:space="0" w:color="auto"/>
              <w:bottom w:val="single" w:sz="4" w:space="0" w:color="auto"/>
              <w:right w:val="single" w:sz="4" w:space="0" w:color="auto"/>
            </w:tcBorders>
            <w:vAlign w:val="center"/>
          </w:tcPr>
          <w:p w:rsidR="005E7BB6" w:rsidRDefault="005E7BB6">
            <w:pPr>
              <w:rPr>
                <w:szCs w:val="21"/>
              </w:rPr>
            </w:pPr>
            <w:r>
              <w:rPr>
                <w:rFonts w:hint="eastAsia"/>
                <w:szCs w:val="21"/>
              </w:rPr>
              <w:t>0.9/Km</w:t>
            </w:r>
          </w:p>
        </w:tc>
        <w:tc>
          <w:tcPr>
            <w:tcW w:w="902" w:type="dxa"/>
            <w:tcBorders>
              <w:top w:val="single" w:sz="4" w:space="0" w:color="auto"/>
              <w:left w:val="single" w:sz="4" w:space="0" w:color="auto"/>
              <w:bottom w:val="single" w:sz="4" w:space="0" w:color="auto"/>
              <w:right w:val="single" w:sz="4" w:space="0" w:color="auto"/>
            </w:tcBorders>
            <w:vAlign w:val="center"/>
          </w:tcPr>
          <w:p w:rsidR="005E7BB6" w:rsidRDefault="005E7BB6">
            <w:pPr>
              <w:rPr>
                <w:szCs w:val="21"/>
              </w:rPr>
            </w:pPr>
            <w:r>
              <w:rPr>
                <w:rFonts w:hint="eastAsia"/>
                <w:szCs w:val="21"/>
              </w:rPr>
              <w:t>1</w:t>
            </w:r>
          </w:p>
        </w:tc>
        <w:tc>
          <w:tcPr>
            <w:tcW w:w="2975" w:type="dxa"/>
            <w:tcBorders>
              <w:top w:val="single" w:sz="4" w:space="0" w:color="auto"/>
              <w:left w:val="single" w:sz="4" w:space="0" w:color="auto"/>
              <w:bottom w:val="single" w:sz="4" w:space="0" w:color="auto"/>
              <w:right w:val="single" w:sz="4" w:space="0" w:color="auto"/>
            </w:tcBorders>
            <w:vAlign w:val="center"/>
          </w:tcPr>
          <w:p w:rsidR="005E7BB6" w:rsidRDefault="005E7BB6">
            <w:pPr>
              <w:rPr>
                <w:szCs w:val="21"/>
              </w:rPr>
            </w:pPr>
            <w:r>
              <w:rPr>
                <w:rFonts w:hint="eastAsia"/>
                <w:szCs w:val="21"/>
              </w:rPr>
              <w:t>距离测量</w:t>
            </w:r>
          </w:p>
        </w:tc>
      </w:tr>
      <w:tr w:rsidR="00000000">
        <w:trPr>
          <w:trHeight w:val="827"/>
          <w:jc w:val="center"/>
        </w:trPr>
        <w:tc>
          <w:tcPr>
            <w:tcW w:w="2390" w:type="dxa"/>
            <w:tcBorders>
              <w:top w:val="single" w:sz="4" w:space="0" w:color="auto"/>
              <w:left w:val="single" w:sz="4" w:space="0" w:color="auto"/>
              <w:bottom w:val="single" w:sz="4" w:space="0" w:color="auto"/>
              <w:right w:val="single" w:sz="4" w:space="0" w:color="auto"/>
            </w:tcBorders>
            <w:vAlign w:val="center"/>
          </w:tcPr>
          <w:p w:rsidR="005E7BB6" w:rsidRDefault="005E7BB6">
            <w:pPr>
              <w:rPr>
                <w:szCs w:val="21"/>
              </w:rPr>
            </w:pPr>
            <w:r>
              <w:rPr>
                <w:rFonts w:hint="eastAsia"/>
                <w:szCs w:val="21"/>
              </w:rPr>
              <w:t>50m</w:t>
            </w:r>
            <w:r>
              <w:rPr>
                <w:rFonts w:hint="eastAsia"/>
                <w:szCs w:val="21"/>
              </w:rPr>
              <w:t>钢卷尺</w:t>
            </w:r>
          </w:p>
        </w:tc>
        <w:tc>
          <w:tcPr>
            <w:tcW w:w="1502" w:type="dxa"/>
            <w:tcBorders>
              <w:top w:val="single" w:sz="4" w:space="0" w:color="auto"/>
              <w:left w:val="single" w:sz="4" w:space="0" w:color="auto"/>
              <w:bottom w:val="single" w:sz="4" w:space="0" w:color="auto"/>
              <w:right w:val="single" w:sz="4" w:space="0" w:color="auto"/>
            </w:tcBorders>
            <w:vAlign w:val="center"/>
          </w:tcPr>
          <w:p w:rsidR="005E7BB6" w:rsidRDefault="005E7BB6">
            <w:pPr>
              <w:rPr>
                <w:color w:val="auto"/>
                <w:szCs w:val="21"/>
              </w:rPr>
            </w:pPr>
          </w:p>
        </w:tc>
        <w:tc>
          <w:tcPr>
            <w:tcW w:w="1502" w:type="dxa"/>
            <w:tcBorders>
              <w:top w:val="single" w:sz="4" w:space="0" w:color="auto"/>
              <w:left w:val="single" w:sz="4" w:space="0" w:color="auto"/>
              <w:bottom w:val="single" w:sz="4" w:space="0" w:color="auto"/>
              <w:right w:val="single" w:sz="4" w:space="0" w:color="auto"/>
            </w:tcBorders>
            <w:vAlign w:val="center"/>
          </w:tcPr>
          <w:p w:rsidR="005E7BB6" w:rsidRDefault="005E7BB6">
            <w:pPr>
              <w:rPr>
                <w:szCs w:val="21"/>
              </w:rPr>
            </w:pPr>
            <w:r>
              <w:rPr>
                <w:rFonts w:hint="eastAsia"/>
                <w:szCs w:val="21"/>
              </w:rPr>
              <w:t>检验合格</w:t>
            </w:r>
          </w:p>
        </w:tc>
        <w:tc>
          <w:tcPr>
            <w:tcW w:w="902" w:type="dxa"/>
            <w:tcBorders>
              <w:top w:val="single" w:sz="4" w:space="0" w:color="auto"/>
              <w:left w:val="single" w:sz="4" w:space="0" w:color="auto"/>
              <w:bottom w:val="single" w:sz="4" w:space="0" w:color="auto"/>
              <w:right w:val="single" w:sz="4" w:space="0" w:color="auto"/>
            </w:tcBorders>
            <w:vAlign w:val="center"/>
          </w:tcPr>
          <w:p w:rsidR="005E7BB6" w:rsidRDefault="005E7BB6">
            <w:pPr>
              <w:rPr>
                <w:szCs w:val="21"/>
              </w:rPr>
            </w:pPr>
            <w:r>
              <w:rPr>
                <w:rFonts w:hint="eastAsia"/>
                <w:szCs w:val="21"/>
              </w:rPr>
              <w:t>2</w:t>
            </w:r>
          </w:p>
        </w:tc>
        <w:tc>
          <w:tcPr>
            <w:tcW w:w="2975" w:type="dxa"/>
            <w:tcBorders>
              <w:top w:val="single" w:sz="4" w:space="0" w:color="auto"/>
              <w:left w:val="single" w:sz="4" w:space="0" w:color="auto"/>
              <w:bottom w:val="single" w:sz="4" w:space="0" w:color="auto"/>
              <w:right w:val="single" w:sz="4" w:space="0" w:color="auto"/>
            </w:tcBorders>
            <w:vAlign w:val="center"/>
          </w:tcPr>
          <w:p w:rsidR="005E7BB6" w:rsidRDefault="005E7BB6">
            <w:pPr>
              <w:rPr>
                <w:szCs w:val="21"/>
              </w:rPr>
            </w:pPr>
            <w:r>
              <w:rPr>
                <w:rFonts w:hint="eastAsia"/>
                <w:szCs w:val="21"/>
              </w:rPr>
              <w:t>垂直、水平距离测量</w:t>
            </w:r>
          </w:p>
        </w:tc>
      </w:tr>
      <w:tr w:rsidR="00000000">
        <w:trPr>
          <w:trHeight w:val="787"/>
          <w:jc w:val="center"/>
        </w:trPr>
        <w:tc>
          <w:tcPr>
            <w:tcW w:w="2390" w:type="dxa"/>
            <w:tcBorders>
              <w:top w:val="single" w:sz="4" w:space="0" w:color="auto"/>
              <w:left w:val="single" w:sz="4" w:space="0" w:color="auto"/>
              <w:bottom w:val="single" w:sz="4" w:space="0" w:color="auto"/>
              <w:right w:val="single" w:sz="4" w:space="0" w:color="auto"/>
            </w:tcBorders>
            <w:vAlign w:val="center"/>
          </w:tcPr>
          <w:p w:rsidR="005E7BB6" w:rsidRDefault="005E7BB6">
            <w:pPr>
              <w:rPr>
                <w:szCs w:val="21"/>
              </w:rPr>
            </w:pPr>
            <w:r>
              <w:rPr>
                <w:rFonts w:hint="eastAsia"/>
                <w:szCs w:val="21"/>
              </w:rPr>
              <w:t>光学垂准经纬仪</w:t>
            </w:r>
          </w:p>
        </w:tc>
        <w:tc>
          <w:tcPr>
            <w:tcW w:w="1502" w:type="dxa"/>
            <w:tcBorders>
              <w:top w:val="single" w:sz="4" w:space="0" w:color="auto"/>
              <w:left w:val="single" w:sz="4" w:space="0" w:color="auto"/>
              <w:bottom w:val="single" w:sz="4" w:space="0" w:color="auto"/>
              <w:right w:val="single" w:sz="4" w:space="0" w:color="auto"/>
            </w:tcBorders>
            <w:vAlign w:val="center"/>
          </w:tcPr>
          <w:p w:rsidR="005E7BB6" w:rsidRDefault="005E7BB6">
            <w:pPr>
              <w:rPr>
                <w:szCs w:val="21"/>
              </w:rPr>
            </w:pPr>
            <w:r>
              <w:rPr>
                <w:rFonts w:hint="eastAsia"/>
                <w:szCs w:val="21"/>
              </w:rPr>
              <w:t>CJ-6-C6</w:t>
            </w:r>
          </w:p>
        </w:tc>
        <w:tc>
          <w:tcPr>
            <w:tcW w:w="1502" w:type="dxa"/>
            <w:tcBorders>
              <w:top w:val="single" w:sz="4" w:space="0" w:color="auto"/>
              <w:left w:val="single" w:sz="4" w:space="0" w:color="auto"/>
              <w:bottom w:val="single" w:sz="4" w:space="0" w:color="auto"/>
              <w:right w:val="single" w:sz="4" w:space="0" w:color="auto"/>
            </w:tcBorders>
            <w:vAlign w:val="center"/>
          </w:tcPr>
          <w:p w:rsidR="005E7BB6" w:rsidRDefault="005E7BB6">
            <w:pPr>
              <w:rPr>
                <w:szCs w:val="21"/>
              </w:rPr>
            </w:pPr>
            <w:r>
              <w:rPr>
                <w:rFonts w:hint="eastAsia"/>
                <w:szCs w:val="21"/>
              </w:rPr>
              <w:t>检验合格</w:t>
            </w:r>
          </w:p>
        </w:tc>
        <w:tc>
          <w:tcPr>
            <w:tcW w:w="902" w:type="dxa"/>
            <w:tcBorders>
              <w:top w:val="single" w:sz="4" w:space="0" w:color="auto"/>
              <w:left w:val="single" w:sz="4" w:space="0" w:color="auto"/>
              <w:bottom w:val="single" w:sz="4" w:space="0" w:color="auto"/>
              <w:right w:val="single" w:sz="4" w:space="0" w:color="auto"/>
            </w:tcBorders>
            <w:vAlign w:val="center"/>
          </w:tcPr>
          <w:p w:rsidR="005E7BB6" w:rsidRDefault="005E7BB6">
            <w:pPr>
              <w:rPr>
                <w:szCs w:val="21"/>
              </w:rPr>
            </w:pPr>
            <w:r>
              <w:rPr>
                <w:rFonts w:hint="eastAsia"/>
                <w:szCs w:val="21"/>
              </w:rPr>
              <w:t>1</w:t>
            </w:r>
          </w:p>
        </w:tc>
        <w:tc>
          <w:tcPr>
            <w:tcW w:w="2975" w:type="dxa"/>
            <w:tcBorders>
              <w:top w:val="single" w:sz="4" w:space="0" w:color="auto"/>
              <w:left w:val="single" w:sz="4" w:space="0" w:color="auto"/>
              <w:bottom w:val="single" w:sz="4" w:space="0" w:color="auto"/>
              <w:right w:val="single" w:sz="4" w:space="0" w:color="auto"/>
            </w:tcBorders>
            <w:vAlign w:val="center"/>
          </w:tcPr>
          <w:p w:rsidR="005E7BB6" w:rsidRDefault="005E7BB6">
            <w:pPr>
              <w:rPr>
                <w:szCs w:val="21"/>
              </w:rPr>
            </w:pPr>
            <w:r>
              <w:rPr>
                <w:rFonts w:hint="eastAsia"/>
                <w:szCs w:val="21"/>
              </w:rPr>
              <w:t>垂直测量</w:t>
            </w:r>
          </w:p>
        </w:tc>
      </w:tr>
    </w:tbl>
    <w:p w:rsidR="005E7BB6" w:rsidRDefault="005E7BB6"/>
    <w:p w:rsidR="005E7BB6" w:rsidRDefault="005E7BB6">
      <w:pPr>
        <w:pStyle w:val="3"/>
        <w:ind w:left="210" w:right="214"/>
        <w:rPr>
          <w:rFonts w:hint="eastAsia"/>
        </w:rPr>
      </w:pPr>
      <w:bookmarkStart w:id="45" w:name="_Toc207092980"/>
      <w:r>
        <w:rPr>
          <w:rFonts w:hint="eastAsia"/>
        </w:rPr>
        <w:t>工程定位、放线</w:t>
      </w:r>
      <w:bookmarkStart w:id="46" w:name="bk129"/>
      <w:bookmarkEnd w:id="45"/>
      <w:bookmarkEnd w:id="46"/>
    </w:p>
    <w:p w:rsidR="005E7BB6" w:rsidRDefault="005E7BB6">
      <w:pPr>
        <w:rPr>
          <w:kern w:val="0"/>
        </w:rPr>
      </w:pPr>
      <w:bookmarkStart w:id="47" w:name="bk130"/>
      <w:bookmarkEnd w:id="47"/>
      <w:r>
        <w:rPr>
          <w:rFonts w:hint="eastAsia"/>
          <w:kern w:val="0"/>
        </w:rPr>
        <w:t>根据施工总平面施工图和城市主控网络坐标进行工程定位，并在场内或附近建立本工程控制网络和网点，网点必须设置在基坑挖土影响不到地区，一般离开</w:t>
      </w:r>
      <w:r>
        <w:rPr>
          <w:rFonts w:hint="eastAsia"/>
          <w:kern w:val="0"/>
        </w:rPr>
        <w:t>30M</w:t>
      </w:r>
      <w:r>
        <w:rPr>
          <w:rFonts w:hint="eastAsia"/>
          <w:kern w:val="0"/>
        </w:rPr>
        <w:t>以上，并加以保护，以便在施工各阶段进行复核。工程定位后，须经城市规划部门进行复核，经复核确认后才能进入下部工作。工程网点要经常进行复核校正，发现移位要及时恢复，以保证网点的正确性。</w:t>
      </w:r>
    </w:p>
    <w:p w:rsidR="005E7BB6" w:rsidRDefault="005E7BB6"/>
    <w:p w:rsidR="005E7BB6" w:rsidRDefault="005E7BB6">
      <w:pPr>
        <w:pStyle w:val="3"/>
        <w:ind w:left="210" w:right="214"/>
        <w:rPr>
          <w:rFonts w:hint="eastAsia"/>
        </w:rPr>
      </w:pPr>
      <w:bookmarkStart w:id="48" w:name="_Toc207092981"/>
      <w:r>
        <w:rPr>
          <w:rFonts w:hint="eastAsia"/>
        </w:rPr>
        <w:t>基坑施工阶段测量</w:t>
      </w:r>
      <w:bookmarkStart w:id="49" w:name="bk131"/>
      <w:bookmarkEnd w:id="48"/>
      <w:bookmarkEnd w:id="49"/>
    </w:p>
    <w:p w:rsidR="005E7BB6" w:rsidRDefault="005E7BB6">
      <w:pPr>
        <w:rPr>
          <w:kern w:val="0"/>
        </w:rPr>
      </w:pPr>
      <w:bookmarkStart w:id="50" w:name="bk132"/>
      <w:bookmarkEnd w:id="50"/>
      <w:r>
        <w:rPr>
          <w:rFonts w:hint="eastAsia"/>
          <w:kern w:val="0"/>
        </w:rPr>
        <w:t>基坑测量以主体设置的网点定位。轴线标高分土方、垫层和基础三个阶段进行控制。垫层施工阶段利用外设网点控制，用经纬仪把控制点移至场内，控制垫层施工。基础施工前，在防水层垫层面上，重新利用场外网点，用经纬仪把轴线、标高引入垫层面。指导基础施工。基础浇捣完成后，利用外设网点，用经纬仪和水准仪引入轴线、标高到基础底板面，形成建筑物轴线，标高的内控体系。</w:t>
      </w:r>
    </w:p>
    <w:p w:rsidR="005E7BB6" w:rsidRDefault="005E7BB6">
      <w:r>
        <w:rPr>
          <w:color w:val="B6E2F8"/>
          <w:kern w:val="0"/>
        </w:rPr>
        <w:pict>
          <v:shape id="_x0000_i1029" type="#_x0000_t75" style="width:415.65pt;height:203.9pt">
            <v:imagedata r:id="rId11" o:title="" blacklevel="-11796f" grayscale="t" bilevel="t"/>
          </v:shape>
        </w:pict>
      </w:r>
    </w:p>
    <w:p w:rsidR="005E7BB6" w:rsidRDefault="005E7BB6">
      <w:pPr>
        <w:pStyle w:val="3"/>
        <w:ind w:left="210" w:right="214"/>
        <w:rPr>
          <w:rFonts w:hint="eastAsia"/>
        </w:rPr>
      </w:pPr>
      <w:bookmarkStart w:id="51" w:name="_Toc207092982"/>
      <w:r>
        <w:rPr>
          <w:rFonts w:hint="eastAsia"/>
        </w:rPr>
        <w:t>上部结构施工阶段测量</w:t>
      </w:r>
      <w:bookmarkStart w:id="52" w:name="bk133"/>
      <w:bookmarkEnd w:id="51"/>
      <w:bookmarkEnd w:id="52"/>
    </w:p>
    <w:p w:rsidR="005E7BB6" w:rsidRDefault="005E7BB6">
      <w:pPr>
        <w:rPr>
          <w:kern w:val="0"/>
        </w:rPr>
      </w:pPr>
      <w:bookmarkStart w:id="53" w:name="bk134"/>
      <w:bookmarkEnd w:id="53"/>
      <w:r>
        <w:rPr>
          <w:rFonts w:hint="eastAsia"/>
          <w:kern w:val="0"/>
        </w:rPr>
        <w:t>A</w:t>
      </w:r>
      <w:r>
        <w:rPr>
          <w:rFonts w:hint="eastAsia"/>
          <w:kern w:val="0"/>
        </w:rPr>
        <w:t>、上部结构施工时，经纬仪通过将轴线引测到楼层上，到楼面后弹出十字线，用经纬仪进行对四周标记复核，无误后，再按十字线弹出各部位轴线。</w:t>
      </w:r>
    </w:p>
    <w:p w:rsidR="005E7BB6" w:rsidRDefault="005E7BB6">
      <w:pPr>
        <w:rPr>
          <w:rFonts w:hint="eastAsia"/>
          <w:kern w:val="0"/>
        </w:rPr>
      </w:pPr>
      <w:r>
        <w:rPr>
          <w:rFonts w:hint="eastAsia"/>
          <w:kern w:val="0"/>
        </w:rPr>
        <w:t>B</w:t>
      </w:r>
      <w:r>
        <w:rPr>
          <w:rFonts w:hint="eastAsia"/>
          <w:kern w:val="0"/>
        </w:rPr>
        <w:t>、上部结构施工时，选择外墙柱子作一明显标记以后依此为准，逐层向上垂直测量，每层用钢尺复核，防止累积误差，每层标高到位，用水准仪倒向别的柱、墙等主要部位，用红漆做倒三角形标记。以高出楼面</w:t>
      </w:r>
      <w:r>
        <w:rPr>
          <w:rFonts w:hint="eastAsia"/>
          <w:kern w:val="0"/>
        </w:rPr>
        <w:t>500mm</w:t>
      </w:r>
      <w:r>
        <w:rPr>
          <w:rFonts w:hint="eastAsia"/>
          <w:kern w:val="0"/>
        </w:rPr>
        <w:t>为宜，便于钢筋、木工、安装工掌握标高尺寸及有关部门进行检查。每层拆模后，即用墨斗弹出水平线，标高以高出楼层</w:t>
      </w:r>
      <w:r>
        <w:rPr>
          <w:rFonts w:hint="eastAsia"/>
          <w:kern w:val="0"/>
        </w:rPr>
        <w:t xml:space="preserve">100 </w:t>
      </w:r>
      <w:r>
        <w:rPr>
          <w:rFonts w:hint="eastAsia"/>
          <w:kern w:val="0"/>
        </w:rPr>
        <w:t>为宜。为砌墙、管道安装等提供高度依据。粗装修后，把每层水平弹在墙面上，进行安装、楼面、吊装等工序的标高控制。</w:t>
      </w:r>
    </w:p>
    <w:p w:rsidR="005E7BB6" w:rsidRDefault="005E7BB6"/>
    <w:p w:rsidR="005E7BB6" w:rsidRDefault="005E7BB6">
      <w:pPr>
        <w:pStyle w:val="2"/>
        <w:ind w:left="210" w:right="214"/>
        <w:rPr>
          <w:rFonts w:hint="eastAsia"/>
        </w:rPr>
      </w:pPr>
      <w:bookmarkStart w:id="54" w:name="_Toc207092983"/>
      <w:r>
        <w:rPr>
          <w:rFonts w:hint="eastAsia"/>
        </w:rPr>
        <w:t>基础施工方案</w:t>
      </w:r>
      <w:bookmarkStart w:id="55" w:name="bk135"/>
      <w:bookmarkEnd w:id="54"/>
      <w:bookmarkEnd w:id="55"/>
    </w:p>
    <w:p w:rsidR="005E7BB6" w:rsidRDefault="005E7BB6">
      <w:pPr>
        <w:rPr>
          <w:kern w:val="0"/>
        </w:rPr>
      </w:pPr>
      <w:bookmarkStart w:id="56" w:name="bk136"/>
      <w:bookmarkEnd w:id="56"/>
      <w:r>
        <w:rPr>
          <w:rFonts w:hint="eastAsia"/>
          <w:kern w:val="0"/>
        </w:rPr>
        <w:t>一、桩基工程</w:t>
      </w:r>
    </w:p>
    <w:p w:rsidR="005E7BB6" w:rsidRDefault="005E7BB6">
      <w:pPr>
        <w:rPr>
          <w:rFonts w:hint="eastAsia"/>
          <w:kern w:val="0"/>
        </w:rPr>
      </w:pPr>
      <w:r>
        <w:rPr>
          <w:rFonts w:hint="eastAsia"/>
          <w:kern w:val="0"/>
        </w:rPr>
        <w:t>定位放样→开挖→放第一只护筒→复核中心线→下部开挖→视深度吊放护筒→机械凿岩→清底或扩桩→孔桩基岩验槽→清理底部沉渣、积水→吊放钢筋笼→浇捣孔桩砼→视孔桩深度放柱插筋→浇捣上部孔桩砼→找平。</w:t>
      </w:r>
    </w:p>
    <w:p w:rsidR="005E7BB6" w:rsidRDefault="005E7BB6">
      <w:pPr>
        <w:rPr>
          <w:rFonts w:hint="eastAsia"/>
          <w:kern w:val="0"/>
        </w:rPr>
      </w:pPr>
      <w:r>
        <w:rPr>
          <w:rFonts w:hint="eastAsia"/>
          <w:kern w:val="0"/>
        </w:rPr>
        <w:t>4</w:t>
      </w:r>
      <w:r>
        <w:rPr>
          <w:rFonts w:hint="eastAsia"/>
          <w:kern w:val="0"/>
        </w:rPr>
        <w:t>、操作工艺</w:t>
      </w:r>
    </w:p>
    <w:p w:rsidR="005E7BB6" w:rsidRDefault="005E7BB6">
      <w:pPr>
        <w:rPr>
          <w:rFonts w:hint="eastAsia"/>
          <w:kern w:val="0"/>
        </w:rPr>
      </w:pPr>
      <w:r>
        <w:rPr>
          <w:rFonts w:hint="eastAsia"/>
          <w:kern w:val="0"/>
        </w:rPr>
        <w:t>（</w:t>
      </w:r>
      <w:r>
        <w:rPr>
          <w:rFonts w:hint="eastAsia"/>
          <w:kern w:val="0"/>
        </w:rPr>
        <w:t>1</w:t>
      </w:r>
      <w:r>
        <w:rPr>
          <w:rFonts w:hint="eastAsia"/>
          <w:kern w:val="0"/>
        </w:rPr>
        <w:t>）桩机就位。由一人指挥，齐人合力搬移机身，指挥人员应密切注视机架稳定。定位前粗吊线机架找中，机架铺枕木垫板，稳固机架后在粗吊线基础上精吊线对中，吊线误差±</w:t>
      </w:r>
      <w:r>
        <w:rPr>
          <w:rFonts w:hint="eastAsia"/>
          <w:kern w:val="0"/>
        </w:rPr>
        <w:t>5mm</w:t>
      </w:r>
      <w:r>
        <w:rPr>
          <w:rFonts w:hint="eastAsia"/>
          <w:kern w:val="0"/>
        </w:rPr>
        <w:t>内，拉缆风吊挂锤头，中心桩引线。</w:t>
      </w:r>
    </w:p>
    <w:p w:rsidR="005E7BB6" w:rsidRDefault="005E7BB6">
      <w:pPr>
        <w:rPr>
          <w:rFonts w:hint="eastAsia"/>
          <w:kern w:val="0"/>
        </w:rPr>
      </w:pPr>
      <w:r>
        <w:rPr>
          <w:rFonts w:hint="eastAsia"/>
          <w:kern w:val="0"/>
        </w:rPr>
        <w:t>人工风钻开挖，只须复核桩位后，引测桩中，并做好引测抛桩的保护，即可进行人工开挖。</w:t>
      </w:r>
    </w:p>
    <w:p w:rsidR="005E7BB6" w:rsidRDefault="005E7BB6">
      <w:pPr>
        <w:rPr>
          <w:rFonts w:hint="eastAsia"/>
          <w:kern w:val="0"/>
        </w:rPr>
      </w:pPr>
      <w:r>
        <w:rPr>
          <w:rFonts w:hint="eastAsia"/>
          <w:kern w:val="0"/>
        </w:rPr>
        <w:t>（</w:t>
      </w:r>
      <w:r>
        <w:rPr>
          <w:rFonts w:hint="eastAsia"/>
          <w:kern w:val="0"/>
        </w:rPr>
        <w:t>2</w:t>
      </w:r>
      <w:r>
        <w:rPr>
          <w:rFonts w:hint="eastAsia"/>
          <w:kern w:val="0"/>
        </w:rPr>
        <w:t>）成孔操作。桩机就位，中心桩引出后，开始成孔操作。成孔操作尚需进行机架稳固，钢丝绳磨损，机器试运转检查，一切正常后开始冲抓。分组七人，机手统一指挥，站到指定位置；成孔安放钢护筒，应挂线吊直，垂直度不超过</w:t>
      </w:r>
      <w:r>
        <w:rPr>
          <w:rFonts w:hint="eastAsia"/>
          <w:kern w:val="0"/>
        </w:rPr>
        <w:t>1/100</w:t>
      </w:r>
      <w:r>
        <w:rPr>
          <w:rFonts w:hint="eastAsia"/>
          <w:kern w:val="0"/>
        </w:rPr>
        <w:t>。冲爪至岩层后人工风钻开挖，清理沉渣。</w:t>
      </w:r>
    </w:p>
    <w:p w:rsidR="005E7BB6" w:rsidRDefault="005E7BB6">
      <w:pPr>
        <w:rPr>
          <w:rFonts w:hint="eastAsia"/>
          <w:kern w:val="0"/>
        </w:rPr>
      </w:pPr>
      <w:r>
        <w:rPr>
          <w:rFonts w:hint="eastAsia"/>
          <w:kern w:val="0"/>
        </w:rPr>
        <w:t>人工风钻开挖二人一组，洞内一人，提吊物一人。提吊物人员应时时注意防止洞沿碎石块掉落洞中。洞沿边设排水沟等措施，防止雨水或地表水冲击洞口，致使洞沿塌方或小石块石砸洞中人员。</w:t>
      </w:r>
    </w:p>
    <w:p w:rsidR="005E7BB6" w:rsidRDefault="005E7BB6">
      <w:pPr>
        <w:rPr>
          <w:rFonts w:hint="eastAsia"/>
          <w:kern w:val="0"/>
        </w:rPr>
      </w:pPr>
      <w:r>
        <w:rPr>
          <w:rFonts w:hint="eastAsia"/>
          <w:kern w:val="0"/>
        </w:rPr>
        <w:t>（</w:t>
      </w:r>
      <w:r>
        <w:rPr>
          <w:rFonts w:hint="eastAsia"/>
          <w:kern w:val="0"/>
        </w:rPr>
        <w:t>3</w:t>
      </w:r>
      <w:r>
        <w:rPr>
          <w:rFonts w:hint="eastAsia"/>
          <w:kern w:val="0"/>
        </w:rPr>
        <w:t>）钢筋笼制作</w:t>
      </w:r>
    </w:p>
    <w:p w:rsidR="005E7BB6" w:rsidRDefault="005E7BB6">
      <w:pPr>
        <w:rPr>
          <w:rFonts w:hint="eastAsia"/>
          <w:kern w:val="0"/>
        </w:rPr>
      </w:pPr>
      <w:r>
        <w:rPr>
          <w:rFonts w:hint="eastAsia"/>
          <w:kern w:val="0"/>
        </w:rPr>
        <w:t>A</w:t>
      </w:r>
      <w:r>
        <w:rPr>
          <w:rFonts w:hint="eastAsia"/>
          <w:kern w:val="0"/>
        </w:rPr>
        <w:t>、桩身所用钢筋笼钢筋为热轧</w:t>
      </w:r>
      <w:r>
        <w:rPr>
          <w:rFonts w:hint="eastAsia"/>
          <w:kern w:val="0"/>
        </w:rPr>
        <w:t>I</w:t>
      </w:r>
      <w:r>
        <w:rPr>
          <w:rFonts w:hint="eastAsia"/>
          <w:kern w:val="0"/>
        </w:rPr>
        <w:t>级、</w:t>
      </w:r>
      <w:r>
        <w:rPr>
          <w:rFonts w:hint="eastAsia"/>
          <w:kern w:val="0"/>
        </w:rPr>
        <w:t>II</w:t>
      </w:r>
      <w:r>
        <w:rPr>
          <w:rFonts w:hint="eastAsia"/>
          <w:kern w:val="0"/>
        </w:rPr>
        <w:t>级钢，使用前应检查产品质量，符合现行国家标准的规定。</w:t>
      </w:r>
    </w:p>
    <w:p w:rsidR="005E7BB6" w:rsidRDefault="005E7BB6">
      <w:pPr>
        <w:rPr>
          <w:rFonts w:hint="eastAsia"/>
          <w:kern w:val="0"/>
        </w:rPr>
      </w:pPr>
      <w:r>
        <w:rPr>
          <w:rFonts w:hint="eastAsia"/>
          <w:kern w:val="0"/>
        </w:rPr>
        <w:t>B</w:t>
      </w:r>
      <w:r>
        <w:rPr>
          <w:rFonts w:hint="eastAsia"/>
          <w:kern w:val="0"/>
        </w:rPr>
        <w:t>、钢筋应有出厂质量证明单，并且需取样复试，合格后方可使用。</w:t>
      </w:r>
    </w:p>
    <w:p w:rsidR="005E7BB6" w:rsidRDefault="005E7BB6">
      <w:pPr>
        <w:rPr>
          <w:rFonts w:hint="eastAsia"/>
          <w:kern w:val="0"/>
        </w:rPr>
      </w:pPr>
      <w:r>
        <w:rPr>
          <w:rFonts w:hint="eastAsia"/>
          <w:kern w:val="0"/>
        </w:rPr>
        <w:t>C</w:t>
      </w:r>
      <w:r>
        <w:rPr>
          <w:rFonts w:hint="eastAsia"/>
          <w:kern w:val="0"/>
        </w:rPr>
        <w:t>、钢筋在加工过程中，如发现脆断，焊接性能不良等现象，应根据国家标准进行有关专项检验。</w:t>
      </w:r>
    </w:p>
    <w:p w:rsidR="005E7BB6" w:rsidRDefault="005E7BB6">
      <w:pPr>
        <w:rPr>
          <w:rFonts w:hint="eastAsia"/>
          <w:kern w:val="0"/>
        </w:rPr>
      </w:pPr>
      <w:r>
        <w:rPr>
          <w:rFonts w:hint="eastAsia"/>
          <w:kern w:val="0"/>
        </w:rPr>
        <w:t>D</w:t>
      </w:r>
      <w:r>
        <w:rPr>
          <w:rFonts w:hint="eastAsia"/>
          <w:kern w:val="0"/>
        </w:rPr>
        <w:t>、钢筋的级别、种类、直径应按设计要求采用，当需要代换时，应征得设计单位的同意。</w:t>
      </w:r>
    </w:p>
    <w:p w:rsidR="005E7BB6" w:rsidRDefault="005E7BB6">
      <w:pPr>
        <w:rPr>
          <w:rFonts w:hint="eastAsia"/>
          <w:kern w:val="0"/>
        </w:rPr>
      </w:pPr>
      <w:r>
        <w:rPr>
          <w:rFonts w:hint="eastAsia"/>
          <w:kern w:val="0"/>
        </w:rPr>
        <w:t>E</w:t>
      </w:r>
      <w:r>
        <w:rPr>
          <w:rFonts w:hint="eastAsia"/>
          <w:kern w:val="0"/>
        </w:rPr>
        <w:t>、钢筋笼加工的形状，尺寸必须符合设计要求。钢筋表面洁净，无损伤、油渍、漆污和铁锈。</w:t>
      </w:r>
    </w:p>
    <w:p w:rsidR="005E7BB6" w:rsidRDefault="005E7BB6">
      <w:pPr>
        <w:rPr>
          <w:rFonts w:hint="eastAsia"/>
          <w:kern w:val="0"/>
        </w:rPr>
      </w:pPr>
      <w:r>
        <w:rPr>
          <w:rFonts w:hint="eastAsia"/>
          <w:kern w:val="0"/>
        </w:rPr>
        <w:t>F</w:t>
      </w:r>
      <w:r>
        <w:rPr>
          <w:rFonts w:hint="eastAsia"/>
          <w:kern w:val="0"/>
        </w:rPr>
        <w:t>、钢筋的接头形式，焊接工艺和质量验收应符合国家现行标准《钢筋焊接及验收规程》的有关规定。</w:t>
      </w:r>
    </w:p>
    <w:p w:rsidR="005E7BB6" w:rsidRDefault="005E7BB6">
      <w:pPr>
        <w:rPr>
          <w:rFonts w:hint="eastAsia"/>
          <w:kern w:val="0"/>
        </w:rPr>
      </w:pPr>
      <w:r>
        <w:rPr>
          <w:rFonts w:hint="eastAsia"/>
          <w:kern w:val="0"/>
        </w:rPr>
        <w:t>G</w:t>
      </w:r>
      <w:r>
        <w:rPr>
          <w:rFonts w:hint="eastAsia"/>
          <w:kern w:val="0"/>
        </w:rPr>
        <w:t>、钢筋焊接前，必须根据施工条件进行试焊，合格后方可施焊。焊工必须持有电焊工合格证。</w:t>
      </w:r>
    </w:p>
    <w:p w:rsidR="005E7BB6" w:rsidRDefault="005E7BB6">
      <w:pPr>
        <w:rPr>
          <w:rFonts w:hint="eastAsia"/>
          <w:kern w:val="0"/>
        </w:rPr>
      </w:pPr>
      <w:r>
        <w:rPr>
          <w:rFonts w:hint="eastAsia"/>
          <w:kern w:val="0"/>
        </w:rPr>
        <w:t>H</w:t>
      </w:r>
      <w:r>
        <w:rPr>
          <w:rFonts w:hint="eastAsia"/>
          <w:kern w:val="0"/>
        </w:rPr>
        <w:t>、为控制好钢筋笼在砼中的保护层厚度，控制为</w:t>
      </w:r>
      <w:r>
        <w:rPr>
          <w:rFonts w:hint="eastAsia"/>
          <w:kern w:val="0"/>
        </w:rPr>
        <w:t>50mm</w:t>
      </w:r>
      <w:r>
        <w:rPr>
          <w:rFonts w:hint="eastAsia"/>
          <w:kern w:val="0"/>
        </w:rPr>
        <w:t>，在钢筋笼吊放洞孔内就位后，由专人用短钢筋头支撑控制保护层。</w:t>
      </w:r>
    </w:p>
    <w:p w:rsidR="005E7BB6" w:rsidRDefault="005E7BB6">
      <w:pPr>
        <w:rPr>
          <w:rFonts w:hint="eastAsia"/>
          <w:kern w:val="0"/>
        </w:rPr>
      </w:pPr>
      <w:r>
        <w:rPr>
          <w:rFonts w:hint="eastAsia"/>
          <w:kern w:val="0"/>
        </w:rPr>
        <w:t>I</w:t>
      </w:r>
      <w:r>
        <w:rPr>
          <w:rFonts w:hint="eastAsia"/>
          <w:kern w:val="0"/>
        </w:rPr>
        <w:t>、控制钢筋笼中心偏位不大于</w:t>
      </w:r>
      <w:r>
        <w:rPr>
          <w:rFonts w:hint="eastAsia"/>
          <w:kern w:val="0"/>
        </w:rPr>
        <w:t>10</w:t>
      </w:r>
      <w:r>
        <w:rPr>
          <w:rFonts w:hint="eastAsia"/>
          <w:kern w:val="0"/>
        </w:rPr>
        <w:t>毫米。</w:t>
      </w:r>
    </w:p>
    <w:p w:rsidR="005E7BB6" w:rsidRDefault="005E7BB6">
      <w:pPr>
        <w:rPr>
          <w:rFonts w:hint="eastAsia"/>
          <w:kern w:val="0"/>
        </w:rPr>
      </w:pPr>
      <w:r>
        <w:rPr>
          <w:rFonts w:hint="eastAsia"/>
          <w:kern w:val="0"/>
        </w:rPr>
        <w:t>（</w:t>
      </w:r>
      <w:r>
        <w:rPr>
          <w:rFonts w:hint="eastAsia"/>
          <w:kern w:val="0"/>
        </w:rPr>
        <w:t>4</w:t>
      </w:r>
      <w:r>
        <w:rPr>
          <w:rFonts w:hint="eastAsia"/>
          <w:kern w:val="0"/>
        </w:rPr>
        <w:t>）浇灌砼</w:t>
      </w:r>
    </w:p>
    <w:p w:rsidR="005E7BB6" w:rsidRDefault="005E7BB6">
      <w:pPr>
        <w:rPr>
          <w:rFonts w:hint="eastAsia"/>
          <w:kern w:val="0"/>
        </w:rPr>
      </w:pPr>
      <w:r>
        <w:rPr>
          <w:rFonts w:hint="eastAsia"/>
          <w:kern w:val="0"/>
        </w:rPr>
        <w:t>砼灌注在成孔安放钢筋笼验收，并对钢筋笼复中后进行。灌注桩采用</w:t>
      </w:r>
      <w:r>
        <w:rPr>
          <w:rFonts w:hint="eastAsia"/>
          <w:kern w:val="0"/>
        </w:rPr>
        <w:t>C25</w:t>
      </w:r>
      <w:r>
        <w:rPr>
          <w:rFonts w:hint="eastAsia"/>
          <w:kern w:val="0"/>
        </w:rPr>
        <w:t>砼，配合比按试验室提供的配合比，结合施工现场的砂石料含水率进行调整。加料顺序以：黄砂→水泥→石子，拌和时间不少于</w:t>
      </w:r>
      <w:r>
        <w:rPr>
          <w:rFonts w:hint="eastAsia"/>
          <w:kern w:val="0"/>
        </w:rPr>
        <w:t>1.5</w:t>
      </w:r>
      <w:r>
        <w:rPr>
          <w:rFonts w:hint="eastAsia"/>
          <w:kern w:val="0"/>
        </w:rPr>
        <w:t>分钟，砼坍落度：水下灌注时用</w:t>
      </w:r>
      <w:r>
        <w:rPr>
          <w:rFonts w:hint="eastAsia"/>
          <w:kern w:val="0"/>
        </w:rPr>
        <w:t>16-18cm</w:t>
      </w:r>
      <w:r>
        <w:rPr>
          <w:rFonts w:hint="eastAsia"/>
          <w:kern w:val="0"/>
        </w:rPr>
        <w:t>，干成桩时采用</w:t>
      </w:r>
      <w:r>
        <w:rPr>
          <w:rFonts w:hint="eastAsia"/>
          <w:kern w:val="0"/>
        </w:rPr>
        <w:t>5-7</w:t>
      </w:r>
      <w:r>
        <w:rPr>
          <w:rFonts w:hint="eastAsia"/>
          <w:kern w:val="0"/>
        </w:rPr>
        <w:t>cm</w:t>
      </w:r>
      <w:r>
        <w:rPr>
          <w:rFonts w:hint="eastAsia"/>
          <w:kern w:val="0"/>
        </w:rPr>
        <w:t>，灌注桩由导管下料。砼必须震捣密实，拌和均匀，严格执行《混凝土质量控制标准》。</w:t>
      </w:r>
    </w:p>
    <w:p w:rsidR="005E7BB6" w:rsidRDefault="005E7BB6">
      <w:pPr>
        <w:rPr>
          <w:rFonts w:hint="eastAsia"/>
          <w:kern w:val="0"/>
        </w:rPr>
      </w:pPr>
      <w:r>
        <w:rPr>
          <w:rFonts w:hint="eastAsia"/>
          <w:kern w:val="0"/>
        </w:rPr>
        <w:t>（</w:t>
      </w:r>
      <w:r>
        <w:rPr>
          <w:rFonts w:hint="eastAsia"/>
          <w:kern w:val="0"/>
        </w:rPr>
        <w:t>5</w:t>
      </w:r>
      <w:r>
        <w:rPr>
          <w:rFonts w:hint="eastAsia"/>
          <w:kern w:val="0"/>
        </w:rPr>
        <w:t>）成孔桩有地下水的施工处理</w:t>
      </w:r>
    </w:p>
    <w:p w:rsidR="005E7BB6" w:rsidRDefault="005E7BB6">
      <w:pPr>
        <w:rPr>
          <w:rFonts w:hint="eastAsia"/>
          <w:kern w:val="0"/>
        </w:rPr>
      </w:pPr>
      <w:r>
        <w:rPr>
          <w:rFonts w:hint="eastAsia"/>
          <w:kern w:val="0"/>
        </w:rPr>
        <w:t>成孔桩在施工中地下水或地表水涌入的桩应进行水下施工工艺，并制订相应保证质量措施和安全技术措施。具体做法：</w:t>
      </w:r>
    </w:p>
    <w:p w:rsidR="005E7BB6" w:rsidRDefault="005E7BB6">
      <w:pPr>
        <w:rPr>
          <w:rFonts w:hint="eastAsia"/>
          <w:kern w:val="0"/>
        </w:rPr>
      </w:pPr>
      <w:r>
        <w:rPr>
          <w:rFonts w:hint="eastAsia"/>
          <w:kern w:val="0"/>
        </w:rPr>
        <w:t>A</w:t>
      </w:r>
      <w:r>
        <w:rPr>
          <w:rFonts w:hint="eastAsia"/>
          <w:kern w:val="0"/>
        </w:rPr>
        <w:t>、操作人员应穿戴好防护胶鞋，绝缘手套等防护用品。</w:t>
      </w:r>
    </w:p>
    <w:p w:rsidR="005E7BB6" w:rsidRDefault="005E7BB6">
      <w:pPr>
        <w:rPr>
          <w:rFonts w:hint="eastAsia"/>
          <w:kern w:val="0"/>
        </w:rPr>
      </w:pPr>
      <w:r>
        <w:rPr>
          <w:rFonts w:hint="eastAsia"/>
          <w:kern w:val="0"/>
        </w:rPr>
        <w:t>B</w:t>
      </w:r>
      <w:r>
        <w:rPr>
          <w:rFonts w:hint="eastAsia"/>
          <w:kern w:val="0"/>
        </w:rPr>
        <w:t>、抽水泵经测试试运转正常，无漏电现象后方可放进洞中使用，绝缘线无磨损，并“一机一保”检查保安器灵敏度。</w:t>
      </w:r>
    </w:p>
    <w:p w:rsidR="005E7BB6" w:rsidRDefault="005E7BB6">
      <w:pPr>
        <w:rPr>
          <w:rFonts w:hint="eastAsia"/>
          <w:kern w:val="0"/>
        </w:rPr>
      </w:pPr>
      <w:r>
        <w:rPr>
          <w:rFonts w:hint="eastAsia"/>
          <w:kern w:val="0"/>
        </w:rPr>
        <w:t>C</w:t>
      </w:r>
      <w:r>
        <w:rPr>
          <w:rFonts w:hint="eastAsia"/>
          <w:kern w:val="0"/>
        </w:rPr>
        <w:t>、清好桩孔及时安排有关人员验收，四小时内浇灌砼，以免地下水浸泡岩层软化地基。</w:t>
      </w:r>
    </w:p>
    <w:p w:rsidR="005E7BB6" w:rsidRDefault="005E7BB6">
      <w:pPr>
        <w:rPr>
          <w:rFonts w:hint="eastAsia"/>
          <w:kern w:val="0"/>
        </w:rPr>
      </w:pPr>
      <w:r>
        <w:rPr>
          <w:rFonts w:hint="eastAsia"/>
          <w:kern w:val="0"/>
        </w:rPr>
        <w:t>D</w:t>
      </w:r>
      <w:r>
        <w:rPr>
          <w:rFonts w:hint="eastAsia"/>
          <w:kern w:val="0"/>
        </w:rPr>
        <w:t>、浇灌砼前，安排专人清除孔中沉渣。灌注桩由导管下料，导管严格伸至底部及新浇砼内</w:t>
      </w:r>
      <w:r>
        <w:rPr>
          <w:rFonts w:hint="eastAsia"/>
          <w:kern w:val="0"/>
        </w:rPr>
        <w:t>200</w:t>
      </w:r>
      <w:r>
        <w:rPr>
          <w:rFonts w:hint="eastAsia"/>
          <w:kern w:val="0"/>
        </w:rPr>
        <w:t>毫米，边浇边往上拉拔导管，使孔底积水由下往上赶，防止孔中积水对砼影响，保证砼质量。</w:t>
      </w:r>
    </w:p>
    <w:p w:rsidR="005E7BB6" w:rsidRDefault="005E7BB6">
      <w:pPr>
        <w:rPr>
          <w:rFonts w:hint="eastAsia"/>
          <w:kern w:val="0"/>
        </w:rPr>
      </w:pPr>
      <w:r>
        <w:rPr>
          <w:rFonts w:hint="eastAsia"/>
          <w:kern w:val="0"/>
        </w:rPr>
        <w:t>当地下水丰富，则采用水下灌注砼的方法，坍落度控制在</w:t>
      </w:r>
      <w:r>
        <w:rPr>
          <w:rFonts w:hint="eastAsia"/>
          <w:kern w:val="0"/>
        </w:rPr>
        <w:t>16-18cm</w:t>
      </w:r>
      <w:r>
        <w:rPr>
          <w:rFonts w:hint="eastAsia"/>
          <w:kern w:val="0"/>
        </w:rPr>
        <w:t>，安放导管前应派专人清除孔桩内沉渣，再插入</w:t>
      </w:r>
      <w:r>
        <w:rPr>
          <w:rFonts w:hint="eastAsia"/>
          <w:kern w:val="0"/>
        </w:rPr>
        <w:t>Ø</w:t>
      </w:r>
      <w:r>
        <w:rPr>
          <w:rFonts w:hint="eastAsia"/>
          <w:kern w:val="0"/>
        </w:rPr>
        <w:t>00</w:t>
      </w:r>
      <w:r>
        <w:rPr>
          <w:rFonts w:hint="eastAsia"/>
          <w:kern w:val="0"/>
        </w:rPr>
        <w:t>负导管，伸至底部</w:t>
      </w:r>
      <w:r>
        <w:rPr>
          <w:rFonts w:hint="eastAsia"/>
          <w:kern w:val="0"/>
        </w:rPr>
        <w:t>15-20cm</w:t>
      </w:r>
      <w:r>
        <w:rPr>
          <w:rFonts w:hint="eastAsia"/>
          <w:kern w:val="0"/>
        </w:rPr>
        <w:t>处，第一次投料不小于</w:t>
      </w:r>
      <w:r>
        <w:rPr>
          <w:rFonts w:hint="eastAsia"/>
          <w:kern w:val="0"/>
        </w:rPr>
        <w:t>0.70m</w:t>
      </w:r>
      <w:r>
        <w:rPr>
          <w:rFonts w:hint="eastAsia"/>
          <w:kern w:val="0"/>
          <w:vertAlign w:val="superscript"/>
        </w:rPr>
        <w:t>3</w:t>
      </w:r>
      <w:r>
        <w:rPr>
          <w:rFonts w:hint="eastAsia"/>
          <w:kern w:val="0"/>
        </w:rPr>
        <w:t xml:space="preserve"> (</w:t>
      </w:r>
      <w:r>
        <w:rPr>
          <w:rFonts w:hint="eastAsia"/>
          <w:kern w:val="0"/>
        </w:rPr>
        <w:t>桩径大于</w:t>
      </w:r>
      <w:r>
        <w:rPr>
          <w:rFonts w:hint="eastAsia"/>
          <w:kern w:val="0"/>
        </w:rPr>
        <w:t>1.20m</w:t>
      </w:r>
      <w:r>
        <w:rPr>
          <w:rFonts w:hint="eastAsia"/>
          <w:kern w:val="0"/>
        </w:rPr>
        <w:t>，以上的不少于</w:t>
      </w:r>
      <w:r>
        <w:rPr>
          <w:rFonts w:hint="eastAsia"/>
          <w:kern w:val="0"/>
        </w:rPr>
        <w:t>1.0m</w:t>
      </w:r>
      <w:r>
        <w:rPr>
          <w:rFonts w:hint="eastAsia"/>
          <w:kern w:val="0"/>
          <w:vertAlign w:val="superscript"/>
        </w:rPr>
        <w:t>3</w:t>
      </w:r>
      <w:r>
        <w:rPr>
          <w:rFonts w:hint="eastAsia"/>
          <w:kern w:val="0"/>
        </w:rPr>
        <w:t>料斗储量不小于</w:t>
      </w:r>
      <w:r>
        <w:rPr>
          <w:rFonts w:hint="eastAsia"/>
          <w:kern w:val="0"/>
        </w:rPr>
        <w:t>1.0m3</w:t>
      </w:r>
      <w:r>
        <w:rPr>
          <w:rFonts w:hint="eastAsia"/>
          <w:kern w:val="0"/>
        </w:rPr>
        <w:t>，以后每次投料不小于</w:t>
      </w:r>
      <w:r>
        <w:rPr>
          <w:rFonts w:hint="eastAsia"/>
          <w:kern w:val="0"/>
        </w:rPr>
        <w:t>0.3 m3,</w:t>
      </w:r>
      <w:r>
        <w:rPr>
          <w:rFonts w:hint="eastAsia"/>
          <w:kern w:val="0"/>
        </w:rPr>
        <w:t>拔导管时采用慢拔快插，防止由于导管拔空进水，造成砼的离析现象及断层和颈缩现象，加料拔管时应勤量浇筑高度和导管上升高度，并有专人跟班纪录投料的数量，充盈系数控制在</w:t>
      </w:r>
      <w:r>
        <w:rPr>
          <w:rFonts w:hint="eastAsia"/>
          <w:kern w:val="0"/>
        </w:rPr>
        <w:t>1.1-1.5</w:t>
      </w:r>
      <w:r>
        <w:rPr>
          <w:rFonts w:hint="eastAsia"/>
          <w:kern w:val="0"/>
        </w:rPr>
        <w:t>以内。桩顶应比设计高程高出</w:t>
      </w:r>
      <w:r>
        <w:rPr>
          <w:rFonts w:hint="eastAsia"/>
          <w:kern w:val="0"/>
        </w:rPr>
        <w:t>30-50cm</w:t>
      </w:r>
      <w:r>
        <w:rPr>
          <w:rFonts w:hint="eastAsia"/>
          <w:kern w:val="0"/>
        </w:rPr>
        <w:t>（视孔桩内砼的浮浆厚度决定预留高度）。以便凿去浮浆和软弱砼，达到设计要求。</w:t>
      </w:r>
    </w:p>
    <w:p w:rsidR="005E7BB6" w:rsidRDefault="005E7BB6">
      <w:pPr>
        <w:rPr>
          <w:rFonts w:hint="eastAsia"/>
          <w:kern w:val="0"/>
        </w:rPr>
      </w:pPr>
      <w:r>
        <w:rPr>
          <w:rFonts w:hint="eastAsia"/>
          <w:kern w:val="0"/>
        </w:rPr>
        <w:t>E</w:t>
      </w:r>
      <w:r>
        <w:rPr>
          <w:rFonts w:hint="eastAsia"/>
          <w:kern w:val="0"/>
        </w:rPr>
        <w:t>、浇好砼桩洞口，须进行安全围护和毛竹片覆盖，确保安全无事故。</w:t>
      </w:r>
    </w:p>
    <w:p w:rsidR="005E7BB6" w:rsidRDefault="005E7BB6">
      <w:pPr>
        <w:rPr>
          <w:rFonts w:cs="TimesNewRoman" w:hint="eastAsia"/>
          <w:kern w:val="0"/>
        </w:rPr>
      </w:pPr>
      <w:r>
        <w:rPr>
          <w:rFonts w:hint="eastAsia"/>
          <w:kern w:val="0"/>
        </w:rPr>
        <w:t>（</w:t>
      </w:r>
      <w:r>
        <w:rPr>
          <w:rFonts w:hint="eastAsia"/>
          <w:kern w:val="0"/>
        </w:rPr>
        <w:t>6</w:t>
      </w:r>
      <w:r>
        <w:rPr>
          <w:rFonts w:hint="eastAsia"/>
          <w:kern w:val="0"/>
        </w:rPr>
        <w:t>）接桩采用木模或成品钢模，孔桩接桩前，应先凿去</w:t>
      </w:r>
      <w:r>
        <w:rPr>
          <w:rFonts w:hint="eastAsia"/>
          <w:kern w:val="0"/>
        </w:rPr>
        <w:t xml:space="preserve">50mm </w:t>
      </w:r>
      <w:r>
        <w:rPr>
          <w:rFonts w:hint="eastAsia"/>
          <w:kern w:val="0"/>
        </w:rPr>
        <w:t>的表面浮浆，然按后在图纸要求绑扎钢筋笼及柱筋。</w:t>
      </w:r>
    </w:p>
    <w:p w:rsidR="005E7BB6" w:rsidRDefault="005E7BB6"/>
    <w:p w:rsidR="005E7BB6" w:rsidRDefault="005E7BB6">
      <w:pPr>
        <w:pStyle w:val="2"/>
        <w:ind w:left="210" w:right="214"/>
        <w:rPr>
          <w:rFonts w:hint="eastAsia"/>
        </w:rPr>
      </w:pPr>
      <w:bookmarkStart w:id="57" w:name="_Toc207092984"/>
      <w:r>
        <w:rPr>
          <w:rFonts w:hint="eastAsia"/>
        </w:rPr>
        <w:t>地下室结构工程施工方案</w:t>
      </w:r>
      <w:bookmarkStart w:id="58" w:name="bk137"/>
      <w:bookmarkEnd w:id="57"/>
      <w:bookmarkEnd w:id="58"/>
    </w:p>
    <w:p w:rsidR="005E7BB6" w:rsidRDefault="005E7BB6">
      <w:pPr>
        <w:pStyle w:val="3"/>
        <w:ind w:left="210" w:right="214"/>
        <w:rPr>
          <w:rFonts w:hint="eastAsia"/>
        </w:rPr>
      </w:pPr>
      <w:bookmarkStart w:id="59" w:name="_Toc207092985"/>
      <w:r>
        <w:rPr>
          <w:rFonts w:hint="eastAsia"/>
        </w:rPr>
        <w:t>工程特点</w:t>
      </w:r>
      <w:bookmarkStart w:id="60" w:name="bk138"/>
      <w:bookmarkEnd w:id="59"/>
      <w:bookmarkEnd w:id="60"/>
    </w:p>
    <w:p w:rsidR="005E7BB6" w:rsidRDefault="005E7BB6">
      <w:pPr>
        <w:rPr>
          <w:kern w:val="0"/>
        </w:rPr>
      </w:pPr>
      <w:bookmarkStart w:id="61" w:name="bk139"/>
      <w:bookmarkEnd w:id="61"/>
      <w:r>
        <w:rPr>
          <w:rFonts w:hint="eastAsia"/>
          <w:kern w:val="0"/>
        </w:rPr>
        <w:t>该基础地下室施工面积大，基础底板厚</w:t>
      </w:r>
      <w:r>
        <w:rPr>
          <w:rFonts w:hint="eastAsia"/>
          <w:kern w:val="0"/>
        </w:rPr>
        <w:t>400-600mm</w:t>
      </w:r>
      <w:r>
        <w:rPr>
          <w:rFonts w:hint="eastAsia"/>
          <w:kern w:val="0"/>
        </w:rPr>
        <w:t>，承台的砼属大体积砼，砼强度等级高，振捣工程量大，施工要求高。</w:t>
      </w:r>
    </w:p>
    <w:p w:rsidR="005E7BB6" w:rsidRDefault="005E7BB6"/>
    <w:p w:rsidR="005E7BB6" w:rsidRDefault="005E7BB6">
      <w:pPr>
        <w:pStyle w:val="3"/>
        <w:ind w:left="210" w:right="214"/>
        <w:rPr>
          <w:rFonts w:hint="eastAsia"/>
        </w:rPr>
      </w:pPr>
      <w:bookmarkStart w:id="62" w:name="_Toc207092986"/>
      <w:r>
        <w:rPr>
          <w:rFonts w:hint="eastAsia"/>
        </w:rPr>
        <w:t>施工安排</w:t>
      </w:r>
      <w:bookmarkStart w:id="63" w:name="bk140"/>
      <w:bookmarkEnd w:id="62"/>
      <w:bookmarkEnd w:id="63"/>
    </w:p>
    <w:p w:rsidR="005E7BB6" w:rsidRDefault="005E7BB6">
      <w:pPr>
        <w:rPr>
          <w:kern w:val="0"/>
        </w:rPr>
      </w:pPr>
      <w:bookmarkStart w:id="64" w:name="bk141"/>
      <w:bookmarkEnd w:id="64"/>
      <w:r>
        <w:rPr>
          <w:rFonts w:hint="eastAsia"/>
          <w:kern w:val="0"/>
        </w:rPr>
        <w:t>施工安排及顺序</w:t>
      </w:r>
    </w:p>
    <w:p w:rsidR="005E7BB6" w:rsidRDefault="005E7BB6">
      <w:pPr>
        <w:rPr>
          <w:rFonts w:hint="eastAsia"/>
          <w:kern w:val="0"/>
        </w:rPr>
      </w:pPr>
      <w:r>
        <w:rPr>
          <w:rFonts w:hint="eastAsia"/>
          <w:kern w:val="0"/>
        </w:rPr>
        <w:t>１、根据我公司总体计划要求，从卸土挖方到地下室顶板，其中可分以下几个阶段①土方开挖；②人工挖孔桩、凿桩、砖模、垫层；③承台、底板施工；④竖壁施工；⑤地下室顶板施工五个阶段。</w:t>
      </w:r>
    </w:p>
    <w:p w:rsidR="005E7BB6" w:rsidRDefault="005E7BB6">
      <w:pPr>
        <w:rPr>
          <w:rFonts w:hint="eastAsia"/>
          <w:kern w:val="0"/>
        </w:rPr>
      </w:pPr>
      <w:r>
        <w:rPr>
          <w:rFonts w:hint="eastAsia"/>
          <w:kern w:val="0"/>
        </w:rPr>
        <w:t>２、根据本工程结构特点，主楼拟在</w:t>
      </w:r>
      <w:r>
        <w:rPr>
          <w:rFonts w:hint="eastAsia"/>
          <w:kern w:val="0"/>
        </w:rPr>
        <w:t>N</w:t>
      </w:r>
      <w:r>
        <w:rPr>
          <w:rFonts w:hint="eastAsia"/>
          <w:kern w:val="0"/>
        </w:rPr>
        <w:t>、</w:t>
      </w:r>
      <w:r>
        <w:rPr>
          <w:rFonts w:hint="eastAsia"/>
          <w:kern w:val="0"/>
        </w:rPr>
        <w:t>M</w:t>
      </w:r>
      <w:r>
        <w:rPr>
          <w:rFonts w:hint="eastAsia"/>
          <w:kern w:val="0"/>
        </w:rPr>
        <w:t>轴处为界，安排二个施工段，同地下室分区一样分成二区块。施工时，底板及承台砼在各个区块一次性连续浇筑，中间不留施工缝。竖壁、柱及顶板安排分开浇筑，段内的砼一次连续浇筑。底板与竖壁的施工缝留设在底板面以上</w:t>
      </w:r>
      <w:r>
        <w:rPr>
          <w:rFonts w:hint="eastAsia"/>
          <w:kern w:val="0"/>
        </w:rPr>
        <w:t>300</w:t>
      </w:r>
      <w:r>
        <w:rPr>
          <w:rFonts w:hint="eastAsia"/>
          <w:kern w:val="0"/>
        </w:rPr>
        <w:t>处，并设止水钢板。</w:t>
      </w:r>
    </w:p>
    <w:p w:rsidR="005E7BB6" w:rsidRDefault="005E7BB6">
      <w:pPr>
        <w:rPr>
          <w:rFonts w:hint="eastAsia"/>
          <w:kern w:val="0"/>
        </w:rPr>
      </w:pPr>
      <w:r>
        <w:rPr>
          <w:rFonts w:hint="eastAsia"/>
          <w:kern w:val="0"/>
        </w:rPr>
        <w:t>施工顺序</w:t>
      </w:r>
    </w:p>
    <w:p w:rsidR="005E7BB6" w:rsidRDefault="005E7BB6">
      <w:pPr>
        <w:rPr>
          <w:rFonts w:hint="eastAsia"/>
          <w:kern w:val="0"/>
        </w:rPr>
      </w:pPr>
      <w:r>
        <w:rPr>
          <w:rFonts w:hint="eastAsia"/>
          <w:kern w:val="0"/>
        </w:rPr>
        <w:t>(1)</w:t>
      </w:r>
      <w:r>
        <w:rPr>
          <w:rFonts w:hint="eastAsia"/>
          <w:kern w:val="0"/>
        </w:rPr>
        <w:t>砼底板施工顺序：砼垫层→弹线→扎筋→砼墙板和柱插筋→预埋管线→支板墙侧模→止水带按装和焊接→验收→浇捣砼。</w:t>
      </w:r>
    </w:p>
    <w:p w:rsidR="005E7BB6" w:rsidRDefault="005E7BB6">
      <w:pPr>
        <w:rPr>
          <w:rFonts w:hint="eastAsia"/>
          <w:kern w:val="0"/>
        </w:rPr>
      </w:pPr>
      <w:r>
        <w:rPr>
          <w:rFonts w:hint="eastAsia"/>
          <w:kern w:val="0"/>
        </w:rPr>
        <w:t>(2)</w:t>
      </w:r>
      <w:r>
        <w:rPr>
          <w:rFonts w:hint="eastAsia"/>
          <w:kern w:val="0"/>
        </w:rPr>
        <w:t>墙板主要程序：柱、墙板筋绑扎→管线预埋→支内、外墙模板、</w:t>
      </w:r>
      <w:r>
        <w:rPr>
          <w:rFonts w:hint="eastAsia"/>
          <w:kern w:val="0"/>
        </w:rPr>
        <w:t></w:t>
      </w:r>
      <w:r>
        <w:rPr>
          <w:rFonts w:hint="eastAsia"/>
          <w:kern w:val="0"/>
        </w:rPr>
        <w:t>柱模板→钢筋验收→封闭模板→支撑→浇捣砼。</w:t>
      </w:r>
    </w:p>
    <w:p w:rsidR="005E7BB6" w:rsidRDefault="005E7BB6">
      <w:pPr>
        <w:rPr>
          <w:rFonts w:hint="eastAsia"/>
          <w:kern w:val="0"/>
        </w:rPr>
      </w:pPr>
      <w:r>
        <w:rPr>
          <w:rFonts w:hint="eastAsia"/>
          <w:kern w:val="0"/>
        </w:rPr>
        <w:t>(3)</w:t>
      </w:r>
      <w:r>
        <w:rPr>
          <w:rFonts w:hint="eastAsia"/>
          <w:kern w:val="0"/>
        </w:rPr>
        <w:t>顶板主要程序：搭以钢管支模→安装梁板底模→扎梁板钢筋→管线预埋→钢筋验收→浇捣砼→保养。</w:t>
      </w:r>
    </w:p>
    <w:p w:rsidR="005E7BB6" w:rsidRDefault="005E7BB6"/>
    <w:p w:rsidR="005E7BB6" w:rsidRDefault="005E7BB6">
      <w:pPr>
        <w:pStyle w:val="3"/>
        <w:ind w:left="210" w:right="214"/>
        <w:rPr>
          <w:rFonts w:hint="eastAsia"/>
        </w:rPr>
      </w:pPr>
      <w:bookmarkStart w:id="65" w:name="_Toc207092987"/>
      <w:r>
        <w:rPr>
          <w:rFonts w:hint="eastAsia"/>
        </w:rPr>
        <w:t>施工方法</w:t>
      </w:r>
      <w:bookmarkStart w:id="66" w:name="bk142"/>
      <w:bookmarkEnd w:id="65"/>
      <w:bookmarkEnd w:id="66"/>
    </w:p>
    <w:p w:rsidR="005E7BB6" w:rsidRDefault="005E7BB6">
      <w:pPr>
        <w:rPr>
          <w:kern w:val="0"/>
        </w:rPr>
      </w:pPr>
      <w:bookmarkStart w:id="67" w:name="bk143"/>
      <w:bookmarkEnd w:id="67"/>
      <w:r>
        <w:rPr>
          <w:rFonts w:hint="eastAsia"/>
          <w:kern w:val="0"/>
        </w:rPr>
        <w:t>１、桩头处理和垫层施工</w:t>
      </w:r>
    </w:p>
    <w:p w:rsidR="005E7BB6" w:rsidRDefault="005E7BB6">
      <w:pPr>
        <w:rPr>
          <w:rFonts w:hint="eastAsia"/>
          <w:kern w:val="0"/>
        </w:rPr>
      </w:pPr>
      <w:r>
        <w:rPr>
          <w:rFonts w:hint="eastAsia"/>
          <w:kern w:val="0"/>
        </w:rPr>
        <w:t>土方工程在人工清土至设计标高后，桩头的凿截工作紧跟在土方挖开阶段，密切配合施工，在浇捣垫层前桩头基本上凿截完成，少量可在垫层浇捣后再作修整，垫层施工应紧跟其后进行施工。垫层浇捣完成后，对桩头进行重新修正以达到设计和施工规范要求。</w:t>
      </w:r>
    </w:p>
    <w:p w:rsidR="005E7BB6" w:rsidRDefault="005E7BB6">
      <w:pPr>
        <w:rPr>
          <w:rFonts w:hint="eastAsia"/>
          <w:kern w:val="0"/>
        </w:rPr>
      </w:pPr>
      <w:r>
        <w:rPr>
          <w:rFonts w:hint="eastAsia"/>
          <w:kern w:val="0"/>
        </w:rPr>
        <w:t>凿桩由人工进行，配备足够空压机、冲击风镐钻和人员三班作业，确保垫层及时施工，根据设计要求，桩嵌入基础底板内</w:t>
      </w:r>
      <w:r>
        <w:rPr>
          <w:rFonts w:hint="eastAsia"/>
          <w:kern w:val="0"/>
        </w:rPr>
        <w:t>100mm</w:t>
      </w:r>
      <w:r>
        <w:rPr>
          <w:rFonts w:hint="eastAsia"/>
          <w:kern w:val="0"/>
        </w:rPr>
        <w:t>。</w:t>
      </w:r>
    </w:p>
    <w:p w:rsidR="005E7BB6" w:rsidRDefault="005E7BB6">
      <w:pPr>
        <w:rPr>
          <w:rFonts w:hint="eastAsia"/>
          <w:kern w:val="0"/>
        </w:rPr>
      </w:pPr>
      <w:r>
        <w:rPr>
          <w:rFonts w:hint="eastAsia"/>
          <w:kern w:val="0"/>
        </w:rPr>
        <w:t>人工灌注桩头凿截程序：划出桩留设标高位置，凿除主筋外砼，去除箍筋，中部桩体破碎后，剥离出桩头锚筋。凿除桩头由人工及时清理出场外，统一外运。</w:t>
      </w:r>
    </w:p>
    <w:p w:rsidR="005E7BB6" w:rsidRDefault="005E7BB6">
      <w:pPr>
        <w:rPr>
          <w:rFonts w:hint="eastAsia"/>
          <w:kern w:val="0"/>
        </w:rPr>
      </w:pPr>
      <w:r>
        <w:rPr>
          <w:rFonts w:hint="eastAsia"/>
          <w:kern w:val="0"/>
        </w:rPr>
        <w:t>基础土方机械挖除后，用人工清土至设计标高，立即组织有关单位进行验槽，办理隐蔽工程记录签证，随后，铺设碎石浇捣混凝土垫层，较少基坑体暴露时间垫层浇捣要严格控制标高平整度，垫层表面要抹平压光后进行养护，然后再施工。</w:t>
      </w:r>
    </w:p>
    <w:p w:rsidR="005E7BB6" w:rsidRDefault="005E7BB6">
      <w:pPr>
        <w:rPr>
          <w:rFonts w:hint="eastAsia"/>
          <w:kern w:val="0"/>
        </w:rPr>
      </w:pPr>
      <w:r>
        <w:rPr>
          <w:rFonts w:hint="eastAsia"/>
          <w:kern w:val="0"/>
        </w:rPr>
        <w:t>垫层砼表面具有一定强度后，把建筑物轴线、地梁边线和坑沟等位置弹出，经交验后，进入下一道工序施工。</w:t>
      </w:r>
    </w:p>
    <w:p w:rsidR="005E7BB6" w:rsidRDefault="005E7BB6">
      <w:pPr>
        <w:rPr>
          <w:rFonts w:hint="eastAsia"/>
          <w:kern w:val="0"/>
        </w:rPr>
      </w:pPr>
      <w:r>
        <w:rPr>
          <w:rFonts w:hint="eastAsia"/>
          <w:kern w:val="0"/>
        </w:rPr>
        <w:t>２、钢筋工程</w:t>
      </w:r>
    </w:p>
    <w:p w:rsidR="005E7BB6" w:rsidRDefault="005E7BB6">
      <w:pPr>
        <w:rPr>
          <w:rFonts w:hint="eastAsia"/>
          <w:kern w:val="0"/>
        </w:rPr>
      </w:pPr>
      <w:r>
        <w:rPr>
          <w:rFonts w:hint="eastAsia"/>
          <w:kern w:val="0"/>
        </w:rPr>
        <w:t>1)</w:t>
      </w:r>
      <w:r>
        <w:rPr>
          <w:rFonts w:hint="eastAsia"/>
          <w:kern w:val="0"/>
        </w:rPr>
        <w:t>钢筋制作：本工程钢筋在施工现场车间加工制作。</w:t>
      </w:r>
    </w:p>
    <w:p w:rsidR="005E7BB6" w:rsidRDefault="005E7BB6">
      <w:pPr>
        <w:rPr>
          <w:rFonts w:hint="eastAsia"/>
          <w:kern w:val="0"/>
        </w:rPr>
      </w:pPr>
      <w:r>
        <w:rPr>
          <w:rFonts w:hint="eastAsia"/>
          <w:kern w:val="0"/>
        </w:rPr>
        <w:t>钢筋制作加工单由现场项目部提供，钢筋翻样根据施工图、会审纪要等，提出钢筋加工单，并需经项目部技术负责人复核后，送车间加工。</w:t>
      </w:r>
    </w:p>
    <w:p w:rsidR="005E7BB6" w:rsidRDefault="005E7BB6">
      <w:pPr>
        <w:rPr>
          <w:rFonts w:hint="eastAsia"/>
          <w:kern w:val="0"/>
        </w:rPr>
      </w:pPr>
      <w:r>
        <w:rPr>
          <w:rFonts w:hint="eastAsia"/>
          <w:kern w:val="0"/>
        </w:rPr>
        <w:t>加工钢筋按不同规格设置标识牌，运至现场，要进行验收，分类堆放在指定位置使用。</w:t>
      </w:r>
    </w:p>
    <w:p w:rsidR="005E7BB6" w:rsidRDefault="005E7BB6">
      <w:pPr>
        <w:rPr>
          <w:rFonts w:hint="eastAsia"/>
          <w:kern w:val="0"/>
        </w:rPr>
      </w:pPr>
      <w:r>
        <w:rPr>
          <w:rFonts w:hint="eastAsia"/>
          <w:kern w:val="0"/>
        </w:rPr>
        <w:t>2)</w:t>
      </w:r>
      <w:r>
        <w:rPr>
          <w:rFonts w:hint="eastAsia"/>
          <w:kern w:val="0"/>
        </w:rPr>
        <w:t>钢筋连接：钢筋的搭接长度、锚固长度、搭接位置、焊接位置、规格及数量必须严格按照施工图和规范要求施工。在现场摆放时，用电弧焊采用搭接焊接方式焊接，对于规格较小的钢筋采用绑扎接头。</w:t>
      </w:r>
    </w:p>
    <w:p w:rsidR="005E7BB6" w:rsidRDefault="005E7BB6">
      <w:pPr>
        <w:rPr>
          <w:rFonts w:hint="eastAsia"/>
          <w:kern w:val="0"/>
        </w:rPr>
      </w:pPr>
      <w:r>
        <w:rPr>
          <w:rFonts w:hint="eastAsia"/>
          <w:kern w:val="0"/>
        </w:rPr>
        <w:t>3)</w:t>
      </w:r>
      <w:r>
        <w:rPr>
          <w:rFonts w:hint="eastAsia"/>
          <w:kern w:val="0"/>
        </w:rPr>
        <w:t>钢筋绑扎：基础钢筋绑扎前，根据轴线、梁位置线进行试排，然后用粉笔划出钢筋位置，依次进行排放，在铺设钢筋时，先梁后板，方便绑扎为原则。</w:t>
      </w:r>
    </w:p>
    <w:p w:rsidR="005E7BB6" w:rsidRDefault="005E7BB6">
      <w:pPr>
        <w:rPr>
          <w:rFonts w:hint="eastAsia"/>
          <w:kern w:val="0"/>
        </w:rPr>
      </w:pPr>
      <w:r>
        <w:rPr>
          <w:rFonts w:hint="eastAsia"/>
          <w:kern w:val="0"/>
        </w:rPr>
        <w:t>钢筋排放要注意搭接位置，搭接钢筋截面面积比率等均应符合施工规范要求。对集水坑、排水沟等处钢筋要认真定位，防止差错。</w:t>
      </w:r>
    </w:p>
    <w:p w:rsidR="005E7BB6" w:rsidRDefault="005E7BB6">
      <w:pPr>
        <w:rPr>
          <w:rFonts w:hint="eastAsia"/>
          <w:kern w:val="0"/>
        </w:rPr>
      </w:pPr>
      <w:r>
        <w:rPr>
          <w:rFonts w:hint="eastAsia"/>
          <w:kern w:val="0"/>
        </w:rPr>
        <w:t>柱、墙插筋绑扎时，要认真核对图纸，确保钢筋的型号、规格的正确。所有柱、墙插筋下端有平直弯钩，伸至底板钢筋处，与底板钢筋焊牢。为防止柱、墙插筋移位，插筋在与底板上层钢筋处，绑扎柱箍筋和水平钢筋，用电焊与上层钢筋连接牢固。</w:t>
      </w:r>
    </w:p>
    <w:p w:rsidR="005E7BB6" w:rsidRDefault="005E7BB6">
      <w:pPr>
        <w:rPr>
          <w:rFonts w:hint="eastAsia"/>
          <w:kern w:val="0"/>
        </w:rPr>
      </w:pPr>
      <w:r>
        <w:rPr>
          <w:rFonts w:hint="eastAsia"/>
          <w:kern w:val="0"/>
        </w:rPr>
        <w:t>础底板上下层钢筋要设置支撑，保证钢筋位置的正确。本工程钢筋骨架支撑采用螺纹钢支架。</w:t>
      </w:r>
    </w:p>
    <w:p w:rsidR="005E7BB6" w:rsidRDefault="005E7BB6">
      <w:pPr>
        <w:rPr>
          <w:rFonts w:hint="eastAsia"/>
          <w:kern w:val="0"/>
        </w:rPr>
      </w:pPr>
      <w:r>
        <w:rPr>
          <w:rFonts w:hint="eastAsia"/>
          <w:kern w:val="0"/>
        </w:rPr>
        <w:t>基础柱、墙插筋在砼浇捣过程中，难免会产生偏移影响位置的正确。在基础底板钢筋施工时，上下层钢筋之间设置剪力撑，增加其骨架刚度，确保柱、墙位置正确。</w:t>
      </w:r>
    </w:p>
    <w:p w:rsidR="005E7BB6" w:rsidRDefault="005E7BB6">
      <w:pPr>
        <w:rPr>
          <w:rFonts w:hint="eastAsia"/>
          <w:kern w:val="0"/>
        </w:rPr>
      </w:pPr>
      <w:r>
        <w:rPr>
          <w:rFonts w:hint="eastAsia"/>
          <w:kern w:val="0"/>
        </w:rPr>
        <w:t>３、模板工程</w:t>
      </w:r>
    </w:p>
    <w:p w:rsidR="005E7BB6" w:rsidRDefault="005E7BB6">
      <w:pPr>
        <w:rPr>
          <w:rFonts w:hint="eastAsia"/>
          <w:kern w:val="0"/>
        </w:rPr>
      </w:pPr>
      <w:r>
        <w:rPr>
          <w:rFonts w:hint="eastAsia"/>
          <w:kern w:val="0"/>
        </w:rPr>
        <w:t>为确保混凝土结构的施工质量，本工程模板均采用</w:t>
      </w:r>
      <w:r>
        <w:rPr>
          <w:rFonts w:hint="eastAsia"/>
          <w:kern w:val="0"/>
        </w:rPr>
        <w:t>18</w:t>
      </w:r>
      <w:r>
        <w:rPr>
          <w:rFonts w:hint="eastAsia"/>
          <w:kern w:val="0"/>
        </w:rPr>
        <w:t>厚夹板配制。</w:t>
      </w:r>
    </w:p>
    <w:p w:rsidR="005E7BB6" w:rsidRDefault="005E7BB6">
      <w:pPr>
        <w:rPr>
          <w:rFonts w:hint="eastAsia"/>
          <w:kern w:val="0"/>
        </w:rPr>
      </w:pPr>
      <w:r>
        <w:rPr>
          <w:rFonts w:hint="eastAsia"/>
          <w:kern w:val="0"/>
        </w:rPr>
        <w:t>(1)</w:t>
      </w:r>
      <w:r>
        <w:rPr>
          <w:rFonts w:hint="eastAsia"/>
          <w:kern w:val="0"/>
        </w:rPr>
        <w:t>本工程地下室承台、地梁下翻部分侧模采用砖胎模，为</w:t>
      </w:r>
      <w:r>
        <w:rPr>
          <w:rFonts w:hint="eastAsia"/>
          <w:kern w:val="0"/>
        </w:rPr>
        <w:t>Mu10</w:t>
      </w:r>
      <w:r>
        <w:rPr>
          <w:rFonts w:hint="eastAsia"/>
          <w:kern w:val="0"/>
        </w:rPr>
        <w:t>标准粘土砖</w:t>
      </w:r>
      <w:r>
        <w:rPr>
          <w:rFonts w:hint="eastAsia"/>
          <w:kern w:val="0"/>
        </w:rPr>
        <w:t>M10</w:t>
      </w:r>
      <w:r>
        <w:rPr>
          <w:rFonts w:hint="eastAsia"/>
          <w:kern w:val="0"/>
        </w:rPr>
        <w:t>水泥砂浆砌筑。深度≤</w:t>
      </w:r>
      <w:r>
        <w:rPr>
          <w:rFonts w:hint="eastAsia"/>
          <w:kern w:val="0"/>
        </w:rPr>
        <w:t>1.5m</w:t>
      </w:r>
      <w:r>
        <w:rPr>
          <w:rFonts w:hint="eastAsia"/>
          <w:kern w:val="0"/>
        </w:rPr>
        <w:t>采用</w:t>
      </w:r>
      <w:r>
        <w:rPr>
          <w:rFonts w:hint="eastAsia"/>
          <w:kern w:val="0"/>
        </w:rPr>
        <w:t>240</w:t>
      </w:r>
      <w:r>
        <w:rPr>
          <w:rFonts w:hint="eastAsia"/>
          <w:kern w:val="0"/>
        </w:rPr>
        <w:t>宽，＞</w:t>
      </w:r>
      <w:r>
        <w:rPr>
          <w:rFonts w:hint="eastAsia"/>
          <w:kern w:val="0"/>
        </w:rPr>
        <w:t>1.5m</w:t>
      </w:r>
      <w:r>
        <w:rPr>
          <w:rFonts w:hint="eastAsia"/>
          <w:kern w:val="0"/>
        </w:rPr>
        <w:t>时为</w:t>
      </w:r>
      <w:r>
        <w:rPr>
          <w:rFonts w:hint="eastAsia"/>
          <w:kern w:val="0"/>
        </w:rPr>
        <w:t>490</w:t>
      </w:r>
      <w:r>
        <w:rPr>
          <w:rFonts w:hint="eastAsia"/>
          <w:kern w:val="0"/>
        </w:rPr>
        <w:t>厚。内壁水泥砂粉壁处回填砂石时砂浆强度需达</w:t>
      </w:r>
      <w:r>
        <w:rPr>
          <w:rFonts w:hint="eastAsia"/>
          <w:kern w:val="0"/>
        </w:rPr>
        <w:t>100</w:t>
      </w:r>
      <w:r>
        <w:rPr>
          <w:rFonts w:hint="eastAsia"/>
          <w:kern w:val="0"/>
        </w:rPr>
        <w:t>％。</w:t>
      </w:r>
    </w:p>
    <w:p w:rsidR="005E7BB6" w:rsidRDefault="005E7BB6">
      <w:pPr>
        <w:rPr>
          <w:rFonts w:hint="eastAsia"/>
          <w:kern w:val="0"/>
        </w:rPr>
      </w:pPr>
      <w:r>
        <w:rPr>
          <w:kern w:val="0"/>
        </w:rPr>
        <w:pict>
          <v:shape id="_x0000_i1030" type="#_x0000_t75" style="width:344.85pt;height:203.9pt">
            <v:imagedata r:id="rId12" o:title="" blacklevel="-9830f" grayscale="t" bilevel="t"/>
          </v:shape>
        </w:pict>
      </w:r>
    </w:p>
    <w:p w:rsidR="005E7BB6" w:rsidRDefault="005E7BB6">
      <w:pPr>
        <w:rPr>
          <w:rFonts w:hint="eastAsia"/>
          <w:kern w:val="0"/>
        </w:rPr>
      </w:pPr>
      <w:r>
        <w:rPr>
          <w:rFonts w:hint="eastAsia"/>
          <w:kern w:val="0"/>
        </w:rPr>
        <w:t>(2)</w:t>
      </w:r>
      <w:r>
        <w:rPr>
          <w:rFonts w:hint="eastAsia"/>
          <w:kern w:val="0"/>
        </w:rPr>
        <w:t>基础地梁模板、外墙模板：本工程基础采用上翻板式基础，制作前，</w:t>
      </w:r>
      <w:r>
        <w:rPr>
          <w:rFonts w:hint="eastAsia"/>
          <w:kern w:val="0"/>
        </w:rPr>
        <w:t></w:t>
      </w:r>
      <w:r>
        <w:rPr>
          <w:rFonts w:hint="eastAsia"/>
          <w:kern w:val="0"/>
        </w:rPr>
        <w:t>由现场木工翻样，根据施工图，绘出模板翻样图，并需经过项目部人员复核，外墙板、地梁模板采用吊模式制作，为保证梁断面尺寸和位置正确，在墙梁模上下口钢筋骨架上，焊接导向控制钢筋，使得整体模板平直、牢固，并保证了截面尺寸正确性、对于基础四周的外侧模、梁模，在模板制作中，高度方向每隔</w:t>
      </w:r>
      <w:r>
        <w:rPr>
          <w:rFonts w:hint="eastAsia"/>
          <w:kern w:val="0"/>
        </w:rPr>
        <w:t>300</w:t>
      </w:r>
      <w:r>
        <w:rPr>
          <w:rFonts w:hint="eastAsia"/>
          <w:kern w:val="0"/>
        </w:rPr>
        <w:t>设置带有止水片的对拉螺杆，水平间距为</w:t>
      </w:r>
      <w:r>
        <w:rPr>
          <w:rFonts w:hint="eastAsia"/>
          <w:kern w:val="0"/>
        </w:rPr>
        <w:t>500</w:t>
      </w:r>
      <w:r>
        <w:rPr>
          <w:rFonts w:hint="eastAsia"/>
          <w:kern w:val="0"/>
        </w:rPr>
        <w:t>。地梁、</w:t>
      </w:r>
      <w:r>
        <w:rPr>
          <w:rFonts w:hint="eastAsia"/>
          <w:kern w:val="0"/>
        </w:rPr>
        <w:t></w:t>
      </w:r>
      <w:r>
        <w:rPr>
          <w:rFonts w:hint="eastAsia"/>
          <w:kern w:val="0"/>
        </w:rPr>
        <w:t>墙模板利用对拉螺杆加蝶形垫片固定到钢管支撑上。</w:t>
      </w:r>
    </w:p>
    <w:p w:rsidR="005E7BB6" w:rsidRDefault="005E7BB6">
      <w:pPr>
        <w:rPr>
          <w:rFonts w:hint="eastAsia"/>
          <w:kern w:val="0"/>
        </w:rPr>
      </w:pPr>
      <w:r>
        <w:rPr>
          <w:rFonts w:hint="eastAsia"/>
          <w:kern w:val="0"/>
        </w:rPr>
        <w:t>图示如下：</w:t>
      </w:r>
    </w:p>
    <w:p w:rsidR="005E7BB6" w:rsidRDefault="005E7BB6">
      <w:pPr>
        <w:rPr>
          <w:rFonts w:hint="eastAsia"/>
          <w:kern w:val="0"/>
        </w:rPr>
      </w:pPr>
      <w:r>
        <w:rPr>
          <w:kern w:val="0"/>
        </w:rPr>
        <w:pict>
          <v:shape id="_x0000_i1031" type="#_x0000_t75" style="width:414.45pt;height:445.3pt">
            <v:imagedata r:id="rId13" o:title="" blacklevel="-7864f" grayscale="t" bilevel="t"/>
          </v:shape>
        </w:pict>
      </w:r>
      <w:r>
        <w:rPr>
          <w:rFonts w:hint="eastAsia"/>
          <w:kern w:val="0"/>
        </w:rPr>
        <w:t xml:space="preserve"> (3)</w:t>
      </w:r>
      <w:r>
        <w:rPr>
          <w:rFonts w:hint="eastAsia"/>
          <w:kern w:val="0"/>
        </w:rPr>
        <w:t>梁、柱、内</w:t>
      </w:r>
    </w:p>
    <w:p w:rsidR="005E7BB6" w:rsidRDefault="005E7BB6">
      <w:pPr>
        <w:rPr>
          <w:rFonts w:hint="eastAsia"/>
          <w:kern w:val="0"/>
        </w:rPr>
      </w:pPr>
      <w:r>
        <w:rPr>
          <w:rFonts w:hint="eastAsia"/>
          <w:kern w:val="0"/>
        </w:rPr>
        <w:t>墙板模板：内墙板模板制作方式同外墙板，</w:t>
      </w:r>
      <w:r>
        <w:rPr>
          <w:rFonts w:hint="eastAsia"/>
          <w:kern w:val="0"/>
        </w:rPr>
        <w:t></w:t>
      </w:r>
      <w:r>
        <w:rPr>
          <w:rFonts w:hint="eastAsia"/>
          <w:kern w:val="0"/>
        </w:rPr>
        <w:t>对拉螺杆可不设置止水片。</w:t>
      </w:r>
    </w:p>
    <w:p w:rsidR="005E7BB6" w:rsidRDefault="005E7BB6">
      <w:pPr>
        <w:rPr>
          <w:rFonts w:hint="eastAsia"/>
          <w:kern w:val="0"/>
        </w:rPr>
      </w:pPr>
      <w:r>
        <w:rPr>
          <w:rFonts w:hint="eastAsia"/>
          <w:kern w:val="0"/>
        </w:rPr>
        <w:t>制作柱模板前，根据轴线位置弹出柱边框线，在柱底部箍筋四角焊接短钢筋伸至柱边线，以便于柱模板定位和保证柱截面尺寸。</w:t>
      </w:r>
    </w:p>
    <w:p w:rsidR="005E7BB6" w:rsidRDefault="005E7BB6">
      <w:pPr>
        <w:rPr>
          <w:rFonts w:hint="eastAsia"/>
          <w:kern w:val="0"/>
        </w:rPr>
      </w:pPr>
      <w:r>
        <w:rPr>
          <w:rFonts w:hint="eastAsia"/>
          <w:kern w:val="0"/>
        </w:rPr>
        <w:t>(4)</w:t>
      </w:r>
      <w:r>
        <w:rPr>
          <w:rFonts w:hint="eastAsia"/>
          <w:kern w:val="0"/>
        </w:rPr>
        <w:t>模板拆除：</w:t>
      </w:r>
    </w:p>
    <w:p w:rsidR="005E7BB6" w:rsidRDefault="005E7BB6">
      <w:pPr>
        <w:rPr>
          <w:rFonts w:hint="eastAsia"/>
          <w:kern w:val="0"/>
        </w:rPr>
      </w:pPr>
      <w:r>
        <w:rPr>
          <w:rFonts w:hint="eastAsia"/>
          <w:kern w:val="0"/>
        </w:rPr>
        <w:t>本工程地下室抗渗等级要求高，模板不得过早拆除。模板拆除时间由混凝土试块强度控制，因而，在浇捣时，要多制作一组试块，用来确定拆模时间。混凝土强度达到设计要求后方可拆除。</w:t>
      </w:r>
    </w:p>
    <w:p w:rsidR="005E7BB6" w:rsidRDefault="005E7BB6">
      <w:pPr>
        <w:rPr>
          <w:rFonts w:hint="eastAsia"/>
          <w:kern w:val="0"/>
        </w:rPr>
      </w:pPr>
      <w:r>
        <w:rPr>
          <w:rFonts w:hint="eastAsia"/>
          <w:kern w:val="0"/>
        </w:rPr>
        <w:t>拆除混凝土结构模板程序网络图</w:t>
      </w:r>
    </w:p>
    <w:p w:rsidR="005E7BB6" w:rsidRDefault="005E7BB6">
      <w:pPr>
        <w:rPr>
          <w:rFonts w:hint="eastAsia"/>
          <w:kern w:val="0"/>
        </w:rPr>
      </w:pPr>
      <w:r>
        <w:rPr>
          <w:kern w:val="0"/>
        </w:rPr>
        <w:pict>
          <v:shape id="_x0000_i1032" type="#_x0000_t75" style="width:341.85pt;height:246.85pt">
            <v:imagedata r:id="rId14" o:title="" blacklevel="-11796f" grayscale="t" bilevel="t"/>
          </v:shape>
        </w:pict>
      </w:r>
    </w:p>
    <w:p w:rsidR="005E7BB6" w:rsidRDefault="005E7BB6">
      <w:pPr>
        <w:rPr>
          <w:rFonts w:hint="eastAsia"/>
          <w:kern w:val="0"/>
        </w:rPr>
      </w:pPr>
      <w:r>
        <w:rPr>
          <w:rFonts w:hint="eastAsia"/>
          <w:kern w:val="0"/>
        </w:rPr>
        <w:t>４、混凝土工程</w:t>
      </w:r>
    </w:p>
    <w:p w:rsidR="005E7BB6" w:rsidRDefault="005E7BB6">
      <w:pPr>
        <w:rPr>
          <w:rFonts w:hint="eastAsia"/>
          <w:kern w:val="0"/>
        </w:rPr>
      </w:pPr>
      <w:r>
        <w:rPr>
          <w:rFonts w:hint="eastAsia"/>
          <w:kern w:val="0"/>
        </w:rPr>
        <w:t>本工程地下室底板钢筋砼厚度为</w:t>
      </w:r>
      <w:r>
        <w:rPr>
          <w:rFonts w:hint="eastAsia"/>
          <w:kern w:val="0"/>
        </w:rPr>
        <w:t>400</w:t>
      </w:r>
      <w:r>
        <w:rPr>
          <w:rFonts w:hint="eastAsia"/>
          <w:kern w:val="0"/>
        </w:rPr>
        <w:t>，局部为</w:t>
      </w:r>
      <w:r>
        <w:rPr>
          <w:rFonts w:hint="eastAsia"/>
          <w:kern w:val="0"/>
        </w:rPr>
        <w:t xml:space="preserve">600 </w:t>
      </w:r>
      <w:r>
        <w:rPr>
          <w:rFonts w:hint="eastAsia"/>
          <w:kern w:val="0"/>
        </w:rPr>
        <w:t>厚，</w:t>
      </w:r>
      <w:r>
        <w:rPr>
          <w:rFonts w:hint="eastAsia"/>
          <w:kern w:val="0"/>
        </w:rPr>
        <w:t xml:space="preserve">100 </w:t>
      </w:r>
      <w:r>
        <w:rPr>
          <w:rFonts w:hint="eastAsia"/>
          <w:kern w:val="0"/>
        </w:rPr>
        <w:t>厚素砼垫层，桩基大部分为承台，混凝土采用泵送商品混凝土浇筑，为防止底板混凝土的收缩裂缝，地下室底板混凝土按大体积砼浇筑方法。具体施工措施如下：</w:t>
      </w:r>
    </w:p>
    <w:p w:rsidR="005E7BB6" w:rsidRDefault="005E7BB6">
      <w:pPr>
        <w:rPr>
          <w:rFonts w:hint="eastAsia"/>
          <w:kern w:val="0"/>
        </w:rPr>
      </w:pPr>
      <w:r>
        <w:rPr>
          <w:rFonts w:hint="eastAsia"/>
          <w:kern w:val="0"/>
        </w:rPr>
        <w:t>Ａ、防温裂措施：要确保大体积砼的质量，除了满足强度等级，抗渗要求及内外墙板等砼的常规要求外，关键在于严格控制砼在硬化过程中由于水化热而引起的内外温差，防止内外温差过大而导致砼裂缝的产生，为此采取如下措施：</w:t>
      </w:r>
    </w:p>
    <w:p w:rsidR="005E7BB6" w:rsidRDefault="005E7BB6">
      <w:pPr>
        <w:rPr>
          <w:rFonts w:hint="eastAsia"/>
          <w:kern w:val="0"/>
        </w:rPr>
      </w:pPr>
      <w:r>
        <w:rPr>
          <w:rFonts w:hint="eastAsia"/>
          <w:kern w:val="0"/>
        </w:rPr>
        <w:t>(1)</w:t>
      </w:r>
      <w:r>
        <w:rPr>
          <w:rFonts w:hint="eastAsia"/>
          <w:kern w:val="0"/>
        </w:rPr>
        <w:t>合理确定配合比，在保证砼强度标号，抗渗性标号的同时，降低水泥耗用量，以减少水化热，具体配比应由商品砼供应厂家试配确定。</w:t>
      </w:r>
    </w:p>
    <w:p w:rsidR="005E7BB6" w:rsidRDefault="005E7BB6">
      <w:pPr>
        <w:rPr>
          <w:rFonts w:hint="eastAsia"/>
          <w:kern w:val="0"/>
        </w:rPr>
      </w:pPr>
      <w:r>
        <w:rPr>
          <w:rFonts w:hint="eastAsia"/>
          <w:kern w:val="0"/>
        </w:rPr>
        <w:t>(2)</w:t>
      </w:r>
      <w:r>
        <w:rPr>
          <w:rFonts w:hint="eastAsia"/>
          <w:kern w:val="0"/>
        </w:rPr>
        <w:t>改进砼振捣工艺，对浇筑后的砼，在振捣界限以前给予二次振捣，二次收光，排除砼因泌水在粗骨料水平钢筋下部产生的水分和空隙，提高砼与钢筋的握裹力，防止因砼沉落而出现裂缝。</w:t>
      </w:r>
    </w:p>
    <w:p w:rsidR="005E7BB6" w:rsidRDefault="005E7BB6">
      <w:pPr>
        <w:rPr>
          <w:rFonts w:hint="eastAsia"/>
          <w:kern w:val="0"/>
        </w:rPr>
      </w:pPr>
      <w:r>
        <w:rPr>
          <w:rFonts w:hint="eastAsia"/>
          <w:kern w:val="0"/>
        </w:rPr>
        <w:t>(3)</w:t>
      </w:r>
      <w:r>
        <w:rPr>
          <w:rFonts w:hint="eastAsia"/>
          <w:kern w:val="0"/>
        </w:rPr>
        <w:t>控制砼的入模温度，可在搅拌车上搭遮阳棚，</w:t>
      </w:r>
      <w:r>
        <w:rPr>
          <w:rFonts w:hint="eastAsia"/>
          <w:kern w:val="0"/>
        </w:rPr>
        <w:t></w:t>
      </w:r>
      <w:r>
        <w:rPr>
          <w:rFonts w:hint="eastAsia"/>
          <w:kern w:val="0"/>
        </w:rPr>
        <w:t>在砼水平输送管上覆盖草包等隔热材料，并经常洒水冷却，采用一个坡度，薄层浇筑，循序推进，一次到顶的浇筑方法来缩小砼的暴露面，以及加大浇筑强度缩短浇筑时间等措施，防砼被晒热。</w:t>
      </w:r>
    </w:p>
    <w:p w:rsidR="005E7BB6" w:rsidRDefault="005E7BB6">
      <w:pPr>
        <w:rPr>
          <w:rFonts w:hint="eastAsia"/>
          <w:kern w:val="0"/>
        </w:rPr>
      </w:pPr>
      <w:r>
        <w:rPr>
          <w:rFonts w:hint="eastAsia"/>
          <w:kern w:val="0"/>
        </w:rPr>
        <w:t>(4)</w:t>
      </w:r>
      <w:r>
        <w:rPr>
          <w:rFonts w:hint="eastAsia"/>
          <w:kern w:val="0"/>
        </w:rPr>
        <w:t>做好砼的保温，保湿养护，用１层塑料布</w:t>
      </w:r>
      <w:r>
        <w:rPr>
          <w:rFonts w:hint="eastAsia"/>
          <w:kern w:val="0"/>
        </w:rPr>
        <w:t xml:space="preserve">1 </w:t>
      </w:r>
      <w:r>
        <w:rPr>
          <w:rFonts w:hint="eastAsia"/>
          <w:kern w:val="0"/>
        </w:rPr>
        <w:t>层麻袋保温蓄水，以减少砼表面的温变，延长散热时间，充分发挥砼的潜力和材料的松驰特性，使砼的平均总温差所产生的拉应力小于砼抗拉强度，防止产生表面裂缝，刚浇的砼，水化速度快，适当的潮湿条件可防止干缩，有利水化的继续进行从而再提高抗拉强度，以防止干裂或温裂。</w:t>
      </w:r>
    </w:p>
    <w:p w:rsidR="005E7BB6" w:rsidRDefault="005E7BB6">
      <w:pPr>
        <w:rPr>
          <w:rFonts w:hint="eastAsia"/>
          <w:kern w:val="0"/>
        </w:rPr>
      </w:pPr>
      <w:r>
        <w:rPr>
          <w:rFonts w:hint="eastAsia"/>
          <w:kern w:val="0"/>
        </w:rPr>
        <w:t>Ｂ、砼的浇筑方法：按一个坡度，薄层浇筑，循序推进，一次到顶的方法，每施工段中间不留施工缝。</w:t>
      </w:r>
    </w:p>
    <w:p w:rsidR="005E7BB6" w:rsidRDefault="005E7BB6">
      <w:pPr>
        <w:rPr>
          <w:rFonts w:hint="eastAsia"/>
          <w:kern w:val="0"/>
        </w:rPr>
      </w:pPr>
      <w:r>
        <w:rPr>
          <w:rFonts w:hint="eastAsia"/>
          <w:kern w:val="0"/>
        </w:rPr>
        <w:t>Ｃ、砼的振捣：根据砼泵送时自然形成一个坡度的实际情况，在每个浇筑带的前后布置两道振动器。第一道布置在砼卸料点，主要解决上部砼的捣实。由于底皮钢筋间距较密，第二道布置在砼的坡角，确保下部砼的密实。随着砼浇筑工作的向前推进，振捣器也相应跟上，以确保整个高度砼的质量。</w:t>
      </w:r>
    </w:p>
    <w:p w:rsidR="005E7BB6" w:rsidRDefault="005E7BB6">
      <w:pPr>
        <w:rPr>
          <w:rFonts w:hint="eastAsia"/>
          <w:kern w:val="0"/>
        </w:rPr>
      </w:pPr>
      <w:r>
        <w:rPr>
          <w:rFonts w:hint="eastAsia"/>
          <w:kern w:val="0"/>
        </w:rPr>
        <w:t>Ｄ、砼的泌水处理：大流动性砼在浇筑，振捣过程中，上涌的泌水和浮浆随砼坡面下流到坑底。再顺两侧模板底缝流坑外，少量来不及排除的泌水随着砼浇筑向前推进被赶至基坑顶端，由顶端模板下部的预留孔洞排至坑外。</w:t>
      </w:r>
    </w:p>
    <w:p w:rsidR="005E7BB6" w:rsidRDefault="005E7BB6">
      <w:pPr>
        <w:rPr>
          <w:rFonts w:hint="eastAsia"/>
          <w:kern w:val="0"/>
        </w:rPr>
      </w:pPr>
      <w:r>
        <w:rPr>
          <w:rFonts w:hint="eastAsia"/>
          <w:kern w:val="0"/>
        </w:rPr>
        <w:t>当砼大坡面的坡脚接近顶端模板时，改变砼浇筑方向，即从顶端往回浇筑，与原浇斜坡相交成一集水坑，另外有意识地加强两侧模板处的砼浇筑强度，这样集水坑逐步在中间缩小成水潭，用软抽泵及时排除。采用这种方法排除最后阶段的所有泌水。</w:t>
      </w:r>
    </w:p>
    <w:p w:rsidR="005E7BB6" w:rsidRDefault="005E7BB6">
      <w:pPr>
        <w:rPr>
          <w:rFonts w:hint="eastAsia"/>
          <w:kern w:val="0"/>
        </w:rPr>
      </w:pPr>
      <w:r>
        <w:rPr>
          <w:rFonts w:hint="eastAsia"/>
          <w:kern w:val="0"/>
        </w:rPr>
        <w:t>Ｅ、砼的表面处理：大体积砼表面水泥浆较厚，在砼浇筑结束后要认真处理。</w:t>
      </w:r>
    </w:p>
    <w:p w:rsidR="005E7BB6" w:rsidRDefault="005E7BB6">
      <w:pPr>
        <w:rPr>
          <w:rFonts w:hint="eastAsia"/>
          <w:kern w:val="0"/>
        </w:rPr>
      </w:pPr>
      <w:r>
        <w:rPr>
          <w:rFonts w:hint="eastAsia"/>
          <w:kern w:val="0"/>
        </w:rPr>
        <w:t>经</w:t>
      </w:r>
      <w:r>
        <w:rPr>
          <w:rFonts w:hint="eastAsia"/>
          <w:kern w:val="0"/>
        </w:rPr>
        <w:t xml:space="preserve">4-5h </w:t>
      </w:r>
      <w:r>
        <w:rPr>
          <w:rFonts w:hint="eastAsia"/>
          <w:kern w:val="0"/>
        </w:rPr>
        <w:t>左右，初步按标高用长刮尺括平，在初凝前（因砼内掺加木钙粉，初凝时间延长到</w:t>
      </w:r>
      <w:r>
        <w:rPr>
          <w:rFonts w:hint="eastAsia"/>
          <w:kern w:val="0"/>
        </w:rPr>
        <w:t>6-8h</w:t>
      </w:r>
      <w:r>
        <w:rPr>
          <w:rFonts w:hint="eastAsia"/>
          <w:kern w:val="0"/>
        </w:rPr>
        <w:t>）用铁滚碾压数遍，再用木蟹打磨压实，以闭合收水裂缝，约</w:t>
      </w:r>
      <w:r>
        <w:rPr>
          <w:rFonts w:hint="eastAsia"/>
          <w:kern w:val="0"/>
        </w:rPr>
        <w:t xml:space="preserve">12-14h </w:t>
      </w:r>
      <w:r>
        <w:rPr>
          <w:rFonts w:hint="eastAsia"/>
          <w:kern w:val="0"/>
        </w:rPr>
        <w:t>后覆盖一层塑料布两层草包充分浇水润湿养护。</w:t>
      </w:r>
    </w:p>
    <w:p w:rsidR="005E7BB6" w:rsidRDefault="005E7BB6"/>
    <w:p w:rsidR="005E7BB6" w:rsidRDefault="005E7BB6">
      <w:pPr>
        <w:pStyle w:val="3"/>
        <w:ind w:left="210" w:right="214"/>
        <w:rPr>
          <w:rFonts w:hint="eastAsia"/>
        </w:rPr>
      </w:pPr>
      <w:bookmarkStart w:id="68" w:name="_Toc207092988"/>
      <w:r>
        <w:rPr>
          <w:rFonts w:hint="eastAsia"/>
        </w:rPr>
        <w:t>地下室防水工程</w:t>
      </w:r>
      <w:bookmarkStart w:id="69" w:name="bk144"/>
      <w:bookmarkEnd w:id="68"/>
      <w:bookmarkEnd w:id="69"/>
    </w:p>
    <w:p w:rsidR="005E7BB6" w:rsidRDefault="005E7BB6">
      <w:pPr>
        <w:rPr>
          <w:kern w:val="0"/>
        </w:rPr>
      </w:pPr>
      <w:bookmarkStart w:id="70" w:name="bk145"/>
      <w:bookmarkEnd w:id="70"/>
      <w:r>
        <w:rPr>
          <w:rFonts w:hint="eastAsia"/>
          <w:kern w:val="0"/>
        </w:rPr>
        <w:t>地下室工程一般采用防水涂料</w:t>
      </w:r>
    </w:p>
    <w:p w:rsidR="005E7BB6" w:rsidRDefault="005E7BB6">
      <w:pPr>
        <w:rPr>
          <w:rFonts w:hint="eastAsia"/>
          <w:kern w:val="0"/>
        </w:rPr>
      </w:pPr>
      <w:r>
        <w:rPr>
          <w:rFonts w:hint="eastAsia"/>
          <w:kern w:val="0"/>
        </w:rPr>
        <w:t>１、地下室底板、外墙板防水</w:t>
      </w:r>
    </w:p>
    <w:p w:rsidR="005E7BB6" w:rsidRDefault="005E7BB6">
      <w:pPr>
        <w:rPr>
          <w:rFonts w:hint="eastAsia"/>
          <w:kern w:val="0"/>
        </w:rPr>
      </w:pPr>
      <w:r>
        <w:rPr>
          <w:rFonts w:hint="eastAsia"/>
          <w:kern w:val="0"/>
        </w:rPr>
        <w:t>基层施工</w:t>
      </w:r>
    </w:p>
    <w:p w:rsidR="005E7BB6" w:rsidRDefault="005E7BB6">
      <w:pPr>
        <w:rPr>
          <w:rFonts w:hint="eastAsia"/>
          <w:kern w:val="0"/>
        </w:rPr>
      </w:pPr>
      <w:r>
        <w:rPr>
          <w:rFonts w:hint="eastAsia"/>
          <w:kern w:val="0"/>
        </w:rPr>
        <w:t>(1)</w:t>
      </w:r>
      <w:r>
        <w:rPr>
          <w:rFonts w:hint="eastAsia"/>
          <w:kern w:val="0"/>
        </w:rPr>
        <w:t>基础垫层施工时，面层需找平整，铁板压光。</w:t>
      </w:r>
    </w:p>
    <w:p w:rsidR="005E7BB6" w:rsidRDefault="005E7BB6">
      <w:pPr>
        <w:rPr>
          <w:rFonts w:hint="eastAsia"/>
          <w:kern w:val="0"/>
        </w:rPr>
      </w:pPr>
      <w:r>
        <w:rPr>
          <w:rFonts w:hint="eastAsia"/>
          <w:kern w:val="0"/>
        </w:rPr>
        <w:t>(2)</w:t>
      </w:r>
      <w:r>
        <w:rPr>
          <w:rFonts w:hint="eastAsia"/>
          <w:kern w:val="0"/>
        </w:rPr>
        <w:t>地下室墙面在模板拆除后，割除夹板用对拉螺杆，砂浆补平，</w:t>
      </w:r>
      <w:r>
        <w:rPr>
          <w:rFonts w:hint="eastAsia"/>
          <w:kern w:val="0"/>
        </w:rPr>
        <w:t></w:t>
      </w:r>
      <w:r>
        <w:rPr>
          <w:rFonts w:hint="eastAsia"/>
          <w:kern w:val="0"/>
        </w:rPr>
        <w:t>砼表面用粘胶剂处理后，用水泥砂浆做基层。基层用木抹子打磨平整，铁板压光。</w:t>
      </w:r>
    </w:p>
    <w:p w:rsidR="005E7BB6" w:rsidRDefault="005E7BB6">
      <w:pPr>
        <w:rPr>
          <w:rFonts w:cs="TimesNewRoman" w:hint="eastAsia"/>
          <w:kern w:val="0"/>
        </w:rPr>
      </w:pPr>
      <w:r>
        <w:rPr>
          <w:rFonts w:hint="eastAsia"/>
          <w:kern w:val="0"/>
        </w:rPr>
        <w:t>2</w:t>
      </w:r>
      <w:r>
        <w:rPr>
          <w:rFonts w:hint="eastAsia"/>
          <w:kern w:val="0"/>
        </w:rPr>
        <w:t>、地下室施工完成后不能及时回填，需用水泵进行排水。同时地下室在顶板立模、拆模以及装饰阶段应设置洞库照明，采用每</w:t>
      </w:r>
      <w:r>
        <w:rPr>
          <w:rFonts w:hint="eastAsia"/>
          <w:kern w:val="0"/>
        </w:rPr>
        <w:t xml:space="preserve">30 </w:t>
      </w:r>
      <w:r>
        <w:rPr>
          <w:rFonts w:hint="eastAsia"/>
          <w:kern w:val="0"/>
        </w:rPr>
        <w:t>平方米</w:t>
      </w:r>
      <w:r>
        <w:rPr>
          <w:rFonts w:hint="eastAsia"/>
          <w:kern w:val="0"/>
        </w:rPr>
        <w:t xml:space="preserve">100 </w:t>
      </w:r>
      <w:r>
        <w:rPr>
          <w:rFonts w:hint="eastAsia"/>
          <w:kern w:val="0"/>
        </w:rPr>
        <w:t>瓦</w:t>
      </w:r>
      <w:r>
        <w:rPr>
          <w:rFonts w:cs="AdobeSongStd-Light-Acro" w:hint="eastAsia"/>
          <w:kern w:val="0"/>
        </w:rPr>
        <w:t>。</w:t>
      </w:r>
    </w:p>
    <w:p w:rsidR="005E7BB6" w:rsidRDefault="005E7BB6"/>
    <w:p w:rsidR="005E7BB6" w:rsidRDefault="005E7BB6">
      <w:pPr>
        <w:pStyle w:val="2"/>
        <w:ind w:left="210" w:right="214"/>
        <w:rPr>
          <w:rFonts w:hint="eastAsia"/>
        </w:rPr>
      </w:pPr>
      <w:bookmarkStart w:id="71" w:name="_Toc207092989"/>
      <w:r>
        <w:rPr>
          <w:rFonts w:hint="eastAsia"/>
        </w:rPr>
        <w:t>主体结构工程施工方案</w:t>
      </w:r>
      <w:bookmarkStart w:id="72" w:name="bk146"/>
      <w:bookmarkEnd w:id="71"/>
      <w:bookmarkEnd w:id="72"/>
    </w:p>
    <w:p w:rsidR="005E7BB6" w:rsidRDefault="005E7BB6">
      <w:pPr>
        <w:pStyle w:val="3"/>
        <w:ind w:left="210" w:right="214"/>
        <w:rPr>
          <w:rFonts w:hint="eastAsia"/>
        </w:rPr>
      </w:pPr>
      <w:bookmarkStart w:id="73" w:name="_Toc207092990"/>
      <w:r>
        <w:rPr>
          <w:rFonts w:hint="eastAsia"/>
        </w:rPr>
        <w:t>概况</w:t>
      </w:r>
      <w:bookmarkStart w:id="74" w:name="bk147"/>
      <w:bookmarkEnd w:id="73"/>
      <w:bookmarkEnd w:id="74"/>
    </w:p>
    <w:p w:rsidR="005E7BB6" w:rsidRDefault="005E7BB6">
      <w:pPr>
        <w:rPr>
          <w:kern w:val="0"/>
        </w:rPr>
      </w:pPr>
      <w:bookmarkStart w:id="75" w:name="bk148"/>
      <w:bookmarkEnd w:id="75"/>
      <w:r>
        <w:rPr>
          <w:rFonts w:hint="eastAsia"/>
          <w:kern w:val="0"/>
        </w:rPr>
        <w:t>本工程均为全框架结构组成。</w:t>
      </w:r>
    </w:p>
    <w:p w:rsidR="005E7BB6" w:rsidRDefault="005E7BB6"/>
    <w:p w:rsidR="005E7BB6" w:rsidRDefault="005E7BB6">
      <w:pPr>
        <w:pStyle w:val="3"/>
        <w:ind w:left="210" w:right="214"/>
        <w:rPr>
          <w:rFonts w:hint="eastAsia"/>
        </w:rPr>
      </w:pPr>
      <w:bookmarkStart w:id="76" w:name="_Toc207092991"/>
      <w:r>
        <w:rPr>
          <w:rFonts w:hint="eastAsia"/>
        </w:rPr>
        <w:t>框架结构施工程序</w:t>
      </w:r>
      <w:bookmarkStart w:id="77" w:name="bk149"/>
      <w:bookmarkEnd w:id="76"/>
      <w:bookmarkEnd w:id="77"/>
    </w:p>
    <w:p w:rsidR="005E7BB6" w:rsidRDefault="005E7BB6">
      <w:pPr>
        <w:rPr>
          <w:kern w:val="0"/>
        </w:rPr>
      </w:pPr>
      <w:bookmarkStart w:id="78" w:name="bk150"/>
      <w:bookmarkEnd w:id="78"/>
      <w:r>
        <w:rPr>
          <w:kern w:val="0"/>
        </w:rPr>
        <w:pict>
          <v:shape id="_x0000_i1033" type="#_x0000_t75" style="width:414.45pt;height:381.2pt">
            <v:imagedata r:id="rId15" o:title="" blacklevel="-11796f" grayscale="t" bilevel="t"/>
          </v:shape>
        </w:pict>
      </w:r>
    </w:p>
    <w:p w:rsidR="005E7BB6" w:rsidRDefault="005E7BB6">
      <w:pPr>
        <w:rPr>
          <w:rFonts w:cs="宋体" w:hint="eastAsia"/>
          <w:kern w:val="0"/>
        </w:rPr>
      </w:pPr>
      <w:r>
        <w:rPr>
          <w:rFonts w:cs="宋体" w:hint="eastAsia"/>
          <w:kern w:val="0"/>
        </w:rPr>
        <w:t>为加快进度，提高工效，充分利用柱子、施工周期短的特点，可在结构施工中将柱与梁板施工相对独立开来，尽量减少两部分的相互影响，保证整层结构的施工进度。</w:t>
      </w:r>
    </w:p>
    <w:p w:rsidR="005E7BB6" w:rsidRDefault="005E7BB6">
      <w:pPr>
        <w:rPr>
          <w:rFonts w:cs="宋体" w:hint="eastAsia"/>
          <w:kern w:val="0"/>
        </w:rPr>
      </w:pPr>
      <w:r>
        <w:rPr>
          <w:rFonts w:cs="宋体" w:hint="eastAsia"/>
          <w:kern w:val="0"/>
        </w:rPr>
        <w:t>结构施工中，以钢代木架搭设完成，水平支撑将柱模加固定位，在梁底模铺设完成后即将柱模上梁柱节点处留缺，并根据梁底板标高与梁钢筋的翻样图，梁端锚固筋下弯长度来确定柱子砼浇筑的高度。在上述条件具备，柱钢筋绑扎、支模完成并经验收合格后，即可浇筋柱砼。因柱的施工周期短，可在梁板钢筋绑扎完成前完成砼施工。在结构施工中可将梁板施工做为关键工作而基本略去柱子砼施工周期，对缩短工期有积极作用。</w:t>
      </w:r>
    </w:p>
    <w:p w:rsidR="005E7BB6" w:rsidRDefault="005E7BB6"/>
    <w:p w:rsidR="005E7BB6" w:rsidRDefault="005E7BB6">
      <w:pPr>
        <w:pStyle w:val="3"/>
        <w:ind w:left="210" w:right="214"/>
        <w:rPr>
          <w:rFonts w:hint="eastAsia"/>
        </w:rPr>
      </w:pPr>
      <w:bookmarkStart w:id="79" w:name="_Toc207092992"/>
      <w:r>
        <w:rPr>
          <w:rFonts w:hint="eastAsia"/>
        </w:rPr>
        <w:t>钢筋工程</w:t>
      </w:r>
      <w:bookmarkStart w:id="80" w:name="bk151"/>
      <w:bookmarkEnd w:id="79"/>
      <w:bookmarkEnd w:id="80"/>
    </w:p>
    <w:p w:rsidR="005E7BB6" w:rsidRDefault="005E7BB6">
      <w:pPr>
        <w:rPr>
          <w:kern w:val="0"/>
        </w:rPr>
      </w:pPr>
      <w:bookmarkStart w:id="81" w:name="bk152"/>
      <w:bookmarkEnd w:id="81"/>
      <w:r>
        <w:rPr>
          <w:rFonts w:hint="eastAsia"/>
          <w:kern w:val="0"/>
        </w:rPr>
        <w:t>质量控制</w:t>
      </w:r>
    </w:p>
    <w:p w:rsidR="005E7BB6" w:rsidRDefault="005E7BB6">
      <w:pPr>
        <w:rPr>
          <w:rFonts w:hint="eastAsia"/>
          <w:kern w:val="0"/>
        </w:rPr>
      </w:pPr>
      <w:r>
        <w:rPr>
          <w:rFonts w:hint="eastAsia"/>
          <w:kern w:val="0"/>
        </w:rPr>
        <w:t>(1)</w:t>
      </w:r>
      <w:r>
        <w:rPr>
          <w:rFonts w:hint="eastAsia"/>
          <w:kern w:val="0"/>
        </w:rPr>
        <w:t>钢筋采购依照我公司</w:t>
      </w:r>
      <w:r>
        <w:rPr>
          <w:rFonts w:hint="eastAsia"/>
          <w:kern w:val="0"/>
        </w:rPr>
        <w:t xml:space="preserve">ISO9002 </w:t>
      </w:r>
      <w:r>
        <w:rPr>
          <w:rFonts w:hint="eastAsia"/>
          <w:kern w:val="0"/>
        </w:rPr>
        <w:t>质量管理体系材料采购程序组织采购。</w:t>
      </w:r>
    </w:p>
    <w:p w:rsidR="005E7BB6" w:rsidRDefault="005E7BB6">
      <w:pPr>
        <w:rPr>
          <w:rFonts w:hint="eastAsia"/>
          <w:kern w:val="0"/>
        </w:rPr>
      </w:pPr>
      <w:r>
        <w:rPr>
          <w:rFonts w:hint="eastAsia"/>
          <w:kern w:val="0"/>
        </w:rPr>
        <w:t>(2)</w:t>
      </w:r>
      <w:r>
        <w:rPr>
          <w:rFonts w:hint="eastAsia"/>
          <w:kern w:val="0"/>
        </w:rPr>
        <w:t>钢筋在使用前，必须对钢筋随机抽样进行机械性能复试和焊接性能试验，合格后才能使用。</w:t>
      </w:r>
    </w:p>
    <w:p w:rsidR="005E7BB6" w:rsidRDefault="005E7BB6">
      <w:pPr>
        <w:rPr>
          <w:rFonts w:hint="eastAsia"/>
          <w:kern w:val="0"/>
        </w:rPr>
      </w:pPr>
      <w:r>
        <w:rPr>
          <w:rFonts w:hint="eastAsia"/>
          <w:kern w:val="0"/>
        </w:rPr>
        <w:t>(3)</w:t>
      </w:r>
      <w:r>
        <w:rPr>
          <w:rFonts w:hint="eastAsia"/>
          <w:kern w:val="0"/>
        </w:rPr>
        <w:t>成品钢筋根据不同规格做好待检标识，经过复检合格后，</w:t>
      </w:r>
      <w:r>
        <w:rPr>
          <w:rFonts w:hint="eastAsia"/>
          <w:kern w:val="0"/>
        </w:rPr>
        <w:t></w:t>
      </w:r>
      <w:r>
        <w:rPr>
          <w:rFonts w:hint="eastAsia"/>
          <w:kern w:val="0"/>
        </w:rPr>
        <w:t>标上合格标识以示区别。对于有焊接接头的钢筋，根据施工规范要求抽样进行试验，试验合格后才能使用。</w:t>
      </w:r>
    </w:p>
    <w:p w:rsidR="005E7BB6" w:rsidRDefault="005E7BB6">
      <w:pPr>
        <w:rPr>
          <w:rFonts w:hint="eastAsia"/>
          <w:kern w:val="0"/>
        </w:rPr>
      </w:pPr>
      <w:r>
        <w:rPr>
          <w:rFonts w:hint="eastAsia"/>
          <w:kern w:val="0"/>
        </w:rPr>
        <w:t>钢筋制作：</w:t>
      </w:r>
    </w:p>
    <w:p w:rsidR="005E7BB6" w:rsidRDefault="005E7BB6">
      <w:pPr>
        <w:rPr>
          <w:rFonts w:hint="eastAsia"/>
          <w:kern w:val="0"/>
        </w:rPr>
      </w:pPr>
      <w:r>
        <w:rPr>
          <w:rFonts w:hint="eastAsia"/>
          <w:kern w:val="0"/>
        </w:rPr>
        <w:t>根据实际情况，钢筋在现场加工车间进行加工。钢筋工程由项目钢筋翻样根据施工图和规范进行翻样，经过项目技术负责人审核后才能进行加工。</w:t>
      </w:r>
    </w:p>
    <w:p w:rsidR="005E7BB6" w:rsidRDefault="005E7BB6">
      <w:pPr>
        <w:rPr>
          <w:rFonts w:hint="eastAsia"/>
          <w:kern w:val="0"/>
        </w:rPr>
      </w:pPr>
      <w:r>
        <w:rPr>
          <w:rFonts w:hint="eastAsia"/>
          <w:kern w:val="0"/>
        </w:rPr>
        <w:t>钢筋加工必须根据翻样料单和施工要求进行加工，钢筋加工的形状、弯钩尺寸和焊接接头同时满足有关规定与抗震构造要求。</w:t>
      </w:r>
    </w:p>
    <w:p w:rsidR="005E7BB6" w:rsidRDefault="005E7BB6">
      <w:pPr>
        <w:rPr>
          <w:rFonts w:hint="eastAsia"/>
          <w:kern w:val="0"/>
        </w:rPr>
      </w:pPr>
      <w:r>
        <w:rPr>
          <w:rFonts w:hint="eastAsia"/>
          <w:kern w:val="0"/>
        </w:rPr>
        <w:t>钢筋连接：</w:t>
      </w:r>
    </w:p>
    <w:p w:rsidR="005E7BB6" w:rsidRDefault="005E7BB6">
      <w:pPr>
        <w:rPr>
          <w:rFonts w:hint="eastAsia"/>
          <w:kern w:val="0"/>
        </w:rPr>
      </w:pPr>
      <w:r>
        <w:rPr>
          <w:rFonts w:hint="eastAsia"/>
          <w:kern w:val="0"/>
        </w:rPr>
        <w:t>钢筋连接必须按现行施工规范执行，焊接接头截面积符合设计和规范要求，焊接接头要按规范规定进行抽样试验。</w:t>
      </w:r>
    </w:p>
    <w:p w:rsidR="005E7BB6" w:rsidRDefault="005E7BB6">
      <w:pPr>
        <w:rPr>
          <w:rFonts w:hint="eastAsia"/>
          <w:kern w:val="0"/>
        </w:rPr>
      </w:pPr>
      <w:r>
        <w:rPr>
          <w:rFonts w:hint="eastAsia"/>
          <w:kern w:val="0"/>
        </w:rPr>
        <w:t>(1)</w:t>
      </w:r>
      <w:r>
        <w:rPr>
          <w:rFonts w:hint="eastAsia"/>
          <w:kern w:val="0"/>
        </w:rPr>
        <w:t>竖向连接：对于柱、竖向钢筋直径在Φ</w:t>
      </w:r>
      <w:r>
        <w:rPr>
          <w:rFonts w:hint="eastAsia"/>
          <w:kern w:val="0"/>
        </w:rPr>
        <w:t>16</w:t>
      </w:r>
      <w:r>
        <w:rPr>
          <w:rFonts w:hint="eastAsia"/>
          <w:kern w:val="0"/>
        </w:rPr>
        <w:t>～</w:t>
      </w:r>
      <w:r>
        <w:rPr>
          <w:rFonts w:hint="eastAsia"/>
          <w:kern w:val="0"/>
        </w:rPr>
        <w:t>25</w:t>
      </w:r>
      <w:r>
        <w:rPr>
          <w:rFonts w:hint="eastAsia"/>
          <w:kern w:val="0"/>
        </w:rPr>
        <w:t>之间采用气压焊焊接。焊接方法按气压焊施工工艺。</w:t>
      </w:r>
    </w:p>
    <w:p w:rsidR="005E7BB6" w:rsidRDefault="005E7BB6">
      <w:pPr>
        <w:rPr>
          <w:rFonts w:hint="eastAsia"/>
          <w:kern w:val="0"/>
        </w:rPr>
      </w:pPr>
      <w:r>
        <w:rPr>
          <w:rFonts w:hint="eastAsia"/>
          <w:kern w:val="0"/>
        </w:rPr>
        <w:t>(2)</w:t>
      </w:r>
      <w:r>
        <w:rPr>
          <w:rFonts w:hint="eastAsia"/>
          <w:kern w:val="0"/>
        </w:rPr>
        <w:t>水平连接：直径在Φ</w:t>
      </w:r>
      <w:r>
        <w:rPr>
          <w:rFonts w:hint="eastAsia"/>
          <w:kern w:val="0"/>
        </w:rPr>
        <w:t>16</w:t>
      </w:r>
      <w:r>
        <w:rPr>
          <w:rFonts w:hint="eastAsia"/>
          <w:kern w:val="0"/>
        </w:rPr>
        <w:t>～</w:t>
      </w:r>
      <w:r>
        <w:rPr>
          <w:rFonts w:hint="eastAsia"/>
          <w:kern w:val="0"/>
        </w:rPr>
        <w:t xml:space="preserve">25 </w:t>
      </w:r>
      <w:r>
        <w:rPr>
          <w:rFonts w:hint="eastAsia"/>
          <w:kern w:val="0"/>
        </w:rPr>
        <w:t>之间，</w:t>
      </w:r>
      <w:r>
        <w:rPr>
          <w:rFonts w:hint="eastAsia"/>
          <w:kern w:val="0"/>
        </w:rPr>
        <w:t></w:t>
      </w:r>
      <w:r>
        <w:rPr>
          <w:rFonts w:hint="eastAsia"/>
          <w:kern w:val="0"/>
        </w:rPr>
        <w:t>均采用闪光对焊焊接。</w:t>
      </w:r>
    </w:p>
    <w:p w:rsidR="005E7BB6" w:rsidRDefault="005E7BB6">
      <w:pPr>
        <w:rPr>
          <w:rFonts w:hint="eastAsia"/>
          <w:kern w:val="0"/>
        </w:rPr>
      </w:pPr>
      <w:r>
        <w:rPr>
          <w:rFonts w:hint="eastAsia"/>
          <w:kern w:val="0"/>
        </w:rPr>
        <w:t>(3)</w:t>
      </w:r>
      <w:r>
        <w:rPr>
          <w:rFonts w:hint="eastAsia"/>
          <w:kern w:val="0"/>
        </w:rPr>
        <w:t>钢筋的接头宜优先采用焊接接头，</w:t>
      </w:r>
      <w:r>
        <w:rPr>
          <w:rFonts w:hint="eastAsia"/>
          <w:kern w:val="0"/>
        </w:rPr>
        <w:t></w:t>
      </w:r>
      <w:r>
        <w:rPr>
          <w:rFonts w:hint="eastAsia"/>
          <w:kern w:val="0"/>
        </w:rPr>
        <w:t>钢筋焊接接头类型及质量应符合现行《混凝土结构工程施工质量验收规范》的要求受力钢筋接头位置应相互错开。</w:t>
      </w:r>
    </w:p>
    <w:p w:rsidR="005E7BB6" w:rsidRDefault="005E7BB6">
      <w:pPr>
        <w:rPr>
          <w:rFonts w:hint="eastAsia"/>
          <w:kern w:val="0"/>
        </w:rPr>
      </w:pPr>
      <w:r>
        <w:rPr>
          <w:rFonts w:hint="eastAsia"/>
          <w:kern w:val="0"/>
        </w:rPr>
        <w:t>接头区段受力钢筋接头面积允许百分率：</w:t>
      </w:r>
    </w:p>
    <w:p w:rsidR="005E7BB6" w:rsidRDefault="005E7BB6">
      <w:pPr>
        <w:rPr>
          <w:rFonts w:hint="eastAsia"/>
        </w:rPr>
      </w:pPr>
    </w:p>
    <w:tbl>
      <w:tblPr>
        <w:tblW w:w="80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424"/>
        <w:gridCol w:w="2124"/>
        <w:gridCol w:w="1527"/>
      </w:tblGrid>
      <w:tr w:rsidR="00000000">
        <w:trPr>
          <w:cantSplit/>
          <w:trHeight w:val="599"/>
          <w:jc w:val="center"/>
        </w:trPr>
        <w:tc>
          <w:tcPr>
            <w:tcW w:w="4424" w:type="dxa"/>
            <w:vMerge w:val="restart"/>
            <w:vAlign w:val="center"/>
          </w:tcPr>
          <w:p w:rsidR="005E7BB6" w:rsidRDefault="005E7BB6">
            <w:pPr>
              <w:rPr>
                <w:szCs w:val="21"/>
              </w:rPr>
            </w:pPr>
            <w:r>
              <w:rPr>
                <w:rFonts w:hint="eastAsia"/>
                <w:szCs w:val="21"/>
              </w:rPr>
              <w:t>接头形式</w:t>
            </w:r>
          </w:p>
        </w:tc>
        <w:tc>
          <w:tcPr>
            <w:tcW w:w="3651" w:type="dxa"/>
            <w:gridSpan w:val="2"/>
            <w:vAlign w:val="center"/>
          </w:tcPr>
          <w:p w:rsidR="005E7BB6" w:rsidRDefault="005E7BB6">
            <w:pPr>
              <w:rPr>
                <w:szCs w:val="21"/>
              </w:rPr>
            </w:pPr>
            <w:r>
              <w:rPr>
                <w:rFonts w:hint="eastAsia"/>
                <w:szCs w:val="21"/>
              </w:rPr>
              <w:t>接头面积允许百分率（</w:t>
            </w:r>
            <w:r>
              <w:rPr>
                <w:rFonts w:hint="eastAsia"/>
                <w:szCs w:val="21"/>
              </w:rPr>
              <w:t>%</w:t>
            </w:r>
            <w:r>
              <w:rPr>
                <w:rFonts w:hint="eastAsia"/>
                <w:szCs w:val="21"/>
              </w:rPr>
              <w:t>）</w:t>
            </w:r>
          </w:p>
        </w:tc>
      </w:tr>
      <w:tr w:rsidR="00000000">
        <w:trPr>
          <w:cantSplit/>
          <w:trHeight w:val="597"/>
          <w:jc w:val="center"/>
        </w:trPr>
        <w:tc>
          <w:tcPr>
            <w:tcW w:w="0" w:type="auto"/>
            <w:vMerge/>
            <w:vAlign w:val="center"/>
          </w:tcPr>
          <w:p w:rsidR="005E7BB6" w:rsidRDefault="005E7BB6">
            <w:pPr>
              <w:rPr>
                <w:rFonts w:ascii="..ì." w:eastAsia="..ì." w:cs="..ì."/>
                <w:kern w:val="0"/>
              </w:rPr>
            </w:pPr>
          </w:p>
        </w:tc>
        <w:tc>
          <w:tcPr>
            <w:tcW w:w="2124" w:type="dxa"/>
            <w:vAlign w:val="center"/>
          </w:tcPr>
          <w:p w:rsidR="005E7BB6" w:rsidRDefault="005E7BB6">
            <w:pPr>
              <w:rPr>
                <w:szCs w:val="21"/>
              </w:rPr>
            </w:pPr>
            <w:r>
              <w:rPr>
                <w:rFonts w:hint="eastAsia"/>
                <w:szCs w:val="21"/>
              </w:rPr>
              <w:t>受拉区</w:t>
            </w:r>
          </w:p>
        </w:tc>
        <w:tc>
          <w:tcPr>
            <w:tcW w:w="1526" w:type="dxa"/>
            <w:vAlign w:val="center"/>
          </w:tcPr>
          <w:p w:rsidR="005E7BB6" w:rsidRDefault="005E7BB6">
            <w:pPr>
              <w:rPr>
                <w:szCs w:val="21"/>
              </w:rPr>
            </w:pPr>
            <w:r>
              <w:rPr>
                <w:rFonts w:hint="eastAsia"/>
                <w:szCs w:val="21"/>
              </w:rPr>
              <w:t>受压区</w:t>
            </w:r>
          </w:p>
        </w:tc>
      </w:tr>
      <w:tr w:rsidR="00000000">
        <w:trPr>
          <w:trHeight w:val="992"/>
          <w:jc w:val="center"/>
        </w:trPr>
        <w:tc>
          <w:tcPr>
            <w:tcW w:w="4424" w:type="dxa"/>
            <w:vAlign w:val="center"/>
          </w:tcPr>
          <w:p w:rsidR="005E7BB6" w:rsidRDefault="005E7BB6">
            <w:pPr>
              <w:rPr>
                <w:szCs w:val="21"/>
              </w:rPr>
            </w:pPr>
            <w:r>
              <w:rPr>
                <w:rFonts w:hint="eastAsia"/>
                <w:szCs w:val="21"/>
              </w:rPr>
              <w:t>绑扎骨架和绑扎网钢筋搭接接头</w:t>
            </w:r>
          </w:p>
        </w:tc>
        <w:tc>
          <w:tcPr>
            <w:tcW w:w="2124" w:type="dxa"/>
            <w:vAlign w:val="center"/>
          </w:tcPr>
          <w:p w:rsidR="005E7BB6" w:rsidRDefault="005E7BB6">
            <w:pPr>
              <w:rPr>
                <w:szCs w:val="21"/>
              </w:rPr>
            </w:pPr>
            <w:r>
              <w:rPr>
                <w:rFonts w:hint="eastAsia"/>
                <w:szCs w:val="21"/>
              </w:rPr>
              <w:t>25</w:t>
            </w:r>
          </w:p>
        </w:tc>
        <w:tc>
          <w:tcPr>
            <w:tcW w:w="1526" w:type="dxa"/>
            <w:vAlign w:val="center"/>
          </w:tcPr>
          <w:p w:rsidR="005E7BB6" w:rsidRDefault="005E7BB6">
            <w:pPr>
              <w:rPr>
                <w:szCs w:val="21"/>
              </w:rPr>
            </w:pPr>
            <w:r>
              <w:rPr>
                <w:rFonts w:hint="eastAsia"/>
                <w:szCs w:val="21"/>
              </w:rPr>
              <w:t>50</w:t>
            </w:r>
          </w:p>
        </w:tc>
      </w:tr>
      <w:tr w:rsidR="00000000">
        <w:trPr>
          <w:trHeight w:val="990"/>
          <w:jc w:val="center"/>
        </w:trPr>
        <w:tc>
          <w:tcPr>
            <w:tcW w:w="4424" w:type="dxa"/>
            <w:vAlign w:val="center"/>
          </w:tcPr>
          <w:p w:rsidR="005E7BB6" w:rsidRDefault="005E7BB6">
            <w:pPr>
              <w:rPr>
                <w:szCs w:val="21"/>
              </w:rPr>
            </w:pPr>
            <w:r>
              <w:rPr>
                <w:rFonts w:hint="eastAsia"/>
                <w:szCs w:val="21"/>
              </w:rPr>
              <w:t>焊接骨架和焊接网搭接接头</w:t>
            </w:r>
          </w:p>
        </w:tc>
        <w:tc>
          <w:tcPr>
            <w:tcW w:w="2124" w:type="dxa"/>
            <w:vAlign w:val="center"/>
          </w:tcPr>
          <w:p w:rsidR="005E7BB6" w:rsidRDefault="005E7BB6">
            <w:pPr>
              <w:rPr>
                <w:szCs w:val="21"/>
              </w:rPr>
            </w:pPr>
            <w:r>
              <w:rPr>
                <w:rFonts w:hint="eastAsia"/>
                <w:szCs w:val="21"/>
              </w:rPr>
              <w:t>50</w:t>
            </w:r>
          </w:p>
        </w:tc>
        <w:tc>
          <w:tcPr>
            <w:tcW w:w="1526" w:type="dxa"/>
            <w:vAlign w:val="center"/>
          </w:tcPr>
          <w:p w:rsidR="005E7BB6" w:rsidRDefault="005E7BB6">
            <w:pPr>
              <w:rPr>
                <w:szCs w:val="21"/>
              </w:rPr>
            </w:pPr>
            <w:r>
              <w:rPr>
                <w:rFonts w:hint="eastAsia"/>
                <w:szCs w:val="21"/>
              </w:rPr>
              <w:t>50</w:t>
            </w:r>
          </w:p>
        </w:tc>
      </w:tr>
      <w:tr w:rsidR="00000000">
        <w:trPr>
          <w:trHeight w:val="990"/>
          <w:jc w:val="center"/>
        </w:trPr>
        <w:tc>
          <w:tcPr>
            <w:tcW w:w="4424" w:type="dxa"/>
            <w:vAlign w:val="center"/>
          </w:tcPr>
          <w:p w:rsidR="005E7BB6" w:rsidRDefault="005E7BB6">
            <w:pPr>
              <w:rPr>
                <w:szCs w:val="21"/>
              </w:rPr>
            </w:pPr>
            <w:r>
              <w:rPr>
                <w:rFonts w:hint="eastAsia"/>
                <w:szCs w:val="21"/>
              </w:rPr>
              <w:t>受力钢筋的焊接接头</w:t>
            </w:r>
          </w:p>
        </w:tc>
        <w:tc>
          <w:tcPr>
            <w:tcW w:w="2124" w:type="dxa"/>
            <w:vAlign w:val="center"/>
          </w:tcPr>
          <w:p w:rsidR="005E7BB6" w:rsidRDefault="005E7BB6">
            <w:pPr>
              <w:rPr>
                <w:szCs w:val="21"/>
              </w:rPr>
            </w:pPr>
            <w:r>
              <w:rPr>
                <w:rFonts w:hint="eastAsia"/>
                <w:szCs w:val="21"/>
              </w:rPr>
              <w:t>50</w:t>
            </w:r>
          </w:p>
        </w:tc>
        <w:tc>
          <w:tcPr>
            <w:tcW w:w="1526" w:type="dxa"/>
            <w:vAlign w:val="center"/>
          </w:tcPr>
          <w:p w:rsidR="005E7BB6" w:rsidRDefault="005E7BB6">
            <w:pPr>
              <w:rPr>
                <w:szCs w:val="21"/>
              </w:rPr>
            </w:pPr>
            <w:r>
              <w:rPr>
                <w:rFonts w:hint="eastAsia"/>
                <w:szCs w:val="21"/>
              </w:rPr>
              <w:t>不限制</w:t>
            </w:r>
          </w:p>
        </w:tc>
      </w:tr>
    </w:tbl>
    <w:p w:rsidR="005E7BB6" w:rsidRDefault="005E7BB6">
      <w:pPr>
        <w:rPr>
          <w:rFonts w:hint="eastAsia"/>
          <w:kern w:val="0"/>
        </w:rPr>
      </w:pPr>
      <w:r>
        <w:rPr>
          <w:rFonts w:hint="eastAsia"/>
          <w:kern w:val="0"/>
        </w:rPr>
        <w:t>钢筋的最小锚固长度按下表要求施工：</w:t>
      </w:r>
    </w:p>
    <w:p w:rsidR="005E7BB6" w:rsidRDefault="005E7BB6">
      <w:pPr>
        <w:rPr>
          <w:rFonts w:hint="eastAsia"/>
          <w:kern w:val="0"/>
        </w:rPr>
      </w:pPr>
      <w:r>
        <w:rPr>
          <w:rFonts w:hint="eastAsia"/>
          <w:kern w:val="0"/>
        </w:rPr>
        <w:t>钢筋的最小锚固长度为</w:t>
      </w:r>
      <w:r>
        <w:rPr>
          <w:rFonts w:hint="eastAsia"/>
          <w:kern w:val="0"/>
        </w:rPr>
        <w:t>La(mm)</w:t>
      </w:r>
    </w:p>
    <w:p w:rsidR="005E7BB6" w:rsidRDefault="005E7BB6">
      <w:pPr>
        <w:rPr>
          <w:rFonts w:hint="eastAsia"/>
        </w:rPr>
      </w:pPr>
    </w:p>
    <w:tbl>
      <w:tblPr>
        <w:tblW w:w="81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26"/>
        <w:gridCol w:w="2030"/>
        <w:gridCol w:w="1938"/>
        <w:gridCol w:w="2123"/>
      </w:tblGrid>
      <w:tr w:rsidR="00000000">
        <w:trPr>
          <w:cantSplit/>
          <w:trHeight w:val="534"/>
          <w:jc w:val="center"/>
        </w:trPr>
        <w:tc>
          <w:tcPr>
            <w:tcW w:w="2026" w:type="dxa"/>
            <w:vMerge w:val="restart"/>
            <w:vAlign w:val="center"/>
          </w:tcPr>
          <w:p w:rsidR="005E7BB6" w:rsidRDefault="005E7BB6">
            <w:pPr>
              <w:rPr>
                <w:szCs w:val="21"/>
              </w:rPr>
            </w:pPr>
            <w:r>
              <w:rPr>
                <w:rFonts w:hint="eastAsia"/>
                <w:szCs w:val="21"/>
              </w:rPr>
              <w:t>钢筋类型</w:t>
            </w:r>
          </w:p>
        </w:tc>
        <w:tc>
          <w:tcPr>
            <w:tcW w:w="6091" w:type="dxa"/>
            <w:gridSpan w:val="3"/>
            <w:vAlign w:val="center"/>
          </w:tcPr>
          <w:p w:rsidR="005E7BB6" w:rsidRDefault="005E7BB6">
            <w:pPr>
              <w:rPr>
                <w:szCs w:val="21"/>
              </w:rPr>
            </w:pPr>
            <w:r>
              <w:rPr>
                <w:rFonts w:hint="eastAsia"/>
                <w:szCs w:val="21"/>
              </w:rPr>
              <w:t>混凝土强度等级</w:t>
            </w:r>
          </w:p>
        </w:tc>
      </w:tr>
      <w:tr w:rsidR="00000000">
        <w:trPr>
          <w:cantSplit/>
          <w:trHeight w:val="533"/>
          <w:jc w:val="center"/>
        </w:trPr>
        <w:tc>
          <w:tcPr>
            <w:tcW w:w="0" w:type="auto"/>
            <w:vMerge/>
            <w:vAlign w:val="center"/>
          </w:tcPr>
          <w:p w:rsidR="005E7BB6" w:rsidRDefault="005E7BB6">
            <w:pPr>
              <w:rPr>
                <w:rFonts w:ascii="..ì." w:eastAsia="..ì." w:cs="..ì."/>
                <w:kern w:val="0"/>
              </w:rPr>
            </w:pPr>
          </w:p>
        </w:tc>
        <w:tc>
          <w:tcPr>
            <w:tcW w:w="2030" w:type="dxa"/>
            <w:vAlign w:val="center"/>
          </w:tcPr>
          <w:p w:rsidR="005E7BB6" w:rsidRDefault="005E7BB6">
            <w:pPr>
              <w:rPr>
                <w:szCs w:val="21"/>
              </w:rPr>
            </w:pPr>
            <w:r>
              <w:rPr>
                <w:rFonts w:hint="eastAsia"/>
                <w:szCs w:val="21"/>
              </w:rPr>
              <w:t>C20</w:t>
            </w:r>
          </w:p>
        </w:tc>
        <w:tc>
          <w:tcPr>
            <w:tcW w:w="1938" w:type="dxa"/>
            <w:vAlign w:val="center"/>
          </w:tcPr>
          <w:p w:rsidR="005E7BB6" w:rsidRDefault="005E7BB6">
            <w:pPr>
              <w:rPr>
                <w:szCs w:val="21"/>
              </w:rPr>
            </w:pPr>
            <w:r>
              <w:rPr>
                <w:rFonts w:hint="eastAsia"/>
                <w:szCs w:val="21"/>
              </w:rPr>
              <w:t>C25</w:t>
            </w:r>
          </w:p>
        </w:tc>
        <w:tc>
          <w:tcPr>
            <w:tcW w:w="2122" w:type="dxa"/>
            <w:vAlign w:val="center"/>
          </w:tcPr>
          <w:p w:rsidR="005E7BB6" w:rsidRDefault="005E7BB6">
            <w:pPr>
              <w:rPr>
                <w:szCs w:val="21"/>
              </w:rPr>
            </w:pPr>
            <w:r>
              <w:rPr>
                <w:rFonts w:hint="eastAsia"/>
                <w:szCs w:val="21"/>
              </w:rPr>
              <w:t>≥</w:t>
            </w:r>
            <w:r>
              <w:rPr>
                <w:rFonts w:hint="eastAsia"/>
                <w:szCs w:val="21"/>
              </w:rPr>
              <w:t>C30</w:t>
            </w:r>
          </w:p>
        </w:tc>
      </w:tr>
      <w:tr w:rsidR="00000000">
        <w:trPr>
          <w:trHeight w:val="530"/>
          <w:jc w:val="center"/>
        </w:trPr>
        <w:tc>
          <w:tcPr>
            <w:tcW w:w="2026" w:type="dxa"/>
            <w:vAlign w:val="center"/>
          </w:tcPr>
          <w:p w:rsidR="005E7BB6" w:rsidRDefault="005E7BB6">
            <w:pPr>
              <w:rPr>
                <w:szCs w:val="21"/>
              </w:rPr>
            </w:pPr>
            <w:r>
              <w:rPr>
                <w:rFonts w:hint="eastAsia"/>
                <w:szCs w:val="21"/>
              </w:rPr>
              <w:t>Ⅰ级钢筋</w:t>
            </w:r>
          </w:p>
        </w:tc>
        <w:tc>
          <w:tcPr>
            <w:tcW w:w="2030" w:type="dxa"/>
            <w:vAlign w:val="center"/>
          </w:tcPr>
          <w:p w:rsidR="005E7BB6" w:rsidRDefault="005E7BB6">
            <w:pPr>
              <w:rPr>
                <w:szCs w:val="21"/>
              </w:rPr>
            </w:pPr>
            <w:r>
              <w:rPr>
                <w:rFonts w:hint="eastAsia"/>
                <w:szCs w:val="21"/>
              </w:rPr>
              <w:t>30d</w:t>
            </w:r>
          </w:p>
        </w:tc>
        <w:tc>
          <w:tcPr>
            <w:tcW w:w="1938" w:type="dxa"/>
            <w:vAlign w:val="center"/>
          </w:tcPr>
          <w:p w:rsidR="005E7BB6" w:rsidRDefault="005E7BB6">
            <w:pPr>
              <w:rPr>
                <w:szCs w:val="21"/>
              </w:rPr>
            </w:pPr>
            <w:r>
              <w:rPr>
                <w:rFonts w:hint="eastAsia"/>
                <w:szCs w:val="21"/>
              </w:rPr>
              <w:t>25d</w:t>
            </w:r>
          </w:p>
        </w:tc>
        <w:tc>
          <w:tcPr>
            <w:tcW w:w="2122" w:type="dxa"/>
            <w:vAlign w:val="center"/>
          </w:tcPr>
          <w:p w:rsidR="005E7BB6" w:rsidRDefault="005E7BB6">
            <w:pPr>
              <w:rPr>
                <w:szCs w:val="21"/>
              </w:rPr>
            </w:pPr>
            <w:r>
              <w:rPr>
                <w:rFonts w:hint="eastAsia"/>
                <w:szCs w:val="21"/>
              </w:rPr>
              <w:t>20d</w:t>
            </w:r>
          </w:p>
        </w:tc>
      </w:tr>
      <w:tr w:rsidR="00000000">
        <w:trPr>
          <w:trHeight w:val="533"/>
          <w:jc w:val="center"/>
        </w:trPr>
        <w:tc>
          <w:tcPr>
            <w:tcW w:w="2026" w:type="dxa"/>
            <w:vAlign w:val="center"/>
          </w:tcPr>
          <w:p w:rsidR="005E7BB6" w:rsidRDefault="005E7BB6">
            <w:pPr>
              <w:rPr>
                <w:szCs w:val="21"/>
              </w:rPr>
            </w:pPr>
            <w:r>
              <w:rPr>
                <w:rFonts w:hint="eastAsia"/>
                <w:szCs w:val="21"/>
              </w:rPr>
              <w:t>Ⅱ级钢筋</w:t>
            </w:r>
          </w:p>
        </w:tc>
        <w:tc>
          <w:tcPr>
            <w:tcW w:w="2030" w:type="dxa"/>
            <w:vAlign w:val="center"/>
          </w:tcPr>
          <w:p w:rsidR="005E7BB6" w:rsidRDefault="005E7BB6">
            <w:pPr>
              <w:rPr>
                <w:szCs w:val="21"/>
              </w:rPr>
            </w:pPr>
            <w:r>
              <w:rPr>
                <w:rFonts w:hint="eastAsia"/>
                <w:szCs w:val="21"/>
              </w:rPr>
              <w:t>40d</w:t>
            </w:r>
          </w:p>
        </w:tc>
        <w:tc>
          <w:tcPr>
            <w:tcW w:w="1938" w:type="dxa"/>
            <w:vAlign w:val="center"/>
          </w:tcPr>
          <w:p w:rsidR="005E7BB6" w:rsidRDefault="005E7BB6">
            <w:pPr>
              <w:rPr>
                <w:szCs w:val="21"/>
              </w:rPr>
            </w:pPr>
            <w:r>
              <w:rPr>
                <w:rFonts w:hint="eastAsia"/>
                <w:szCs w:val="21"/>
              </w:rPr>
              <w:t>35d</w:t>
            </w:r>
          </w:p>
        </w:tc>
        <w:tc>
          <w:tcPr>
            <w:tcW w:w="2122" w:type="dxa"/>
            <w:vAlign w:val="center"/>
          </w:tcPr>
          <w:p w:rsidR="005E7BB6" w:rsidRDefault="005E7BB6">
            <w:pPr>
              <w:rPr>
                <w:szCs w:val="21"/>
              </w:rPr>
            </w:pPr>
            <w:r>
              <w:rPr>
                <w:rFonts w:hint="eastAsia"/>
                <w:szCs w:val="21"/>
              </w:rPr>
              <w:t>30d</w:t>
            </w:r>
          </w:p>
        </w:tc>
      </w:tr>
    </w:tbl>
    <w:p w:rsidR="005E7BB6" w:rsidRDefault="005E7BB6">
      <w:pPr>
        <w:rPr>
          <w:rFonts w:hint="eastAsia"/>
          <w:kern w:val="0"/>
        </w:rPr>
      </w:pPr>
      <w:r>
        <w:rPr>
          <w:rFonts w:hint="eastAsia"/>
          <w:kern w:val="0"/>
        </w:rPr>
        <w:t>①搭接长度除应符合本表规定外，在受压区不得小于</w:t>
      </w:r>
      <w:r>
        <w:rPr>
          <w:rFonts w:hint="eastAsia"/>
          <w:kern w:val="0"/>
        </w:rPr>
        <w:t>250 mm</w:t>
      </w:r>
      <w:r>
        <w:rPr>
          <w:rFonts w:hint="eastAsia"/>
          <w:kern w:val="0"/>
        </w:rPr>
        <w:t>，在受拉区不得小于</w:t>
      </w:r>
      <w:r>
        <w:rPr>
          <w:rFonts w:hint="eastAsia"/>
          <w:kern w:val="0"/>
        </w:rPr>
        <w:t>200mm</w:t>
      </w:r>
      <w:r>
        <w:rPr>
          <w:rFonts w:hint="eastAsia"/>
          <w:kern w:val="0"/>
        </w:rPr>
        <w:t>。</w:t>
      </w:r>
    </w:p>
    <w:p w:rsidR="005E7BB6" w:rsidRDefault="005E7BB6">
      <w:pPr>
        <w:rPr>
          <w:rFonts w:hint="eastAsia"/>
          <w:kern w:val="0"/>
        </w:rPr>
      </w:pPr>
      <w:r>
        <w:rPr>
          <w:rFonts w:hint="eastAsia"/>
          <w:kern w:val="0"/>
        </w:rPr>
        <w:t>②当砼强度等级低于</w:t>
      </w:r>
      <w:r>
        <w:rPr>
          <w:rFonts w:hint="eastAsia"/>
          <w:kern w:val="0"/>
        </w:rPr>
        <w:t xml:space="preserve">C20 </w:t>
      </w:r>
      <w:r>
        <w:rPr>
          <w:rFonts w:hint="eastAsia"/>
          <w:kern w:val="0"/>
        </w:rPr>
        <w:t>时，对一级钢筋最小搭接长度不得小于</w:t>
      </w:r>
      <w:r>
        <w:rPr>
          <w:rFonts w:hint="eastAsia"/>
          <w:kern w:val="0"/>
        </w:rPr>
        <w:t>40d</w:t>
      </w:r>
      <w:r>
        <w:rPr>
          <w:rFonts w:hint="eastAsia"/>
          <w:kern w:val="0"/>
        </w:rPr>
        <w:t>，二级钢筋不得小于</w:t>
      </w:r>
      <w:r>
        <w:rPr>
          <w:rFonts w:hint="eastAsia"/>
          <w:kern w:val="0"/>
        </w:rPr>
        <w:t>50d</w:t>
      </w:r>
      <w:r>
        <w:rPr>
          <w:rFonts w:hint="eastAsia"/>
          <w:kern w:val="0"/>
        </w:rPr>
        <w:t>。</w:t>
      </w:r>
    </w:p>
    <w:p w:rsidR="005E7BB6" w:rsidRDefault="005E7BB6">
      <w:pPr>
        <w:rPr>
          <w:rFonts w:hint="eastAsia"/>
          <w:kern w:val="0"/>
        </w:rPr>
      </w:pPr>
      <w:r>
        <w:rPr>
          <w:rFonts w:hint="eastAsia"/>
          <w:kern w:val="0"/>
        </w:rPr>
        <w:t>③钢筋的绑扎搭接长度，Ⅰ、Ⅱ级钢筋受拉区比上表分别增加</w:t>
      </w:r>
      <w:r>
        <w:rPr>
          <w:rFonts w:hint="eastAsia"/>
          <w:kern w:val="0"/>
        </w:rPr>
        <w:t>5d</w:t>
      </w:r>
      <w:r>
        <w:rPr>
          <w:rFonts w:hint="eastAsia"/>
          <w:kern w:val="0"/>
        </w:rPr>
        <w:t>，且不应小于</w:t>
      </w:r>
      <w:r>
        <w:rPr>
          <w:rFonts w:hint="eastAsia"/>
          <w:kern w:val="0"/>
        </w:rPr>
        <w:t>300mm</w:t>
      </w:r>
      <w:r>
        <w:rPr>
          <w:rFonts w:hint="eastAsia"/>
          <w:kern w:val="0"/>
        </w:rPr>
        <w:t>，受压钢筋的搭接长度为受压区的</w:t>
      </w:r>
      <w:r>
        <w:rPr>
          <w:rFonts w:hint="eastAsia"/>
          <w:kern w:val="0"/>
        </w:rPr>
        <w:t xml:space="preserve">0.7 </w:t>
      </w:r>
      <w:r>
        <w:rPr>
          <w:rFonts w:hint="eastAsia"/>
          <w:kern w:val="0"/>
        </w:rPr>
        <w:t>倍，且不应小于</w:t>
      </w:r>
      <w:r>
        <w:rPr>
          <w:rFonts w:hint="eastAsia"/>
          <w:kern w:val="0"/>
        </w:rPr>
        <w:t>200mm</w:t>
      </w:r>
      <w:r>
        <w:rPr>
          <w:rFonts w:hint="eastAsia"/>
          <w:kern w:val="0"/>
        </w:rPr>
        <w:t>。</w:t>
      </w:r>
    </w:p>
    <w:p w:rsidR="005E7BB6" w:rsidRDefault="005E7BB6">
      <w:pPr>
        <w:rPr>
          <w:rFonts w:hint="eastAsia"/>
          <w:kern w:val="0"/>
        </w:rPr>
      </w:pPr>
      <w:r>
        <w:rPr>
          <w:rFonts w:hint="eastAsia"/>
          <w:kern w:val="0"/>
        </w:rPr>
        <w:t>④两根直径不同钢筋的搭接长度，以钢筋的直径为准。</w:t>
      </w:r>
    </w:p>
    <w:p w:rsidR="005E7BB6" w:rsidRDefault="005E7BB6">
      <w:pPr>
        <w:rPr>
          <w:rFonts w:hint="eastAsia"/>
          <w:kern w:val="0"/>
        </w:rPr>
      </w:pPr>
      <w:r>
        <w:rPr>
          <w:rFonts w:hint="eastAsia"/>
          <w:kern w:val="0"/>
        </w:rPr>
        <w:t>钢筋绑扎</w:t>
      </w:r>
    </w:p>
    <w:p w:rsidR="005E7BB6" w:rsidRDefault="005E7BB6">
      <w:pPr>
        <w:rPr>
          <w:rFonts w:hint="eastAsia"/>
          <w:kern w:val="0"/>
        </w:rPr>
      </w:pPr>
      <w:r>
        <w:rPr>
          <w:rFonts w:hint="eastAsia"/>
          <w:kern w:val="0"/>
        </w:rPr>
        <w:t>钢筋绑扎顺序：柱、内筒墙钢筋绑扎→框架梁钢筋绑扎→楼板钢筋绑扎。</w:t>
      </w:r>
    </w:p>
    <w:p w:rsidR="005E7BB6" w:rsidRDefault="005E7BB6">
      <w:pPr>
        <w:rPr>
          <w:rFonts w:hint="eastAsia"/>
          <w:kern w:val="0"/>
        </w:rPr>
      </w:pPr>
      <w:r>
        <w:rPr>
          <w:rFonts w:hint="eastAsia"/>
          <w:kern w:val="0"/>
        </w:rPr>
        <w:t>本工程钢筋绑扎工程量大，在绑扎施工过程，在工作面上同木工衔接施工。框架梁在模板安装完成后，绑扎钢筋。</w:t>
      </w:r>
    </w:p>
    <w:p w:rsidR="005E7BB6" w:rsidRDefault="005E7BB6">
      <w:pPr>
        <w:rPr>
          <w:rFonts w:hint="eastAsia"/>
          <w:kern w:val="0"/>
        </w:rPr>
      </w:pPr>
      <w:r>
        <w:rPr>
          <w:rFonts w:hint="eastAsia"/>
          <w:kern w:val="0"/>
        </w:rPr>
        <w:t>钢筋绑扎施工时，钢筋接头要互相错开，搭接长度和钢筋截面积比率，钢筋的级别、直径、根数和间距均应符合设计规定和施工规范要求。结构洞口和钢筋加密处按图纸要求绑扎。墙、柱中插筋按照规定布置。对于容易变形钢筋做好固定，钢筋绑扎后扎好保护层垫层，并做好支护工作；在混凝土施工时，由钢筋工配合支护。</w:t>
      </w:r>
    </w:p>
    <w:p w:rsidR="005E7BB6" w:rsidRDefault="005E7BB6">
      <w:pPr>
        <w:rPr>
          <w:rFonts w:hint="eastAsia"/>
          <w:kern w:val="0"/>
        </w:rPr>
      </w:pPr>
      <w:r>
        <w:rPr>
          <w:rFonts w:hint="eastAsia"/>
          <w:kern w:val="0"/>
        </w:rPr>
        <w:t>框架柱与砖墙拉结筋设置，因本工程模板定型框模板，考虑拆模方便和提高周转次数，墙拉结筋在浇砼时插入钢筋，伸入柱外</w:t>
      </w:r>
      <w:r>
        <w:rPr>
          <w:rFonts w:hint="eastAsia"/>
          <w:kern w:val="0"/>
        </w:rPr>
        <w:t>100mm</w:t>
      </w:r>
      <w:r>
        <w:rPr>
          <w:rFonts w:hint="eastAsia"/>
          <w:kern w:val="0"/>
        </w:rPr>
        <w:t>，以后在砖墙时施工用电弧焊接至设计要求长度。</w:t>
      </w:r>
    </w:p>
    <w:p w:rsidR="005E7BB6" w:rsidRDefault="005E7BB6">
      <w:pPr>
        <w:rPr>
          <w:rFonts w:hint="eastAsia"/>
          <w:kern w:val="0"/>
        </w:rPr>
      </w:pPr>
      <w:r>
        <w:rPr>
          <w:rFonts w:hint="eastAsia"/>
          <w:kern w:val="0"/>
        </w:rPr>
        <w:t>钢筋的绑扎接头应符合下列规定：</w:t>
      </w:r>
    </w:p>
    <w:p w:rsidR="005E7BB6" w:rsidRDefault="005E7BB6">
      <w:pPr>
        <w:rPr>
          <w:rFonts w:hint="eastAsia"/>
          <w:kern w:val="0"/>
        </w:rPr>
      </w:pPr>
      <w:r>
        <w:rPr>
          <w:rFonts w:hint="eastAsia"/>
          <w:kern w:val="0"/>
        </w:rPr>
        <w:t>(1)</w:t>
      </w:r>
      <w:r>
        <w:rPr>
          <w:rFonts w:hint="eastAsia"/>
          <w:kern w:val="0"/>
        </w:rPr>
        <w:t>搭接长度的末端距钢筋弯折处，不得小于钢筋直径的</w:t>
      </w:r>
      <w:r>
        <w:rPr>
          <w:rFonts w:hint="eastAsia"/>
          <w:kern w:val="0"/>
        </w:rPr>
        <w:t xml:space="preserve">10 </w:t>
      </w:r>
      <w:r>
        <w:rPr>
          <w:rFonts w:hint="eastAsia"/>
          <w:kern w:val="0"/>
        </w:rPr>
        <w:t>倍，接头不宜位于构件最大弯矩处；</w:t>
      </w:r>
    </w:p>
    <w:p w:rsidR="005E7BB6" w:rsidRDefault="005E7BB6">
      <w:pPr>
        <w:rPr>
          <w:rFonts w:hint="eastAsia"/>
          <w:kern w:val="0"/>
        </w:rPr>
      </w:pPr>
      <w:r>
        <w:rPr>
          <w:rFonts w:hint="eastAsia"/>
          <w:kern w:val="0"/>
        </w:rPr>
        <w:t>(2)</w:t>
      </w:r>
      <w:r>
        <w:rPr>
          <w:rFonts w:hint="eastAsia"/>
          <w:kern w:val="0"/>
        </w:rPr>
        <w:t>受拉区域内：Ⅰ级钢筋绑扎接头的末端应做弯钩，Ⅱ级钢筋可不做弯钩；</w:t>
      </w:r>
    </w:p>
    <w:p w:rsidR="005E7BB6" w:rsidRDefault="005E7BB6">
      <w:pPr>
        <w:rPr>
          <w:rFonts w:hint="eastAsia"/>
          <w:kern w:val="0"/>
        </w:rPr>
      </w:pPr>
      <w:r>
        <w:rPr>
          <w:rFonts w:hint="eastAsia"/>
          <w:kern w:val="0"/>
        </w:rPr>
        <w:t>(3)</w:t>
      </w:r>
      <w:r>
        <w:rPr>
          <w:rFonts w:hint="eastAsia"/>
          <w:kern w:val="0"/>
        </w:rPr>
        <w:t>直径不大于</w:t>
      </w:r>
      <w:r>
        <w:rPr>
          <w:rFonts w:hint="eastAsia"/>
          <w:kern w:val="0"/>
        </w:rPr>
        <w:t>12mm</w:t>
      </w:r>
      <w:r>
        <w:rPr>
          <w:rFonts w:hint="eastAsia"/>
          <w:kern w:val="0"/>
        </w:rPr>
        <w:t>的受压Ⅰ级钢筋的末端以及轴心受压构件中任意直径的受力钢筋的末端，可不做弯钩，但搭接长度不应小于钢筋直径的</w:t>
      </w:r>
      <w:r>
        <w:rPr>
          <w:rFonts w:hint="eastAsia"/>
          <w:kern w:val="0"/>
        </w:rPr>
        <w:t xml:space="preserve">35 </w:t>
      </w:r>
      <w:r>
        <w:rPr>
          <w:rFonts w:hint="eastAsia"/>
          <w:kern w:val="0"/>
        </w:rPr>
        <w:t>倍。</w:t>
      </w:r>
    </w:p>
    <w:p w:rsidR="005E7BB6" w:rsidRDefault="005E7BB6">
      <w:pPr>
        <w:rPr>
          <w:rFonts w:hint="eastAsia"/>
          <w:kern w:val="0"/>
        </w:rPr>
      </w:pPr>
      <w:r>
        <w:rPr>
          <w:rFonts w:hint="eastAsia"/>
          <w:kern w:val="0"/>
        </w:rPr>
        <w:t>(4)</w:t>
      </w:r>
      <w:r>
        <w:rPr>
          <w:rFonts w:hint="eastAsia"/>
          <w:kern w:val="0"/>
        </w:rPr>
        <w:t>钢筋搭接处，应在中心和两端用铁丝扎牢。</w:t>
      </w:r>
    </w:p>
    <w:p w:rsidR="005E7BB6" w:rsidRDefault="005E7BB6">
      <w:pPr>
        <w:rPr>
          <w:rFonts w:hint="eastAsia"/>
          <w:kern w:val="0"/>
        </w:rPr>
      </w:pPr>
      <w:r>
        <w:rPr>
          <w:rFonts w:hint="eastAsia"/>
          <w:kern w:val="0"/>
        </w:rPr>
        <w:t>(5)</w:t>
      </w:r>
      <w:r>
        <w:rPr>
          <w:rFonts w:hint="eastAsia"/>
          <w:kern w:val="0"/>
        </w:rPr>
        <w:t>受拉钢筋绑扎接头的搭接长度，应按照有关规范的规定，</w:t>
      </w:r>
      <w:r>
        <w:rPr>
          <w:rFonts w:hint="eastAsia"/>
          <w:kern w:val="0"/>
        </w:rPr>
        <w:t></w:t>
      </w:r>
      <w:r>
        <w:rPr>
          <w:rFonts w:hint="eastAsia"/>
          <w:kern w:val="0"/>
        </w:rPr>
        <w:t>受压钢筋绑扎接头的搭接长度，应取受拉钢筋绑扎接头搭接长度</w:t>
      </w:r>
      <w:r>
        <w:rPr>
          <w:rFonts w:hint="eastAsia"/>
          <w:kern w:val="0"/>
        </w:rPr>
        <w:t xml:space="preserve">0.7 </w:t>
      </w:r>
      <w:r>
        <w:rPr>
          <w:rFonts w:hint="eastAsia"/>
          <w:kern w:val="0"/>
        </w:rPr>
        <w:t>倍。</w:t>
      </w:r>
    </w:p>
    <w:p w:rsidR="005E7BB6" w:rsidRDefault="005E7BB6">
      <w:pPr>
        <w:rPr>
          <w:rFonts w:hint="eastAsia"/>
          <w:kern w:val="0"/>
        </w:rPr>
      </w:pPr>
      <w:r>
        <w:rPr>
          <w:rFonts w:hint="eastAsia"/>
          <w:kern w:val="0"/>
        </w:rPr>
        <w:t>(6)</w:t>
      </w:r>
      <w:r>
        <w:rPr>
          <w:rFonts w:hint="eastAsia"/>
          <w:kern w:val="0"/>
        </w:rPr>
        <w:t>受拉焊接骨架和焊接网片绑扎接头的搭接长度应符合规范的规定。</w:t>
      </w:r>
    </w:p>
    <w:p w:rsidR="005E7BB6" w:rsidRDefault="005E7BB6">
      <w:pPr>
        <w:rPr>
          <w:rFonts w:hint="eastAsia"/>
          <w:kern w:val="0"/>
        </w:rPr>
      </w:pPr>
      <w:r>
        <w:rPr>
          <w:rFonts w:hint="eastAsia"/>
          <w:kern w:val="0"/>
        </w:rPr>
        <w:t>钢筋代换</w:t>
      </w:r>
      <w:r>
        <w:rPr>
          <w:rFonts w:hint="eastAsia"/>
          <w:kern w:val="0"/>
        </w:rPr>
        <w:t xml:space="preserve"> </w:t>
      </w:r>
      <w:r>
        <w:rPr>
          <w:rFonts w:hint="eastAsia"/>
          <w:kern w:val="0"/>
        </w:rPr>
        <w:t>当按强度控制时，按强度要等强换算，公式按</w:t>
      </w:r>
    </w:p>
    <w:p w:rsidR="005E7BB6" w:rsidRDefault="005E7BB6">
      <w:pPr>
        <w:rPr>
          <w:rFonts w:hint="eastAsia"/>
          <w:kern w:val="0"/>
        </w:rPr>
      </w:pPr>
      <w:r>
        <w:rPr>
          <w:rFonts w:hint="eastAsia"/>
          <w:kern w:val="0"/>
        </w:rPr>
        <w:t>Ag2fy2</w:t>
      </w:r>
      <w:r>
        <w:rPr>
          <w:rFonts w:hint="eastAsia"/>
          <w:kern w:val="0"/>
        </w:rPr>
        <w:t>≥</w:t>
      </w:r>
      <w:r>
        <w:rPr>
          <w:rFonts w:hint="eastAsia"/>
          <w:kern w:val="0"/>
        </w:rPr>
        <w:t xml:space="preserve">Ag1fy1 </w:t>
      </w:r>
      <w:r>
        <w:rPr>
          <w:rFonts w:hint="eastAsia"/>
          <w:kern w:val="0"/>
        </w:rPr>
        <w:t>或</w:t>
      </w:r>
      <w:r>
        <w:rPr>
          <w:rFonts w:hint="eastAsia"/>
          <w:kern w:val="0"/>
        </w:rPr>
        <w:t>n2d2fy2</w:t>
      </w:r>
      <w:r>
        <w:rPr>
          <w:rFonts w:hint="eastAsia"/>
          <w:kern w:val="0"/>
        </w:rPr>
        <w:t>≥</w:t>
      </w:r>
      <w:r>
        <w:rPr>
          <w:rFonts w:hint="eastAsia"/>
          <w:kern w:val="0"/>
        </w:rPr>
        <w:t xml:space="preserve">n2d1fy1 </w:t>
      </w:r>
      <w:r>
        <w:rPr>
          <w:rFonts w:hint="eastAsia"/>
          <w:kern w:val="0"/>
        </w:rPr>
        <w:t>进行计算。</w:t>
      </w:r>
    </w:p>
    <w:p w:rsidR="005E7BB6" w:rsidRDefault="005E7BB6">
      <w:pPr>
        <w:rPr>
          <w:rFonts w:hint="eastAsia"/>
          <w:kern w:val="0"/>
        </w:rPr>
      </w:pPr>
      <w:r>
        <w:rPr>
          <w:rFonts w:hint="eastAsia"/>
          <w:kern w:val="0"/>
        </w:rPr>
        <w:t>当构件按最小百分度控制时按面积相等代换计算公式为</w:t>
      </w:r>
    </w:p>
    <w:p w:rsidR="005E7BB6" w:rsidRDefault="005E7BB6">
      <w:pPr>
        <w:rPr>
          <w:rFonts w:hint="eastAsia"/>
          <w:kern w:val="0"/>
        </w:rPr>
      </w:pPr>
      <w:r>
        <w:rPr>
          <w:rFonts w:hint="eastAsia"/>
          <w:kern w:val="0"/>
        </w:rPr>
        <w:t>Ag2</w:t>
      </w:r>
      <w:r>
        <w:rPr>
          <w:rFonts w:hint="eastAsia"/>
          <w:kern w:val="0"/>
        </w:rPr>
        <w:t>≥</w:t>
      </w:r>
      <w:r>
        <w:rPr>
          <w:rFonts w:hint="eastAsia"/>
          <w:kern w:val="0"/>
        </w:rPr>
        <w:t xml:space="preserve">Ag1 </w:t>
      </w:r>
      <w:r>
        <w:rPr>
          <w:rFonts w:hint="eastAsia"/>
          <w:kern w:val="0"/>
        </w:rPr>
        <w:t>或</w:t>
      </w:r>
      <w:r>
        <w:rPr>
          <w:rFonts w:hint="eastAsia"/>
          <w:kern w:val="0"/>
        </w:rPr>
        <w:t>n2d2</w:t>
      </w:r>
      <w:r>
        <w:rPr>
          <w:rFonts w:hint="eastAsia"/>
          <w:kern w:val="0"/>
        </w:rPr>
        <w:t>≥</w:t>
      </w:r>
      <w:r>
        <w:rPr>
          <w:rFonts w:hint="eastAsia"/>
          <w:kern w:val="0"/>
        </w:rPr>
        <w:t xml:space="preserve">n2d1 </w:t>
      </w:r>
      <w:r>
        <w:rPr>
          <w:rFonts w:hint="eastAsia"/>
          <w:kern w:val="0"/>
        </w:rPr>
        <w:t>进行计算。</w:t>
      </w:r>
    </w:p>
    <w:p w:rsidR="005E7BB6" w:rsidRDefault="005E7BB6">
      <w:pPr>
        <w:rPr>
          <w:rFonts w:hint="eastAsia"/>
          <w:kern w:val="0"/>
        </w:rPr>
      </w:pPr>
      <w:r>
        <w:rPr>
          <w:rFonts w:hint="eastAsia"/>
          <w:kern w:val="0"/>
        </w:rPr>
        <w:t>代换后必须验算构件截面强度使抗弯强度相当，对本工程的受弯强度按下式验算：</w:t>
      </w:r>
    </w:p>
    <w:p w:rsidR="005E7BB6" w:rsidRDefault="005E7BB6">
      <w:pPr>
        <w:rPr>
          <w:rFonts w:hint="eastAsia"/>
          <w:kern w:val="0"/>
        </w:rPr>
      </w:pPr>
      <w:r>
        <w:rPr>
          <w:kern w:val="0"/>
        </w:rPr>
        <w:pict>
          <v:shape id="_x0000_i1034" type="#_x0000_t75" style="width:284.95pt;height:47.8pt">
            <v:imagedata r:id="rId16" o:title="" blacklevel="-9830f" grayscale="t" bilevel="t"/>
          </v:shape>
        </w:pict>
      </w:r>
    </w:p>
    <w:p w:rsidR="005E7BB6" w:rsidRDefault="005E7BB6">
      <w:pPr>
        <w:rPr>
          <w:rFonts w:hint="eastAsia"/>
          <w:kern w:val="0"/>
        </w:rPr>
      </w:pPr>
      <w:r>
        <w:rPr>
          <w:rFonts w:hint="eastAsia"/>
          <w:kern w:val="0"/>
        </w:rPr>
        <w:t>钢筋代换必须严格按照规定，代换后共用量控制不大于设计用量</w:t>
      </w:r>
      <w:r>
        <w:rPr>
          <w:rFonts w:hint="eastAsia"/>
          <w:kern w:val="0"/>
        </w:rPr>
        <w:t>5</w:t>
      </w:r>
      <w:r>
        <w:rPr>
          <w:rFonts w:hint="eastAsia"/>
          <w:kern w:val="0"/>
        </w:rPr>
        <w:t>％，</w:t>
      </w:r>
      <w:r>
        <w:rPr>
          <w:rFonts w:hint="eastAsia"/>
          <w:kern w:val="0"/>
        </w:rPr>
        <w:t></w:t>
      </w:r>
      <w:r>
        <w:rPr>
          <w:rFonts w:hint="eastAsia"/>
          <w:kern w:val="0"/>
        </w:rPr>
        <w:t>不得小于设计用量。原则上不得进行钢筋代换，除非钢材型号不能满足施工；如进行代换，应征得设计院同意后方可进行代换。</w:t>
      </w:r>
    </w:p>
    <w:p w:rsidR="005E7BB6" w:rsidRDefault="005E7BB6">
      <w:pPr>
        <w:rPr>
          <w:rFonts w:hint="eastAsia"/>
          <w:kern w:val="0"/>
        </w:rPr>
      </w:pPr>
      <w:r>
        <w:rPr>
          <w:rFonts w:hint="eastAsia"/>
          <w:kern w:val="0"/>
        </w:rPr>
        <w:t>其他规定</w:t>
      </w:r>
      <w:r>
        <w:rPr>
          <w:rFonts w:hint="eastAsia"/>
          <w:kern w:val="0"/>
        </w:rPr>
        <w:t xml:space="preserve"> </w:t>
      </w:r>
      <w:r>
        <w:rPr>
          <w:rFonts w:hint="eastAsia"/>
          <w:kern w:val="0"/>
        </w:rPr>
        <w:t>钢筋的保护层用</w:t>
      </w:r>
      <w:r>
        <w:rPr>
          <w:rFonts w:hint="eastAsia"/>
          <w:kern w:val="0"/>
        </w:rPr>
        <w:t>1:2</w:t>
      </w:r>
      <w:r>
        <w:rPr>
          <w:rFonts w:hint="eastAsia"/>
          <w:kern w:val="0"/>
        </w:rPr>
        <w:t>水泥砂浆制作预制垫块。</w:t>
      </w:r>
    </w:p>
    <w:p w:rsidR="005E7BB6" w:rsidRDefault="005E7BB6">
      <w:pPr>
        <w:rPr>
          <w:rFonts w:hint="eastAsia"/>
          <w:kern w:val="0"/>
        </w:rPr>
      </w:pPr>
      <w:r>
        <w:rPr>
          <w:rFonts w:hint="eastAsia"/>
          <w:kern w:val="0"/>
        </w:rPr>
        <w:t>柱子纵筋在Φ</w:t>
      </w:r>
      <w:r>
        <w:rPr>
          <w:rFonts w:hint="eastAsia"/>
          <w:kern w:val="0"/>
        </w:rPr>
        <w:t xml:space="preserve">16 </w:t>
      </w:r>
      <w:r>
        <w:rPr>
          <w:rFonts w:hint="eastAsia"/>
          <w:kern w:val="0"/>
        </w:rPr>
        <w:t>以上采用气压焊，其它采用绑扎接头，柱子主筋每边小于四根者，可在同一断面接头，否则必须错开接头。梁主筋采用分段加工制作，段内接头采用对焊，现场段与段钢筋连接为绑扎接头，梁底纵筋绑扎接头避开跨中，梁面纵筋绑扎接头避开支座。钢筋加工好后挂牌分类堆放，使用时运至施工部位。</w:t>
      </w:r>
    </w:p>
    <w:p w:rsidR="005E7BB6" w:rsidRDefault="005E7BB6">
      <w:pPr>
        <w:rPr>
          <w:rFonts w:hint="eastAsia"/>
          <w:kern w:val="0"/>
        </w:rPr>
      </w:pPr>
      <w:r>
        <w:rPr>
          <w:rFonts w:hint="eastAsia"/>
          <w:kern w:val="0"/>
        </w:rPr>
        <w:t>钢筋绑扎时对保护层厚度，搭接长度，节点处理应特别重视，钢筋保护层垫层、柱筋、梁筋外侧用带扎丝的水泥砂浆垫块支垫，其间距为不大于</w:t>
      </w:r>
      <w:r>
        <w:rPr>
          <w:rFonts w:hint="eastAsia"/>
          <w:kern w:val="0"/>
        </w:rPr>
        <w:t>1000mm</w:t>
      </w:r>
      <w:r>
        <w:rPr>
          <w:rFonts w:hint="eastAsia"/>
          <w:kern w:val="0"/>
        </w:rPr>
        <w:t>，并呈梅花形布置，板的上、下皮钢筋之间设置Φ</w:t>
      </w:r>
      <w:r>
        <w:rPr>
          <w:rFonts w:hint="eastAsia"/>
          <w:kern w:val="0"/>
        </w:rPr>
        <w:t xml:space="preserve">10 </w:t>
      </w:r>
      <w:r>
        <w:rPr>
          <w:rFonts w:hint="eastAsia"/>
          <w:kern w:val="0"/>
        </w:rPr>
        <w:t>钢筋支脚，间距</w:t>
      </w:r>
      <w:r>
        <w:rPr>
          <w:rFonts w:hint="eastAsia"/>
          <w:kern w:val="0"/>
        </w:rPr>
        <w:t>1.0m</w:t>
      </w:r>
      <w:r>
        <w:rPr>
          <w:rFonts w:hint="eastAsia"/>
          <w:kern w:val="0"/>
        </w:rPr>
        <w:t>，交错排列。按照设计要求，梁、柱箍筋必须做成</w:t>
      </w:r>
      <w:r>
        <w:rPr>
          <w:rFonts w:hint="eastAsia"/>
          <w:kern w:val="0"/>
        </w:rPr>
        <w:t>135</w:t>
      </w:r>
      <w:r>
        <w:rPr>
          <w:rFonts w:hint="eastAsia"/>
          <w:kern w:val="0"/>
        </w:rPr>
        <w:t>°弯钩，少数因主筋影响不能满足</w:t>
      </w:r>
      <w:r>
        <w:rPr>
          <w:rFonts w:hint="eastAsia"/>
          <w:kern w:val="0"/>
        </w:rPr>
        <w:t>135</w:t>
      </w:r>
      <w:r>
        <w:rPr>
          <w:rFonts w:hint="eastAsia"/>
          <w:kern w:val="0"/>
        </w:rPr>
        <w:t>°时，采用电焊焊接。</w:t>
      </w:r>
    </w:p>
    <w:p w:rsidR="005E7BB6" w:rsidRDefault="005E7BB6">
      <w:pPr>
        <w:rPr>
          <w:rFonts w:hint="eastAsia"/>
          <w:kern w:val="0"/>
        </w:rPr>
      </w:pPr>
      <w:r>
        <w:rPr>
          <w:rFonts w:hint="eastAsia"/>
          <w:kern w:val="0"/>
        </w:rPr>
        <w:t>对设有拉结筋的框架柱，其拉结筋应符合砌体的模数，同时间距不得大于设计要求，沿柱模扎平，待柱模拆除后，拉直电焊接长后砌入墙内。</w:t>
      </w:r>
    </w:p>
    <w:p w:rsidR="005E7BB6" w:rsidRDefault="005E7BB6">
      <w:pPr>
        <w:rPr>
          <w:rFonts w:hint="eastAsia"/>
          <w:kern w:val="0"/>
        </w:rPr>
      </w:pPr>
      <w:r>
        <w:rPr>
          <w:rFonts w:hint="eastAsia"/>
          <w:kern w:val="0"/>
        </w:rPr>
        <w:t>阳台栏板处插筋设置每边不少于三道。</w:t>
      </w:r>
    </w:p>
    <w:p w:rsidR="005E7BB6" w:rsidRDefault="005E7BB6">
      <w:pPr>
        <w:rPr>
          <w:rFonts w:hint="eastAsia"/>
          <w:kern w:val="0"/>
        </w:rPr>
      </w:pPr>
      <w:r>
        <w:rPr>
          <w:rFonts w:hint="eastAsia"/>
          <w:kern w:val="0"/>
        </w:rPr>
        <w:t>钢筋绑扎完毕后，应认真组织验收，验收合格后方可下道工序施工。</w:t>
      </w:r>
    </w:p>
    <w:p w:rsidR="005E7BB6" w:rsidRDefault="005E7BB6">
      <w:pPr>
        <w:rPr>
          <w:rFonts w:hint="eastAsia"/>
          <w:kern w:val="0"/>
        </w:rPr>
      </w:pPr>
      <w:r>
        <w:rPr>
          <w:rFonts w:hint="eastAsia"/>
          <w:kern w:val="0"/>
        </w:rPr>
        <w:t>砼浇捣时，钢筋班组必须派人跟班检查，及时纠正钢筋位置，以保证钢筋位置正确。施工注意事项：</w:t>
      </w:r>
    </w:p>
    <w:p w:rsidR="005E7BB6" w:rsidRDefault="005E7BB6">
      <w:pPr>
        <w:rPr>
          <w:rFonts w:hint="eastAsia"/>
          <w:kern w:val="0"/>
        </w:rPr>
      </w:pPr>
      <w:r>
        <w:rPr>
          <w:rFonts w:hint="eastAsia"/>
          <w:kern w:val="0"/>
        </w:rPr>
        <w:t>１、避免工程质量通病</w:t>
      </w:r>
    </w:p>
    <w:p w:rsidR="005E7BB6" w:rsidRDefault="005E7BB6">
      <w:pPr>
        <w:rPr>
          <w:rFonts w:hint="eastAsia"/>
          <w:kern w:val="0"/>
        </w:rPr>
      </w:pPr>
      <w:r>
        <w:rPr>
          <w:rFonts w:hint="eastAsia"/>
          <w:kern w:val="0"/>
        </w:rPr>
        <w:t>(1)</w:t>
      </w:r>
      <w:r>
        <w:rPr>
          <w:rFonts w:hint="eastAsia"/>
          <w:kern w:val="0"/>
        </w:rPr>
        <w:t>钢筋骨架外形尺寸不准，绑扎时且将多根钢筋端部对齐，防止绑扎时，某号钢筋偏离规定位置及骨架扭曲变形；</w:t>
      </w:r>
    </w:p>
    <w:p w:rsidR="005E7BB6" w:rsidRDefault="005E7BB6">
      <w:pPr>
        <w:rPr>
          <w:rFonts w:hint="eastAsia"/>
          <w:kern w:val="0"/>
        </w:rPr>
      </w:pPr>
      <w:r>
        <w:rPr>
          <w:rFonts w:hint="eastAsia"/>
          <w:kern w:val="0"/>
        </w:rPr>
        <w:t>(2)</w:t>
      </w:r>
      <w:r>
        <w:rPr>
          <w:rFonts w:hint="eastAsia"/>
          <w:kern w:val="0"/>
        </w:rPr>
        <w:t>保护层砂浆垫块厚度应准确，垫块间距应适宜，</w:t>
      </w:r>
      <w:r>
        <w:rPr>
          <w:rFonts w:hint="eastAsia"/>
          <w:kern w:val="0"/>
        </w:rPr>
        <w:t></w:t>
      </w:r>
      <w:r>
        <w:rPr>
          <w:rFonts w:hint="eastAsia"/>
          <w:kern w:val="0"/>
        </w:rPr>
        <w:t>否则导致平板悬臂板面出现裂缝，梁底柱侧露筋；</w:t>
      </w:r>
    </w:p>
    <w:p w:rsidR="005E7BB6" w:rsidRDefault="005E7BB6">
      <w:pPr>
        <w:rPr>
          <w:rFonts w:hint="eastAsia"/>
          <w:kern w:val="0"/>
        </w:rPr>
      </w:pPr>
      <w:r>
        <w:rPr>
          <w:rFonts w:hint="eastAsia"/>
          <w:kern w:val="0"/>
        </w:rPr>
        <w:t>(3)</w:t>
      </w:r>
      <w:r>
        <w:rPr>
          <w:rFonts w:hint="eastAsia"/>
          <w:kern w:val="0"/>
        </w:rPr>
        <w:t>钢筋骨架绑扎完成后，会出现斜向一方，绑扎时铁线应绑成八字形，左右口绑扎发现箍筋遗漏，间距不对及时调整好。</w:t>
      </w:r>
    </w:p>
    <w:p w:rsidR="005E7BB6" w:rsidRDefault="005E7BB6">
      <w:pPr>
        <w:rPr>
          <w:rFonts w:hint="eastAsia"/>
          <w:kern w:val="0"/>
        </w:rPr>
      </w:pPr>
      <w:r>
        <w:rPr>
          <w:rFonts w:hint="eastAsia"/>
          <w:kern w:val="0"/>
        </w:rPr>
        <w:t>(4)</w:t>
      </w:r>
      <w:r>
        <w:rPr>
          <w:rFonts w:hint="eastAsia"/>
          <w:kern w:val="0"/>
        </w:rPr>
        <w:t>柱子箍筋接头若无错开放置，绑扎前要先检查；绑扎完成后再检查，若有错误立即纠正。</w:t>
      </w:r>
    </w:p>
    <w:p w:rsidR="005E7BB6" w:rsidRDefault="005E7BB6">
      <w:pPr>
        <w:rPr>
          <w:rFonts w:hint="eastAsia"/>
          <w:kern w:val="0"/>
        </w:rPr>
      </w:pPr>
      <w:r>
        <w:rPr>
          <w:rFonts w:hint="eastAsia"/>
          <w:kern w:val="0"/>
        </w:rPr>
        <w:t>(5)</w:t>
      </w:r>
      <w:r>
        <w:rPr>
          <w:rFonts w:hint="eastAsia"/>
          <w:kern w:val="0"/>
        </w:rPr>
        <w:t>浇筑混凝土时，受到侧压钢筋位置出现位移时，应及时调整。</w:t>
      </w:r>
    </w:p>
    <w:p w:rsidR="005E7BB6" w:rsidRDefault="005E7BB6">
      <w:pPr>
        <w:rPr>
          <w:rFonts w:hint="eastAsia"/>
          <w:kern w:val="0"/>
        </w:rPr>
      </w:pPr>
      <w:r>
        <w:rPr>
          <w:rFonts w:hint="eastAsia"/>
          <w:kern w:val="0"/>
        </w:rPr>
        <w:t>(6)</w:t>
      </w:r>
      <w:r>
        <w:rPr>
          <w:rFonts w:hint="eastAsia"/>
          <w:kern w:val="0"/>
        </w:rPr>
        <w:t>同截面钢筋接头数量超过规范规定：骨架未绑扎前要检查钢筋对焊接头数量，如超出规范要求，要作调整后才可绑扎成型。</w:t>
      </w:r>
    </w:p>
    <w:p w:rsidR="005E7BB6" w:rsidRDefault="005E7BB6">
      <w:pPr>
        <w:rPr>
          <w:rFonts w:hint="eastAsia"/>
          <w:kern w:val="0"/>
        </w:rPr>
      </w:pPr>
      <w:r>
        <w:rPr>
          <w:rFonts w:hint="eastAsia"/>
          <w:kern w:val="0"/>
        </w:rPr>
        <w:t>钢筋工程产品保护：</w:t>
      </w:r>
    </w:p>
    <w:p w:rsidR="005E7BB6" w:rsidRDefault="005E7BB6">
      <w:pPr>
        <w:rPr>
          <w:rFonts w:hint="eastAsia"/>
          <w:kern w:val="0"/>
        </w:rPr>
      </w:pPr>
      <w:r>
        <w:rPr>
          <w:rFonts w:hint="eastAsia"/>
          <w:kern w:val="0"/>
        </w:rPr>
        <w:t>(1)</w:t>
      </w:r>
      <w:r>
        <w:rPr>
          <w:rFonts w:hint="eastAsia"/>
          <w:kern w:val="0"/>
        </w:rPr>
        <w:t>成型钢筋、钢筋网片应按指定地点堆放，用垫木放整齐，防止压弯变形。</w:t>
      </w:r>
    </w:p>
    <w:p w:rsidR="005E7BB6" w:rsidRDefault="005E7BB6">
      <w:pPr>
        <w:rPr>
          <w:rFonts w:hint="eastAsia"/>
          <w:kern w:val="0"/>
        </w:rPr>
      </w:pPr>
      <w:r>
        <w:rPr>
          <w:rFonts w:hint="eastAsia"/>
          <w:kern w:val="0"/>
        </w:rPr>
        <w:t>(2)</w:t>
      </w:r>
      <w:r>
        <w:rPr>
          <w:rFonts w:hint="eastAsia"/>
          <w:kern w:val="0"/>
        </w:rPr>
        <w:t>成型钢筋不准踩踏，特别注意负筋部位。</w:t>
      </w:r>
    </w:p>
    <w:p w:rsidR="005E7BB6" w:rsidRDefault="005E7BB6">
      <w:pPr>
        <w:rPr>
          <w:rFonts w:hint="eastAsia"/>
          <w:kern w:val="0"/>
        </w:rPr>
      </w:pPr>
      <w:r>
        <w:rPr>
          <w:rFonts w:hint="eastAsia"/>
          <w:kern w:val="0"/>
        </w:rPr>
        <w:t>(3)</w:t>
      </w:r>
      <w:r>
        <w:rPr>
          <w:rFonts w:hint="eastAsia"/>
          <w:kern w:val="0"/>
        </w:rPr>
        <w:t>运输过程注意轻装轻卸，不能随意抛掷。</w:t>
      </w:r>
    </w:p>
    <w:p w:rsidR="005E7BB6" w:rsidRDefault="005E7BB6">
      <w:pPr>
        <w:rPr>
          <w:rFonts w:hint="eastAsia"/>
          <w:kern w:val="0"/>
        </w:rPr>
      </w:pPr>
      <w:r>
        <w:rPr>
          <w:rFonts w:hint="eastAsia"/>
          <w:kern w:val="0"/>
        </w:rPr>
        <w:t>(4)</w:t>
      </w:r>
      <w:r>
        <w:rPr>
          <w:rFonts w:hint="eastAsia"/>
          <w:kern w:val="0"/>
        </w:rPr>
        <w:t>成型钢筋长期放置未使用，宜室内堆放垫好，防止锈蚀。</w:t>
      </w:r>
    </w:p>
    <w:p w:rsidR="005E7BB6" w:rsidRDefault="005E7BB6">
      <w:pPr>
        <w:rPr>
          <w:rFonts w:hint="eastAsia"/>
          <w:kern w:val="0"/>
        </w:rPr>
      </w:pPr>
      <w:r>
        <w:rPr>
          <w:rFonts w:hint="eastAsia"/>
          <w:kern w:val="0"/>
        </w:rPr>
        <w:t>钢筋工程质量保证措施</w:t>
      </w:r>
    </w:p>
    <w:p w:rsidR="005E7BB6" w:rsidRDefault="005E7BB6">
      <w:pPr>
        <w:rPr>
          <w:rFonts w:hint="eastAsia"/>
          <w:kern w:val="0"/>
        </w:rPr>
      </w:pPr>
      <w:r>
        <w:rPr>
          <w:rFonts w:hint="eastAsia"/>
          <w:kern w:val="0"/>
        </w:rPr>
        <w:t>(1)</w:t>
      </w:r>
      <w:r>
        <w:rPr>
          <w:rFonts w:hint="eastAsia"/>
          <w:kern w:val="0"/>
        </w:rPr>
        <w:t>在钢筋制作到绑扎完成，由项目钢筋翻样主要负责。施工员、</w:t>
      </w:r>
      <w:r>
        <w:rPr>
          <w:rFonts w:hint="eastAsia"/>
          <w:kern w:val="0"/>
        </w:rPr>
        <w:t></w:t>
      </w:r>
      <w:r>
        <w:rPr>
          <w:rFonts w:hint="eastAsia"/>
          <w:kern w:val="0"/>
        </w:rPr>
        <w:t>质量员进行抽查；绑扎完成后，组织进行全面复核，进行隐蔽工程验收，并做好隐检记录。</w:t>
      </w:r>
    </w:p>
    <w:p w:rsidR="005E7BB6" w:rsidRDefault="005E7BB6">
      <w:pPr>
        <w:rPr>
          <w:rFonts w:hint="eastAsia"/>
          <w:kern w:val="0"/>
        </w:rPr>
      </w:pPr>
      <w:r>
        <w:rPr>
          <w:rFonts w:hint="eastAsia"/>
          <w:kern w:val="0"/>
        </w:rPr>
        <w:t>(2)</w:t>
      </w:r>
      <w:r>
        <w:rPr>
          <w:rFonts w:hint="eastAsia"/>
          <w:kern w:val="0"/>
        </w:rPr>
        <w:t>钢筋加工后，由加工车间质量员进行检查，并挂上合格标识牌。</w:t>
      </w:r>
    </w:p>
    <w:p w:rsidR="005E7BB6" w:rsidRDefault="005E7BB6">
      <w:pPr>
        <w:rPr>
          <w:rFonts w:hint="eastAsia"/>
          <w:kern w:val="0"/>
        </w:rPr>
      </w:pPr>
      <w:r>
        <w:rPr>
          <w:rFonts w:hint="eastAsia"/>
          <w:kern w:val="0"/>
        </w:rPr>
        <w:t>(3)</w:t>
      </w:r>
      <w:r>
        <w:rPr>
          <w:rFonts w:hint="eastAsia"/>
          <w:kern w:val="0"/>
        </w:rPr>
        <w:t>钢筋接头焊接前，必须根据施工条件进行试焊，合格后方可正式焊接。</w:t>
      </w:r>
    </w:p>
    <w:p w:rsidR="005E7BB6" w:rsidRDefault="005E7BB6">
      <w:pPr>
        <w:rPr>
          <w:rFonts w:hint="eastAsia"/>
          <w:kern w:val="0"/>
        </w:rPr>
      </w:pPr>
      <w:r>
        <w:rPr>
          <w:rFonts w:hint="eastAsia"/>
          <w:kern w:val="0"/>
        </w:rPr>
        <w:t>(4)</w:t>
      </w:r>
      <w:r>
        <w:rPr>
          <w:rFonts w:hint="eastAsia"/>
          <w:kern w:val="0"/>
        </w:rPr>
        <w:t>冬季、雨季钢筋焊接时，要做好相应的保护措施，</w:t>
      </w:r>
      <w:r>
        <w:rPr>
          <w:rFonts w:hint="eastAsia"/>
          <w:kern w:val="0"/>
        </w:rPr>
        <w:t></w:t>
      </w:r>
      <w:r>
        <w:rPr>
          <w:rFonts w:hint="eastAsia"/>
          <w:kern w:val="0"/>
        </w:rPr>
        <w:t>以保证焊接质量达到规范要求。</w:t>
      </w:r>
    </w:p>
    <w:p w:rsidR="005E7BB6" w:rsidRDefault="005E7BB6">
      <w:pPr>
        <w:rPr>
          <w:rFonts w:hint="eastAsia"/>
          <w:kern w:val="0"/>
        </w:rPr>
      </w:pPr>
      <w:r>
        <w:rPr>
          <w:rFonts w:hint="eastAsia"/>
          <w:kern w:val="0"/>
        </w:rPr>
        <w:t>(5)</w:t>
      </w:r>
      <w:r>
        <w:rPr>
          <w:rFonts w:hint="eastAsia"/>
          <w:kern w:val="0"/>
        </w:rPr>
        <w:t>钢筋绑扎完成后，要做好钢筋保护和支护工作，在浇捣时要有人看管。</w:t>
      </w:r>
    </w:p>
    <w:p w:rsidR="005E7BB6" w:rsidRDefault="005E7BB6">
      <w:pPr>
        <w:rPr>
          <w:rFonts w:hint="eastAsia"/>
          <w:kern w:val="0"/>
        </w:rPr>
      </w:pPr>
      <w:r>
        <w:rPr>
          <w:rFonts w:hint="eastAsia"/>
          <w:kern w:val="0"/>
        </w:rPr>
        <w:t>(6)</w:t>
      </w:r>
      <w:r>
        <w:rPr>
          <w:rFonts w:hint="eastAsia"/>
          <w:kern w:val="0"/>
        </w:rPr>
        <w:t>相关部门质量职责。</w:t>
      </w:r>
    </w:p>
    <w:p w:rsidR="005E7BB6" w:rsidRDefault="005E7BB6">
      <w:pPr>
        <w:rPr>
          <w:rFonts w:hint="eastAsia"/>
        </w:rPr>
      </w:pPr>
    </w:p>
    <w:p w:rsidR="005E7BB6" w:rsidRDefault="005E7BB6">
      <w:pPr>
        <w:rPr>
          <w:rFonts w:hint="eastAsia"/>
        </w:rPr>
      </w:pPr>
    </w:p>
    <w:p w:rsidR="005E7BB6" w:rsidRDefault="005E7BB6">
      <w:pPr>
        <w:rPr>
          <w:rFonts w:hint="eastAsia"/>
        </w:rPr>
      </w:pPr>
    </w:p>
    <w:p w:rsidR="005E7BB6" w:rsidRDefault="005E7BB6">
      <w:pPr>
        <w:rPr>
          <w:rFonts w:hint="eastAsia"/>
        </w:rPr>
      </w:pPr>
    </w:p>
    <w:p w:rsidR="005E7BB6" w:rsidRDefault="005E7BB6">
      <w:pPr>
        <w:rPr>
          <w:rFonts w:hint="eastAsia"/>
        </w:rPr>
      </w:pPr>
    </w:p>
    <w:p w:rsidR="005E7BB6" w:rsidRDefault="005E7BB6">
      <w:pPr>
        <w:rPr>
          <w:rFonts w:hint="eastAsia"/>
        </w:rPr>
      </w:pPr>
    </w:p>
    <w:p w:rsidR="005E7BB6" w:rsidRDefault="005E7BB6">
      <w:pPr>
        <w:rPr>
          <w:rFonts w:hint="eastAsia"/>
        </w:rPr>
      </w:pPr>
    </w:p>
    <w:p w:rsidR="005E7BB6" w:rsidRDefault="005E7BB6">
      <w:pPr>
        <w:rPr>
          <w:rFonts w:hint="eastAsia"/>
        </w:rPr>
      </w:pPr>
    </w:p>
    <w:tbl>
      <w:tblPr>
        <w:tblW w:w="85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79"/>
        <w:gridCol w:w="5095"/>
        <w:gridCol w:w="2006"/>
      </w:tblGrid>
      <w:tr w:rsidR="00000000">
        <w:trPr>
          <w:trHeight w:val="620"/>
          <w:jc w:val="center"/>
        </w:trPr>
        <w:tc>
          <w:tcPr>
            <w:tcW w:w="1479" w:type="dxa"/>
            <w:vAlign w:val="center"/>
          </w:tcPr>
          <w:p w:rsidR="005E7BB6" w:rsidRDefault="005E7BB6">
            <w:pPr>
              <w:rPr>
                <w:szCs w:val="21"/>
              </w:rPr>
            </w:pPr>
            <w:r>
              <w:rPr>
                <w:rFonts w:hint="eastAsia"/>
                <w:szCs w:val="21"/>
              </w:rPr>
              <w:t>部门</w:t>
            </w:r>
          </w:p>
        </w:tc>
        <w:tc>
          <w:tcPr>
            <w:tcW w:w="5095" w:type="dxa"/>
            <w:vAlign w:val="center"/>
          </w:tcPr>
          <w:p w:rsidR="005E7BB6" w:rsidRDefault="005E7BB6">
            <w:pPr>
              <w:rPr>
                <w:szCs w:val="21"/>
              </w:rPr>
            </w:pPr>
            <w:r>
              <w:rPr>
                <w:rFonts w:hint="eastAsia"/>
                <w:szCs w:val="21"/>
              </w:rPr>
              <w:t>措施</w:t>
            </w:r>
          </w:p>
        </w:tc>
        <w:tc>
          <w:tcPr>
            <w:tcW w:w="2006" w:type="dxa"/>
            <w:vAlign w:val="center"/>
          </w:tcPr>
          <w:p w:rsidR="005E7BB6" w:rsidRDefault="005E7BB6">
            <w:pPr>
              <w:rPr>
                <w:szCs w:val="21"/>
              </w:rPr>
            </w:pPr>
            <w:r>
              <w:rPr>
                <w:rFonts w:hint="eastAsia"/>
                <w:szCs w:val="21"/>
              </w:rPr>
              <w:t>备注</w:t>
            </w:r>
          </w:p>
        </w:tc>
      </w:tr>
      <w:tr w:rsidR="00000000">
        <w:trPr>
          <w:trHeight w:val="607"/>
          <w:jc w:val="center"/>
        </w:trPr>
        <w:tc>
          <w:tcPr>
            <w:tcW w:w="1479" w:type="dxa"/>
            <w:vAlign w:val="center"/>
          </w:tcPr>
          <w:p w:rsidR="005E7BB6" w:rsidRDefault="005E7BB6">
            <w:pPr>
              <w:rPr>
                <w:color w:val="auto"/>
                <w:szCs w:val="21"/>
              </w:rPr>
            </w:pPr>
          </w:p>
        </w:tc>
        <w:tc>
          <w:tcPr>
            <w:tcW w:w="5095" w:type="dxa"/>
            <w:vAlign w:val="center"/>
          </w:tcPr>
          <w:p w:rsidR="005E7BB6" w:rsidRDefault="005E7BB6">
            <w:pPr>
              <w:rPr>
                <w:szCs w:val="21"/>
              </w:rPr>
            </w:pPr>
            <w:r>
              <w:rPr>
                <w:rFonts w:hint="eastAsia"/>
                <w:szCs w:val="21"/>
              </w:rPr>
              <w:t>编制现场详细的作业方案，在实际施工</w:t>
            </w:r>
          </w:p>
        </w:tc>
        <w:tc>
          <w:tcPr>
            <w:tcW w:w="2006" w:type="dxa"/>
            <w:vAlign w:val="center"/>
          </w:tcPr>
          <w:p w:rsidR="005E7BB6" w:rsidRDefault="005E7BB6">
            <w:pPr>
              <w:rPr>
                <w:color w:val="auto"/>
                <w:szCs w:val="21"/>
              </w:rPr>
            </w:pPr>
          </w:p>
        </w:tc>
      </w:tr>
      <w:tr w:rsidR="00000000">
        <w:trPr>
          <w:trHeight w:val="630"/>
          <w:jc w:val="center"/>
        </w:trPr>
        <w:tc>
          <w:tcPr>
            <w:tcW w:w="1479" w:type="dxa"/>
            <w:vAlign w:val="center"/>
          </w:tcPr>
          <w:p w:rsidR="005E7BB6" w:rsidRDefault="005E7BB6">
            <w:pPr>
              <w:rPr>
                <w:szCs w:val="21"/>
              </w:rPr>
            </w:pPr>
            <w:r>
              <w:rPr>
                <w:rFonts w:hint="eastAsia"/>
                <w:szCs w:val="21"/>
              </w:rPr>
              <w:t>技术负责人</w:t>
            </w:r>
          </w:p>
        </w:tc>
        <w:tc>
          <w:tcPr>
            <w:tcW w:w="5095" w:type="dxa"/>
            <w:vAlign w:val="center"/>
          </w:tcPr>
          <w:p w:rsidR="005E7BB6" w:rsidRDefault="005E7BB6">
            <w:pPr>
              <w:rPr>
                <w:szCs w:val="21"/>
              </w:rPr>
            </w:pPr>
            <w:r>
              <w:rPr>
                <w:rFonts w:hint="eastAsia"/>
                <w:szCs w:val="21"/>
              </w:rPr>
              <w:t>中监督和执行，及时解决施工中遇到的</w:t>
            </w:r>
          </w:p>
          <w:p w:rsidR="005E7BB6" w:rsidRDefault="005E7BB6">
            <w:pPr>
              <w:rPr>
                <w:szCs w:val="21"/>
              </w:rPr>
            </w:pPr>
            <w:r>
              <w:rPr>
                <w:rFonts w:hint="eastAsia"/>
                <w:szCs w:val="21"/>
              </w:rPr>
              <w:t>问题，把好质量关，审核翻样图和料单。</w:t>
            </w:r>
          </w:p>
        </w:tc>
        <w:tc>
          <w:tcPr>
            <w:tcW w:w="2006" w:type="dxa"/>
            <w:vAlign w:val="center"/>
          </w:tcPr>
          <w:p w:rsidR="005E7BB6" w:rsidRDefault="005E7BB6">
            <w:pPr>
              <w:rPr>
                <w:color w:val="auto"/>
                <w:szCs w:val="21"/>
              </w:rPr>
            </w:pPr>
          </w:p>
        </w:tc>
      </w:tr>
      <w:tr w:rsidR="00000000">
        <w:trPr>
          <w:trHeight w:val="1325"/>
          <w:jc w:val="center"/>
        </w:trPr>
        <w:tc>
          <w:tcPr>
            <w:tcW w:w="1479" w:type="dxa"/>
            <w:vAlign w:val="center"/>
          </w:tcPr>
          <w:p w:rsidR="005E7BB6" w:rsidRDefault="005E7BB6">
            <w:pPr>
              <w:rPr>
                <w:color w:val="auto"/>
                <w:szCs w:val="21"/>
              </w:rPr>
            </w:pPr>
            <w:r>
              <w:rPr>
                <w:rFonts w:hint="eastAsia"/>
                <w:szCs w:val="21"/>
              </w:rPr>
              <w:t>材料员</w:t>
            </w:r>
          </w:p>
        </w:tc>
        <w:tc>
          <w:tcPr>
            <w:tcW w:w="5095" w:type="dxa"/>
            <w:vAlign w:val="center"/>
          </w:tcPr>
          <w:p w:rsidR="005E7BB6" w:rsidRDefault="005E7BB6">
            <w:pPr>
              <w:rPr>
                <w:szCs w:val="21"/>
              </w:rPr>
            </w:pPr>
            <w:r>
              <w:rPr>
                <w:rFonts w:hint="eastAsia"/>
                <w:szCs w:val="21"/>
              </w:rPr>
              <w:t>根据</w:t>
            </w:r>
            <w:r>
              <w:rPr>
                <w:rFonts w:hint="eastAsia"/>
                <w:szCs w:val="21"/>
              </w:rPr>
              <w:t xml:space="preserve">ISO9002 </w:t>
            </w:r>
            <w:r>
              <w:rPr>
                <w:rFonts w:hint="eastAsia"/>
                <w:szCs w:val="21"/>
              </w:rPr>
              <w:t>质量体系相关程序文件组织采购材料，钢材要有出厂合格证，按</w:t>
            </w:r>
            <w:r>
              <w:rPr>
                <w:rFonts w:hint="eastAsia"/>
                <w:szCs w:val="21"/>
              </w:rPr>
              <w:t xml:space="preserve"> </w:t>
            </w:r>
            <w:r>
              <w:rPr>
                <w:rFonts w:hint="eastAsia"/>
                <w:szCs w:val="21"/>
              </w:rPr>
              <w:t>照规范检查外观质量，保证规格和质量无误。</w:t>
            </w:r>
          </w:p>
        </w:tc>
        <w:tc>
          <w:tcPr>
            <w:tcW w:w="2006" w:type="dxa"/>
            <w:vAlign w:val="center"/>
          </w:tcPr>
          <w:p w:rsidR="005E7BB6" w:rsidRDefault="005E7BB6">
            <w:pPr>
              <w:rPr>
                <w:color w:val="auto"/>
                <w:szCs w:val="21"/>
              </w:rPr>
            </w:pPr>
          </w:p>
        </w:tc>
      </w:tr>
      <w:tr w:rsidR="00000000">
        <w:trPr>
          <w:trHeight w:val="630"/>
          <w:jc w:val="center"/>
        </w:trPr>
        <w:tc>
          <w:tcPr>
            <w:tcW w:w="1479" w:type="dxa"/>
            <w:vAlign w:val="center"/>
          </w:tcPr>
          <w:p w:rsidR="005E7BB6" w:rsidRDefault="005E7BB6">
            <w:pPr>
              <w:rPr>
                <w:szCs w:val="21"/>
              </w:rPr>
            </w:pPr>
            <w:r>
              <w:rPr>
                <w:rFonts w:hint="eastAsia"/>
                <w:szCs w:val="21"/>
              </w:rPr>
              <w:t>施工员</w:t>
            </w:r>
          </w:p>
        </w:tc>
        <w:tc>
          <w:tcPr>
            <w:tcW w:w="5095" w:type="dxa"/>
            <w:vAlign w:val="center"/>
          </w:tcPr>
          <w:p w:rsidR="005E7BB6" w:rsidRDefault="005E7BB6">
            <w:pPr>
              <w:rPr>
                <w:szCs w:val="21"/>
              </w:rPr>
            </w:pPr>
            <w:r>
              <w:rPr>
                <w:rFonts w:hint="eastAsia"/>
                <w:szCs w:val="21"/>
              </w:rPr>
              <w:t>合理组织施工，搞好工序搭接，监督施工</w:t>
            </w:r>
          </w:p>
        </w:tc>
        <w:tc>
          <w:tcPr>
            <w:tcW w:w="2006" w:type="dxa"/>
            <w:vAlign w:val="center"/>
          </w:tcPr>
          <w:p w:rsidR="005E7BB6" w:rsidRDefault="005E7BB6">
            <w:pPr>
              <w:rPr>
                <w:color w:val="auto"/>
                <w:szCs w:val="21"/>
              </w:rPr>
            </w:pPr>
          </w:p>
        </w:tc>
      </w:tr>
      <w:tr w:rsidR="00000000">
        <w:trPr>
          <w:trHeight w:val="630"/>
          <w:jc w:val="center"/>
        </w:trPr>
        <w:tc>
          <w:tcPr>
            <w:tcW w:w="1479" w:type="dxa"/>
            <w:vAlign w:val="center"/>
          </w:tcPr>
          <w:p w:rsidR="005E7BB6" w:rsidRDefault="005E7BB6">
            <w:pPr>
              <w:rPr>
                <w:szCs w:val="21"/>
              </w:rPr>
            </w:pPr>
            <w:r>
              <w:rPr>
                <w:rFonts w:hint="eastAsia"/>
                <w:szCs w:val="21"/>
              </w:rPr>
              <w:t>质量员</w:t>
            </w:r>
          </w:p>
        </w:tc>
        <w:tc>
          <w:tcPr>
            <w:tcW w:w="5095" w:type="dxa"/>
            <w:vAlign w:val="center"/>
          </w:tcPr>
          <w:p w:rsidR="005E7BB6" w:rsidRDefault="005E7BB6">
            <w:pPr>
              <w:rPr>
                <w:szCs w:val="21"/>
              </w:rPr>
            </w:pPr>
            <w:r>
              <w:rPr>
                <w:rFonts w:hint="eastAsia"/>
                <w:szCs w:val="21"/>
              </w:rPr>
              <w:t>监督班组按施工图纸和规范施工，检查、评定班组质量等级。</w:t>
            </w:r>
          </w:p>
        </w:tc>
        <w:tc>
          <w:tcPr>
            <w:tcW w:w="2006" w:type="dxa"/>
            <w:vAlign w:val="center"/>
          </w:tcPr>
          <w:p w:rsidR="005E7BB6" w:rsidRDefault="005E7BB6">
            <w:pPr>
              <w:rPr>
                <w:color w:val="auto"/>
                <w:szCs w:val="21"/>
              </w:rPr>
            </w:pPr>
          </w:p>
        </w:tc>
      </w:tr>
      <w:tr w:rsidR="00000000">
        <w:trPr>
          <w:trHeight w:val="785"/>
          <w:jc w:val="center"/>
        </w:trPr>
        <w:tc>
          <w:tcPr>
            <w:tcW w:w="1479" w:type="dxa"/>
            <w:vAlign w:val="center"/>
          </w:tcPr>
          <w:p w:rsidR="005E7BB6" w:rsidRDefault="005E7BB6">
            <w:pPr>
              <w:rPr>
                <w:szCs w:val="21"/>
              </w:rPr>
            </w:pPr>
            <w:r>
              <w:rPr>
                <w:rFonts w:hint="eastAsia"/>
                <w:szCs w:val="21"/>
              </w:rPr>
              <w:t>班组</w:t>
            </w:r>
          </w:p>
        </w:tc>
        <w:tc>
          <w:tcPr>
            <w:tcW w:w="5095" w:type="dxa"/>
            <w:vAlign w:val="center"/>
          </w:tcPr>
          <w:p w:rsidR="005E7BB6" w:rsidRDefault="005E7BB6">
            <w:pPr>
              <w:rPr>
                <w:szCs w:val="21"/>
              </w:rPr>
            </w:pPr>
            <w:r>
              <w:rPr>
                <w:rFonts w:hint="eastAsia"/>
                <w:szCs w:val="21"/>
              </w:rPr>
              <w:t>根据施工图、料单和规范要求进行制作、绑扎，把好操作过程质量关，养护返工</w:t>
            </w:r>
          </w:p>
        </w:tc>
        <w:tc>
          <w:tcPr>
            <w:tcW w:w="2006" w:type="dxa"/>
            <w:vAlign w:val="center"/>
          </w:tcPr>
          <w:p w:rsidR="005E7BB6" w:rsidRDefault="005E7BB6">
            <w:pPr>
              <w:rPr>
                <w:color w:val="auto"/>
                <w:szCs w:val="21"/>
              </w:rPr>
            </w:pPr>
          </w:p>
        </w:tc>
      </w:tr>
    </w:tbl>
    <w:p w:rsidR="005E7BB6" w:rsidRDefault="005E7BB6"/>
    <w:p w:rsidR="005E7BB6" w:rsidRDefault="005E7BB6">
      <w:pPr>
        <w:pStyle w:val="3"/>
        <w:ind w:left="210" w:right="214"/>
        <w:rPr>
          <w:rFonts w:hint="eastAsia"/>
        </w:rPr>
      </w:pPr>
      <w:bookmarkStart w:id="82" w:name="_Toc207092993"/>
      <w:r>
        <w:rPr>
          <w:rFonts w:hint="eastAsia"/>
        </w:rPr>
        <w:t>模板工程</w:t>
      </w:r>
      <w:bookmarkStart w:id="83" w:name="bk153"/>
      <w:bookmarkEnd w:id="82"/>
      <w:bookmarkEnd w:id="83"/>
    </w:p>
    <w:p w:rsidR="005E7BB6" w:rsidRDefault="005E7BB6">
      <w:pPr>
        <w:rPr>
          <w:kern w:val="0"/>
        </w:rPr>
      </w:pPr>
      <w:bookmarkStart w:id="84" w:name="bk154"/>
      <w:bookmarkEnd w:id="84"/>
      <w:r>
        <w:rPr>
          <w:rFonts w:hint="eastAsia"/>
          <w:kern w:val="0"/>
        </w:rPr>
        <w:t>模板工程是主体结构质量的重要保证，将直接影响混凝土质量和施工进度，在主体结构施工阶段占用工期最长，成本最高的分项工程。模板配制方案必须从质量、进度、成本和可施工性方面综合考虑，在保证质量、安全进度的前提下，减少周转材料的投入，降低成本。本工程外形结构较为规则，标准层多。模板采用九夹模板，配制成定型模板</w:t>
      </w:r>
      <w:r>
        <w:rPr>
          <w:rFonts w:hint="eastAsia"/>
          <w:kern w:val="0"/>
        </w:rPr>
        <w:t>,</w:t>
      </w:r>
      <w:r>
        <w:rPr>
          <w:rFonts w:hint="eastAsia"/>
          <w:kern w:val="0"/>
        </w:rPr>
        <w:t>模板支撑体系采用直径为Φ</w:t>
      </w:r>
      <w:r>
        <w:rPr>
          <w:rFonts w:hint="eastAsia"/>
          <w:kern w:val="0"/>
        </w:rPr>
        <w:t xml:space="preserve">48 </w:t>
      </w:r>
      <w:r>
        <w:rPr>
          <w:rFonts w:hint="eastAsia"/>
          <w:kern w:val="0"/>
        </w:rPr>
        <w:t>脚手架钢管，保证模板的施工质量和加快进度。</w:t>
      </w:r>
    </w:p>
    <w:p w:rsidR="005E7BB6" w:rsidRDefault="005E7BB6">
      <w:pPr>
        <w:rPr>
          <w:rFonts w:hint="eastAsia"/>
          <w:kern w:val="0"/>
        </w:rPr>
      </w:pPr>
      <w:r>
        <w:rPr>
          <w:rFonts w:hint="eastAsia"/>
          <w:kern w:val="0"/>
        </w:rPr>
        <w:t>模板尽量采用固定式大模板，楼板模板采用九夹板大模施工以加快施工速度，梁、柱采用组合木模板，搁栅采用钢管和方木。柱梁模板的紧固以设置对拉螺栓为主，根据本工程的结构构件截面尺寸情况，该工程对拉螺栓按</w:t>
      </w:r>
      <w:r>
        <w:rPr>
          <w:rFonts w:hint="eastAsia"/>
          <w:kern w:val="0"/>
        </w:rPr>
        <w:t xml:space="preserve">600mm </w:t>
      </w:r>
      <w:r>
        <w:rPr>
          <w:rFonts w:hint="eastAsia"/>
          <w:kern w:val="0"/>
        </w:rPr>
        <w:t>的间距设置，个别地方可在此基础上略加调整。同时对于柱和高度较大的梁应另加侧撑，以保证其垂直度和稳定性。现浇板的主搁栅，采用Φ</w:t>
      </w:r>
      <w:r>
        <w:rPr>
          <w:rFonts w:hint="eastAsia"/>
          <w:kern w:val="0"/>
        </w:rPr>
        <w:t>48</w:t>
      </w:r>
      <w:r>
        <w:rPr>
          <w:rFonts w:hint="eastAsia"/>
          <w:kern w:val="0"/>
        </w:rPr>
        <w:t>×</w:t>
      </w:r>
      <w:r>
        <w:rPr>
          <w:rFonts w:hint="eastAsia"/>
          <w:kern w:val="0"/>
        </w:rPr>
        <w:t xml:space="preserve">3.5 </w:t>
      </w:r>
      <w:r>
        <w:rPr>
          <w:rFonts w:hint="eastAsia"/>
          <w:kern w:val="0"/>
        </w:rPr>
        <w:t>钢管，次搁栅采用方木，立杆间距按</w:t>
      </w:r>
      <w:r>
        <w:rPr>
          <w:rFonts w:hint="eastAsia"/>
          <w:kern w:val="0"/>
        </w:rPr>
        <w:t xml:space="preserve">800mm </w:t>
      </w:r>
      <w:r>
        <w:rPr>
          <w:rFonts w:hint="eastAsia"/>
          <w:kern w:val="0"/>
        </w:rPr>
        <w:t>设置，水平横杆按</w:t>
      </w:r>
      <w:r>
        <w:rPr>
          <w:rFonts w:hint="eastAsia"/>
          <w:kern w:val="0"/>
        </w:rPr>
        <w:t>1600m</w:t>
      </w:r>
      <w:r>
        <w:rPr>
          <w:rFonts w:hint="eastAsia"/>
          <w:kern w:val="0"/>
        </w:rPr>
        <w:t xml:space="preserve">m </w:t>
      </w:r>
      <w:r>
        <w:rPr>
          <w:rFonts w:hint="eastAsia"/>
          <w:kern w:val="0"/>
        </w:rPr>
        <w:t>设置，并设剪刀撑。</w:t>
      </w:r>
    </w:p>
    <w:p w:rsidR="005E7BB6" w:rsidRDefault="005E7BB6">
      <w:pPr>
        <w:rPr>
          <w:rFonts w:hint="eastAsia"/>
          <w:kern w:val="0"/>
        </w:rPr>
      </w:pPr>
      <w:r>
        <w:rPr>
          <w:rFonts w:hint="eastAsia"/>
          <w:kern w:val="0"/>
        </w:rPr>
        <w:t>模板拼缝应尽量控制使其不大于</w:t>
      </w:r>
      <w:r>
        <w:rPr>
          <w:rFonts w:hint="eastAsia"/>
          <w:kern w:val="0"/>
        </w:rPr>
        <w:t>2mm</w:t>
      </w:r>
      <w:r>
        <w:rPr>
          <w:rFonts w:hint="eastAsia"/>
          <w:kern w:val="0"/>
        </w:rPr>
        <w:t>。此外，除在楼面混凝土施工尽量做好板面找平工作外，该缝可用薄木板条堵缝，防止漏浆和模板上浮。</w:t>
      </w:r>
    </w:p>
    <w:p w:rsidR="005E7BB6" w:rsidRDefault="005E7BB6">
      <w:pPr>
        <w:rPr>
          <w:rFonts w:hint="eastAsia"/>
          <w:kern w:val="0"/>
        </w:rPr>
      </w:pPr>
      <w:r>
        <w:rPr>
          <w:rFonts w:hint="eastAsia"/>
          <w:kern w:val="0"/>
        </w:rPr>
        <w:t>在混凝土浇筑前，必须对模板系统进行技术复核，复核内容主要包括标高、轴线、截面尺寸、垂直度、平整度、支模架强度、刚度、稳定性等。避免混凝土在浇筑时直接冲击模板，柱混凝土采用分层浇筑的原则，使模板系统受力均匀，以免受集中荷载而变形、炸模。</w:t>
      </w:r>
    </w:p>
    <w:p w:rsidR="005E7BB6" w:rsidRDefault="005E7BB6">
      <w:pPr>
        <w:rPr>
          <w:rFonts w:hint="eastAsia"/>
          <w:kern w:val="0"/>
        </w:rPr>
      </w:pPr>
      <w:r>
        <w:rPr>
          <w:rFonts w:hint="eastAsia"/>
          <w:kern w:val="0"/>
        </w:rPr>
        <w:t>每层楼面浇完终凝后，应立即进行弹线定位工作，要求测量人员和木工翻样师傅认真审阅图纸仔细放样，并遵循先整体，后局部，上步工作不复验，不得进行下步测量的原则，使测量工作做到准确无误。</w:t>
      </w:r>
    </w:p>
    <w:p w:rsidR="005E7BB6" w:rsidRDefault="005E7BB6">
      <w:pPr>
        <w:rPr>
          <w:rFonts w:hint="eastAsia"/>
          <w:kern w:val="0"/>
        </w:rPr>
      </w:pPr>
      <w:r>
        <w:rPr>
          <w:rFonts w:hint="eastAsia"/>
          <w:kern w:val="0"/>
        </w:rPr>
        <w:t>楼板模板安装</w:t>
      </w:r>
    </w:p>
    <w:p w:rsidR="005E7BB6" w:rsidRDefault="005E7BB6">
      <w:pPr>
        <w:rPr>
          <w:rFonts w:hint="eastAsia"/>
          <w:kern w:val="0"/>
        </w:rPr>
      </w:pPr>
      <w:r>
        <w:rPr>
          <w:rFonts w:hint="eastAsia"/>
          <w:kern w:val="0"/>
        </w:rPr>
        <w:t>为加快模板周转速度，当楼板砼浇注</w:t>
      </w:r>
      <w:r>
        <w:rPr>
          <w:rFonts w:hint="eastAsia"/>
          <w:kern w:val="0"/>
        </w:rPr>
        <w:t xml:space="preserve">15 </w:t>
      </w:r>
      <w:r>
        <w:rPr>
          <w:rFonts w:hint="eastAsia"/>
          <w:kern w:val="0"/>
        </w:rPr>
        <w:t>天后（冬期施工时可在砼中掺加三乙醇胺等复合型早强剂），</w:t>
      </w:r>
      <w:r>
        <w:rPr>
          <w:rFonts w:hint="eastAsia"/>
          <w:kern w:val="0"/>
        </w:rPr>
        <w:t></w:t>
      </w:r>
      <w:r>
        <w:rPr>
          <w:rFonts w:hint="eastAsia"/>
          <w:kern w:val="0"/>
        </w:rPr>
        <w:t>当砼强度达到设计强度</w:t>
      </w:r>
      <w:r>
        <w:rPr>
          <w:rFonts w:hint="eastAsia"/>
          <w:kern w:val="0"/>
        </w:rPr>
        <w:t>50</w:t>
      </w:r>
      <w:r>
        <w:rPr>
          <w:rFonts w:hint="eastAsia"/>
          <w:kern w:val="0"/>
        </w:rPr>
        <w:t>％以上，即可用锤子敲击支承板，使梁托下落，</w:t>
      </w:r>
      <w:r>
        <w:rPr>
          <w:rFonts w:hint="eastAsia"/>
          <w:kern w:val="0"/>
        </w:rPr>
        <w:t></w:t>
      </w:r>
      <w:r>
        <w:rPr>
          <w:rFonts w:hint="eastAsia"/>
          <w:kern w:val="0"/>
        </w:rPr>
        <w:t>此时便可拆除楼板模板及梁模板。</w:t>
      </w:r>
    </w:p>
    <w:p w:rsidR="005E7BB6" w:rsidRDefault="005E7BB6">
      <w:pPr>
        <w:rPr>
          <w:rFonts w:hint="eastAsia"/>
          <w:kern w:val="0"/>
        </w:rPr>
      </w:pPr>
      <w:r>
        <w:rPr>
          <w:rFonts w:hint="eastAsia"/>
          <w:kern w:val="0"/>
        </w:rPr>
        <w:t>楼板模板支模工艺</w:t>
      </w:r>
    </w:p>
    <w:p w:rsidR="005E7BB6" w:rsidRDefault="005E7BB6">
      <w:pPr>
        <w:rPr>
          <w:rFonts w:hint="eastAsia"/>
          <w:kern w:val="0"/>
        </w:rPr>
      </w:pPr>
      <w:r>
        <w:rPr>
          <w:rFonts w:hint="eastAsia"/>
          <w:kern w:val="0"/>
        </w:rPr>
        <w:t>(1)</w:t>
      </w:r>
      <w:r>
        <w:rPr>
          <w:rFonts w:hint="eastAsia"/>
          <w:kern w:val="0"/>
        </w:rPr>
        <w:t>支模工艺：立支撑钢管→安装主梁模板→安装水平支撑→安装斜撑→调平支撑顶面→安装次梁模板→铺设木模板→面板拼缝粘胶带→刷脱模剂→模板预检→进行下道工序。</w:t>
      </w:r>
    </w:p>
    <w:p w:rsidR="005E7BB6" w:rsidRDefault="005E7BB6">
      <w:pPr>
        <w:rPr>
          <w:rFonts w:hint="eastAsia"/>
          <w:kern w:val="0"/>
        </w:rPr>
      </w:pPr>
      <w:r>
        <w:rPr>
          <w:rFonts w:hint="eastAsia"/>
          <w:kern w:val="0"/>
        </w:rPr>
        <w:t>(2)</w:t>
      </w:r>
      <w:r>
        <w:rPr>
          <w:rFonts w:hint="eastAsia"/>
          <w:kern w:val="0"/>
        </w:rPr>
        <w:t>拆模工艺：降下模板主梁→拆除斜撑及上部水平支撑→拆除模板主、</w:t>
      </w:r>
      <w:r>
        <w:rPr>
          <w:rFonts w:hint="eastAsia"/>
          <w:kern w:val="0"/>
        </w:rPr>
        <w:t></w:t>
      </w:r>
      <w:r>
        <w:rPr>
          <w:rFonts w:hint="eastAsia"/>
          <w:kern w:val="0"/>
        </w:rPr>
        <w:t>次梁→拆除面板→拆除下部水平支撑→清理拆除支撑件→运至下一流水段→待楼（顶）板达到设计强度。</w:t>
      </w:r>
    </w:p>
    <w:p w:rsidR="005E7BB6" w:rsidRDefault="005E7BB6">
      <w:pPr>
        <w:rPr>
          <w:rFonts w:hint="eastAsia"/>
          <w:kern w:val="0"/>
        </w:rPr>
      </w:pPr>
      <w:r>
        <w:rPr>
          <w:rFonts w:hint="eastAsia"/>
          <w:kern w:val="0"/>
        </w:rPr>
        <w:t>楼板模板安装时重点做好以下几条：</w:t>
      </w:r>
    </w:p>
    <w:p w:rsidR="005E7BB6" w:rsidRDefault="005E7BB6">
      <w:pPr>
        <w:rPr>
          <w:rFonts w:hint="eastAsia"/>
          <w:kern w:val="0"/>
        </w:rPr>
      </w:pPr>
      <w:r>
        <w:rPr>
          <w:rFonts w:hint="eastAsia"/>
          <w:kern w:val="0"/>
        </w:rPr>
        <w:t>(1)</w:t>
      </w:r>
      <w:r>
        <w:rPr>
          <w:rFonts w:hint="eastAsia"/>
          <w:kern w:val="0"/>
        </w:rPr>
        <w:t>采用多层支架支模时，支撑顶应垂直，上下层支顶应在同一竖向中心线上，而且要确保多层支架间在竖向与水平向的稳定。</w:t>
      </w:r>
    </w:p>
    <w:p w:rsidR="005E7BB6" w:rsidRDefault="005E7BB6">
      <w:pPr>
        <w:rPr>
          <w:rFonts w:hint="eastAsia"/>
          <w:kern w:val="0"/>
        </w:rPr>
      </w:pPr>
      <w:r>
        <w:rPr>
          <w:rFonts w:hint="eastAsia"/>
          <w:kern w:val="0"/>
        </w:rPr>
        <w:t>(2)</w:t>
      </w:r>
      <w:r>
        <w:rPr>
          <w:rFonts w:hint="eastAsia"/>
          <w:kern w:val="0"/>
        </w:rPr>
        <w:t>支撑与龙骨的排列和间距，</w:t>
      </w:r>
      <w:r>
        <w:rPr>
          <w:rFonts w:hint="eastAsia"/>
          <w:kern w:val="0"/>
        </w:rPr>
        <w:t></w:t>
      </w:r>
      <w:r>
        <w:rPr>
          <w:rFonts w:hint="eastAsia"/>
          <w:kern w:val="0"/>
        </w:rPr>
        <w:t>应根据楼板的混凝土重量和施工荷载大小在模板设计中确定，一般情况下支顶间距为</w:t>
      </w:r>
      <w:r>
        <w:rPr>
          <w:rFonts w:hint="eastAsia"/>
          <w:kern w:val="0"/>
        </w:rPr>
        <w:t>800</w:t>
      </w:r>
      <w:r>
        <w:rPr>
          <w:rFonts w:hint="eastAsia"/>
          <w:kern w:val="0"/>
        </w:rPr>
        <w:t>－</w:t>
      </w:r>
      <w:r>
        <w:rPr>
          <w:rFonts w:hint="eastAsia"/>
          <w:kern w:val="0"/>
        </w:rPr>
        <w:t>1200mm</w:t>
      </w:r>
      <w:r>
        <w:rPr>
          <w:rFonts w:hint="eastAsia"/>
          <w:kern w:val="0"/>
        </w:rPr>
        <w:t>，大龙骨间距为</w:t>
      </w:r>
      <w:r>
        <w:rPr>
          <w:rFonts w:hint="eastAsia"/>
          <w:kern w:val="0"/>
        </w:rPr>
        <w:t>600-1200mm</w:t>
      </w:r>
      <w:r>
        <w:rPr>
          <w:rFonts w:hint="eastAsia"/>
          <w:kern w:val="0"/>
        </w:rPr>
        <w:t>，小龙骨间距为</w:t>
      </w:r>
      <w:r>
        <w:rPr>
          <w:rFonts w:hint="eastAsia"/>
          <w:kern w:val="0"/>
        </w:rPr>
        <w:t>400-600mm</w:t>
      </w:r>
      <w:r>
        <w:rPr>
          <w:rFonts w:hint="eastAsia"/>
          <w:kern w:val="0"/>
        </w:rPr>
        <w:t>，支顶排列要考虑设置施工通道。</w:t>
      </w:r>
    </w:p>
    <w:p w:rsidR="005E7BB6" w:rsidRDefault="005E7BB6">
      <w:pPr>
        <w:rPr>
          <w:rFonts w:hint="eastAsia"/>
          <w:kern w:val="0"/>
        </w:rPr>
      </w:pPr>
      <w:r>
        <w:rPr>
          <w:rFonts w:hint="eastAsia"/>
          <w:kern w:val="0"/>
        </w:rPr>
        <w:t>(3)</w:t>
      </w:r>
      <w:r>
        <w:rPr>
          <w:rFonts w:hint="eastAsia"/>
          <w:kern w:val="0"/>
        </w:rPr>
        <w:t>通线调节支顶高度，将大龙骨找平。</w:t>
      </w:r>
    </w:p>
    <w:p w:rsidR="005E7BB6" w:rsidRDefault="005E7BB6">
      <w:pPr>
        <w:rPr>
          <w:rFonts w:hint="eastAsia"/>
          <w:kern w:val="0"/>
        </w:rPr>
      </w:pPr>
      <w:r>
        <w:rPr>
          <w:rFonts w:hint="eastAsia"/>
          <w:kern w:val="0"/>
        </w:rPr>
        <w:t>(4)</w:t>
      </w:r>
      <w:r>
        <w:rPr>
          <w:rFonts w:hint="eastAsia"/>
          <w:kern w:val="0"/>
        </w:rPr>
        <w:t>楼板模板铺模板时可从一侧开始铺。</w:t>
      </w:r>
      <w:r>
        <w:rPr>
          <w:rFonts w:hint="eastAsia"/>
          <w:kern w:val="0"/>
        </w:rPr>
        <w:t></w:t>
      </w:r>
      <w:r>
        <w:rPr>
          <w:rFonts w:hint="eastAsia"/>
          <w:kern w:val="0"/>
        </w:rPr>
        <w:t>收口拼缝处可用小条木模板或用特制尺寸的模板代替，但拼缝要严密。</w:t>
      </w:r>
    </w:p>
    <w:p w:rsidR="005E7BB6" w:rsidRDefault="005E7BB6">
      <w:pPr>
        <w:rPr>
          <w:rFonts w:hint="eastAsia"/>
          <w:kern w:val="0"/>
        </w:rPr>
      </w:pPr>
      <w:r>
        <w:rPr>
          <w:rFonts w:hint="eastAsia"/>
          <w:kern w:val="0"/>
        </w:rPr>
        <w:t>(5)</w:t>
      </w:r>
      <w:r>
        <w:rPr>
          <w:rFonts w:hint="eastAsia"/>
          <w:kern w:val="0"/>
        </w:rPr>
        <w:t>楼面模板铺完后，应检查支撑是否牢固，然后将楼面清扫干净。</w:t>
      </w:r>
    </w:p>
    <w:p w:rsidR="005E7BB6" w:rsidRDefault="005E7BB6">
      <w:pPr>
        <w:rPr>
          <w:rFonts w:hint="eastAsia"/>
          <w:kern w:val="0"/>
        </w:rPr>
      </w:pPr>
      <w:r>
        <w:rPr>
          <w:rFonts w:hint="eastAsia"/>
          <w:kern w:val="0"/>
        </w:rPr>
        <w:t>(6)</w:t>
      </w:r>
      <w:r>
        <w:rPr>
          <w:rFonts w:hint="eastAsia"/>
          <w:kern w:val="0"/>
        </w:rPr>
        <w:t>每层楼面浇完，砼终疑后，应立即进行弹线定位工作，要求测量人员和木工翻样师傅认真审阅图纸仔细放样，并遵循先整体，后局部，上步工作不复验，不得进行下步测量的原则，使测量工作做到准确无误。</w:t>
      </w:r>
    </w:p>
    <w:p w:rsidR="005E7BB6" w:rsidRDefault="005E7BB6">
      <w:pPr>
        <w:rPr>
          <w:rFonts w:hint="eastAsia"/>
          <w:kern w:val="0"/>
        </w:rPr>
      </w:pPr>
      <w:r>
        <w:rPr>
          <w:rFonts w:hint="eastAsia"/>
          <w:kern w:val="0"/>
        </w:rPr>
        <w:t>柱模板安装</w:t>
      </w:r>
    </w:p>
    <w:p w:rsidR="005E7BB6" w:rsidRDefault="005E7BB6">
      <w:pPr>
        <w:rPr>
          <w:rFonts w:hint="eastAsia"/>
          <w:kern w:val="0"/>
        </w:rPr>
      </w:pPr>
      <w:r>
        <w:rPr>
          <w:rFonts w:hint="eastAsia"/>
          <w:kern w:val="0"/>
        </w:rPr>
        <w:t>柱模板安装时重点做好以下几点：</w:t>
      </w:r>
    </w:p>
    <w:p w:rsidR="005E7BB6" w:rsidRDefault="005E7BB6">
      <w:pPr>
        <w:rPr>
          <w:rFonts w:hint="eastAsia"/>
          <w:kern w:val="0"/>
        </w:rPr>
      </w:pPr>
      <w:r>
        <w:rPr>
          <w:rFonts w:hint="eastAsia"/>
          <w:kern w:val="0"/>
        </w:rPr>
        <w:t>(1)</w:t>
      </w:r>
      <w:r>
        <w:rPr>
          <w:rFonts w:hint="eastAsia"/>
          <w:kern w:val="0"/>
        </w:rPr>
        <w:t>按照放线位置钉好压脚板；</w:t>
      </w:r>
    </w:p>
    <w:p w:rsidR="005E7BB6" w:rsidRDefault="005E7BB6">
      <w:pPr>
        <w:rPr>
          <w:rFonts w:hint="eastAsia"/>
          <w:kern w:val="0"/>
        </w:rPr>
      </w:pPr>
      <w:r>
        <w:rPr>
          <w:rFonts w:hint="eastAsia"/>
          <w:kern w:val="0"/>
        </w:rPr>
        <w:t>(2)</w:t>
      </w:r>
      <w:r>
        <w:rPr>
          <w:rFonts w:hint="eastAsia"/>
          <w:kern w:val="0"/>
        </w:rPr>
        <w:t>按柱模板设计图的模板位置，由下至上安装模板，</w:t>
      </w:r>
      <w:r>
        <w:rPr>
          <w:rFonts w:hint="eastAsia"/>
          <w:kern w:val="0"/>
        </w:rPr>
        <w:t></w:t>
      </w:r>
      <w:r>
        <w:rPr>
          <w:rFonts w:hint="eastAsia"/>
          <w:kern w:val="0"/>
        </w:rPr>
        <w:t>模板之间用楔形插销插紧，转角位置用联接模将两模板连接。</w:t>
      </w:r>
    </w:p>
    <w:p w:rsidR="005E7BB6" w:rsidRDefault="005E7BB6">
      <w:pPr>
        <w:rPr>
          <w:rFonts w:hint="eastAsia"/>
          <w:kern w:val="0"/>
        </w:rPr>
      </w:pPr>
      <w:r>
        <w:rPr>
          <w:rFonts w:hint="eastAsia"/>
          <w:kern w:val="0"/>
        </w:rPr>
        <w:t>(3)</w:t>
      </w:r>
      <w:r>
        <w:rPr>
          <w:rFonts w:hint="eastAsia"/>
          <w:kern w:val="0"/>
        </w:rPr>
        <w:t>安装柱箍：柱箍可用钢管制成，柱箍及其间距应根据柱模尺寸、侧压力大小等因素进行设计选择，对于断面较大的柱可增加穿柱螺栓。</w:t>
      </w:r>
    </w:p>
    <w:p w:rsidR="005E7BB6" w:rsidRDefault="005E7BB6">
      <w:pPr>
        <w:rPr>
          <w:rFonts w:hint="eastAsia"/>
          <w:kern w:val="0"/>
        </w:rPr>
      </w:pPr>
      <w:r>
        <w:rPr>
          <w:rFonts w:hint="eastAsia"/>
          <w:kern w:val="0"/>
        </w:rPr>
        <w:t>本工程有方柱和圆柱两种，其模板采用九胶板，圆柱采用扁铁抱箍，对拉螺栓锁紧、圆柱用定型木模，方柱</w:t>
      </w:r>
      <w:r>
        <w:rPr>
          <w:rFonts w:hint="eastAsia"/>
          <w:kern w:val="0"/>
        </w:rPr>
        <w:t xml:space="preserve">500 </w:t>
      </w:r>
      <w:r>
        <w:rPr>
          <w:rFonts w:hint="eastAsia"/>
          <w:kern w:val="0"/>
        </w:rPr>
        <w:t>以上的采用Φ</w:t>
      </w:r>
      <w:r>
        <w:rPr>
          <w:rFonts w:hint="eastAsia"/>
          <w:kern w:val="0"/>
        </w:rPr>
        <w:t xml:space="preserve">48 </w:t>
      </w:r>
      <w:r>
        <w:rPr>
          <w:rFonts w:hint="eastAsia"/>
          <w:kern w:val="0"/>
        </w:rPr>
        <w:t>钢管抱箍，Φ</w:t>
      </w:r>
      <w:r>
        <w:rPr>
          <w:rFonts w:hint="eastAsia"/>
          <w:kern w:val="0"/>
        </w:rPr>
        <w:t xml:space="preserve">48 </w:t>
      </w:r>
      <w:r>
        <w:rPr>
          <w:rFonts w:hint="eastAsia"/>
          <w:kern w:val="0"/>
        </w:rPr>
        <w:t>钢管外楞用对拉螺杆增强刚度；</w:t>
      </w:r>
      <w:r>
        <w:rPr>
          <w:rFonts w:hint="eastAsia"/>
          <w:kern w:val="0"/>
        </w:rPr>
        <w:t xml:space="preserve">500 </w:t>
      </w:r>
      <w:r>
        <w:rPr>
          <w:rFonts w:hint="eastAsia"/>
          <w:kern w:val="0"/>
        </w:rPr>
        <w:t>以下的柱箍采用木方档</w:t>
      </w:r>
      <w:r>
        <w:rPr>
          <w:rFonts w:hint="eastAsia"/>
          <w:kern w:val="0"/>
        </w:rPr>
        <w:t>,</w:t>
      </w:r>
      <w:r>
        <w:rPr>
          <w:rFonts w:hint="eastAsia"/>
          <w:kern w:val="0"/>
        </w:rPr>
        <w:t>均使用Φ</w:t>
      </w:r>
      <w:r>
        <w:rPr>
          <w:rFonts w:hint="eastAsia"/>
          <w:kern w:val="0"/>
        </w:rPr>
        <w:t xml:space="preserve">14 </w:t>
      </w:r>
      <w:r>
        <w:rPr>
          <w:rFonts w:hint="eastAsia"/>
          <w:kern w:val="0"/>
        </w:rPr>
        <w:t>螺栓对拉紧固，柱箍间距：柱下部</w:t>
      </w:r>
      <w:r>
        <w:rPr>
          <w:rFonts w:hint="eastAsia"/>
          <w:kern w:val="0"/>
        </w:rPr>
        <w:t xml:space="preserve">1 </w:t>
      </w:r>
      <w:r>
        <w:rPr>
          <w:rFonts w:hint="eastAsia"/>
          <w:kern w:val="0"/>
        </w:rPr>
        <w:t>米范围控制在</w:t>
      </w:r>
      <w:r>
        <w:rPr>
          <w:rFonts w:hint="eastAsia"/>
          <w:kern w:val="0"/>
        </w:rPr>
        <w:t xml:space="preserve">40 </w:t>
      </w:r>
      <w:r>
        <w:rPr>
          <w:rFonts w:hint="eastAsia"/>
          <w:kern w:val="0"/>
        </w:rPr>
        <w:t>厘米以内；</w:t>
      </w:r>
      <w:r>
        <w:rPr>
          <w:rFonts w:hint="eastAsia"/>
          <w:kern w:val="0"/>
        </w:rPr>
        <w:t>1</w:t>
      </w:r>
      <w:r>
        <w:rPr>
          <w:rFonts w:hint="eastAsia"/>
          <w:kern w:val="0"/>
        </w:rPr>
        <w:t>米以上控制在</w:t>
      </w:r>
      <w:r>
        <w:rPr>
          <w:rFonts w:hint="eastAsia"/>
          <w:kern w:val="0"/>
        </w:rPr>
        <w:t xml:space="preserve">50 </w:t>
      </w:r>
      <w:r>
        <w:rPr>
          <w:rFonts w:hint="eastAsia"/>
          <w:kern w:val="0"/>
        </w:rPr>
        <w:t>厘米以内。按砼侧压力最不利组合设置支撑，不允许支撑与脚手架联系，并注明支撑点的技术要求。</w:t>
      </w:r>
    </w:p>
    <w:p w:rsidR="005E7BB6" w:rsidRDefault="005E7BB6">
      <w:pPr>
        <w:rPr>
          <w:rFonts w:hint="eastAsia"/>
          <w:kern w:val="0"/>
        </w:rPr>
      </w:pPr>
      <w:r>
        <w:rPr>
          <w:rFonts w:hint="eastAsia"/>
          <w:kern w:val="0"/>
        </w:rPr>
        <w:t>此支模方案为本公司</w:t>
      </w:r>
      <w:r>
        <w:rPr>
          <w:rFonts w:hint="eastAsia"/>
          <w:kern w:val="0"/>
        </w:rPr>
        <w:t xml:space="preserve">QC </w:t>
      </w:r>
      <w:r>
        <w:rPr>
          <w:rFonts w:hint="eastAsia"/>
          <w:kern w:val="0"/>
        </w:rPr>
        <w:t>小组多年施工经验的结晶，此支模采用凹槽连接，其受力原理等于加大角部抵抗变形的刚度，不易变形就不易被拉开接缝，加上双面胶的作用，基其止浆效果明显。拆模后，柱角挺括顺直，局部观感达到一级品水平。</w:t>
      </w:r>
    </w:p>
    <w:p w:rsidR="005E7BB6" w:rsidRDefault="005E7BB6">
      <w:pPr>
        <w:rPr>
          <w:rFonts w:hint="eastAsia"/>
          <w:kern w:val="0"/>
        </w:rPr>
      </w:pPr>
      <w:r>
        <w:rPr>
          <w:rFonts w:hint="eastAsia"/>
          <w:kern w:val="0"/>
        </w:rPr>
        <w:t>模板拼缝和角部连接按正确的操作步聚画出工艺流程图如下：图一、图二、图三、图四</w:t>
      </w:r>
    </w:p>
    <w:p w:rsidR="005E7BB6" w:rsidRDefault="005E7BB6">
      <w:pPr>
        <w:rPr>
          <w:rFonts w:hint="eastAsia"/>
          <w:kern w:val="0"/>
        </w:rPr>
      </w:pPr>
      <w:r>
        <w:rPr>
          <w:kern w:val="0"/>
        </w:rPr>
        <w:pict>
          <v:shape id="_x0000_i1035" type="#_x0000_t75" style="width:401.75pt;height:653.45pt">
            <v:imagedata r:id="rId17" o:title="" blacklevel="-13762f" grayscale="t" bilevel="t"/>
          </v:shape>
        </w:pict>
      </w:r>
      <w:r>
        <w:rPr>
          <w:rFonts w:hint="eastAsia"/>
          <w:kern w:val="0"/>
        </w:rPr>
        <w:t>梁模板安装</w:t>
      </w:r>
    </w:p>
    <w:p w:rsidR="005E7BB6" w:rsidRDefault="005E7BB6">
      <w:pPr>
        <w:rPr>
          <w:rFonts w:hint="eastAsia"/>
          <w:kern w:val="0"/>
        </w:rPr>
      </w:pPr>
      <w:r>
        <w:rPr>
          <w:rFonts w:hint="eastAsia"/>
          <w:kern w:val="0"/>
        </w:rPr>
        <w:t>梁模板安装时重点做好以下几点：</w:t>
      </w:r>
    </w:p>
    <w:p w:rsidR="005E7BB6" w:rsidRDefault="005E7BB6">
      <w:pPr>
        <w:rPr>
          <w:rFonts w:hint="eastAsia"/>
          <w:kern w:val="0"/>
        </w:rPr>
      </w:pPr>
      <w:r>
        <w:rPr>
          <w:rFonts w:hint="eastAsia"/>
          <w:kern w:val="0"/>
        </w:rPr>
        <w:t xml:space="preserve"> (1)</w:t>
      </w:r>
      <w:r>
        <w:rPr>
          <w:rFonts w:hint="eastAsia"/>
          <w:kern w:val="0"/>
        </w:rPr>
        <w:t>在柱子上弹出轴线、梁位置线和水平线。</w:t>
      </w:r>
    </w:p>
    <w:p w:rsidR="005E7BB6" w:rsidRDefault="005E7BB6">
      <w:pPr>
        <w:rPr>
          <w:rFonts w:hint="eastAsia"/>
          <w:kern w:val="0"/>
        </w:rPr>
      </w:pPr>
      <w:r>
        <w:rPr>
          <w:rFonts w:hint="eastAsia"/>
          <w:kern w:val="0"/>
        </w:rPr>
        <w:t>(2)</w:t>
      </w:r>
      <w:r>
        <w:rPr>
          <w:rFonts w:hint="eastAsia"/>
          <w:kern w:val="0"/>
        </w:rPr>
        <w:t>梁支架的排列、间距要符合模板设计和施工方案的规定，</w:t>
      </w:r>
      <w:r>
        <w:rPr>
          <w:rFonts w:hint="eastAsia"/>
          <w:kern w:val="0"/>
        </w:rPr>
        <w:t></w:t>
      </w:r>
      <w:r>
        <w:rPr>
          <w:rFonts w:hint="eastAsia"/>
          <w:kern w:val="0"/>
        </w:rPr>
        <w:t>根据该工程结构及施工方法，梁支架的立杆间距按</w:t>
      </w:r>
      <w:r>
        <w:rPr>
          <w:rFonts w:hint="eastAsia"/>
          <w:kern w:val="0"/>
        </w:rPr>
        <w:t>12</w:t>
      </w:r>
      <w:r>
        <w:rPr>
          <w:rFonts w:hint="eastAsia"/>
          <w:kern w:val="0"/>
        </w:rPr>
        <w:t xml:space="preserve">00mm </w:t>
      </w:r>
      <w:r>
        <w:rPr>
          <w:rFonts w:hint="eastAsia"/>
          <w:kern w:val="0"/>
        </w:rPr>
        <w:t>进行布置。</w:t>
      </w:r>
    </w:p>
    <w:p w:rsidR="005E7BB6" w:rsidRDefault="005E7BB6">
      <w:pPr>
        <w:rPr>
          <w:rFonts w:hint="eastAsia"/>
          <w:kern w:val="0"/>
        </w:rPr>
      </w:pPr>
      <w:r>
        <w:rPr>
          <w:rFonts w:hint="eastAsia"/>
          <w:kern w:val="0"/>
        </w:rPr>
        <w:t>(3)</w:t>
      </w:r>
      <w:r>
        <w:rPr>
          <w:rFonts w:hint="eastAsia"/>
          <w:kern w:val="0"/>
        </w:rPr>
        <w:t>按设计标高调整支柱的标高，然后安装钢管龙骨，铺上梁底板，并拉线找平。当梁底板跨度等于及大于</w:t>
      </w:r>
      <w:r>
        <w:rPr>
          <w:rFonts w:hint="eastAsia"/>
          <w:kern w:val="0"/>
        </w:rPr>
        <w:t xml:space="preserve">4m </w:t>
      </w:r>
      <w:r>
        <w:rPr>
          <w:rFonts w:hint="eastAsia"/>
          <w:kern w:val="0"/>
        </w:rPr>
        <w:t>以上时，应按设计要求起拱，起拱高度为梁跨的</w:t>
      </w:r>
      <w:r>
        <w:rPr>
          <w:rFonts w:hint="eastAsia"/>
          <w:kern w:val="0"/>
        </w:rPr>
        <w:t>1</w:t>
      </w:r>
      <w:r>
        <w:rPr>
          <w:rFonts w:hint="eastAsia"/>
          <w:kern w:val="0"/>
        </w:rPr>
        <w:t>‰－</w:t>
      </w:r>
      <w:r>
        <w:rPr>
          <w:rFonts w:hint="eastAsia"/>
          <w:kern w:val="0"/>
        </w:rPr>
        <w:t>3</w:t>
      </w:r>
      <w:r>
        <w:rPr>
          <w:rFonts w:hint="eastAsia"/>
          <w:kern w:val="0"/>
        </w:rPr>
        <w:t>‰。</w:t>
      </w:r>
    </w:p>
    <w:p w:rsidR="005E7BB6" w:rsidRDefault="005E7BB6">
      <w:pPr>
        <w:rPr>
          <w:rFonts w:hint="eastAsia"/>
          <w:kern w:val="0"/>
        </w:rPr>
      </w:pPr>
      <w:r>
        <w:rPr>
          <w:rFonts w:hint="eastAsia"/>
          <w:kern w:val="0"/>
        </w:rPr>
        <w:t>(4)</w:t>
      </w:r>
      <w:r>
        <w:rPr>
          <w:rFonts w:hint="eastAsia"/>
          <w:kern w:val="0"/>
        </w:rPr>
        <w:t>支撑之间应设水平拉杆和剪力撑，其竖向间距不大于</w:t>
      </w:r>
      <w:r>
        <w:rPr>
          <w:rFonts w:hint="eastAsia"/>
          <w:kern w:val="0"/>
        </w:rPr>
        <w:t>1.8m</w:t>
      </w:r>
      <w:r>
        <w:rPr>
          <w:rFonts w:hint="eastAsia"/>
          <w:kern w:val="0"/>
        </w:rPr>
        <w:t>。</w:t>
      </w:r>
    </w:p>
    <w:p w:rsidR="005E7BB6" w:rsidRDefault="005E7BB6">
      <w:pPr>
        <w:rPr>
          <w:rFonts w:hint="eastAsia"/>
          <w:kern w:val="0"/>
        </w:rPr>
      </w:pPr>
      <w:r>
        <w:rPr>
          <w:rFonts w:hint="eastAsia"/>
          <w:kern w:val="0"/>
        </w:rPr>
        <w:t>(5)</w:t>
      </w:r>
      <w:r>
        <w:rPr>
          <w:rFonts w:hint="eastAsia"/>
          <w:kern w:val="0"/>
        </w:rPr>
        <w:t>支撑若支承在基土上时，应对基土平整夯实，并满足承载力要求，并加木垫或混凝土垫块等有效措施，确保混凝土在浇筑过程中不会发生支顶下沉。</w:t>
      </w:r>
    </w:p>
    <w:p w:rsidR="005E7BB6" w:rsidRDefault="005E7BB6">
      <w:pPr>
        <w:rPr>
          <w:rFonts w:hint="eastAsia"/>
          <w:kern w:val="0"/>
        </w:rPr>
      </w:pPr>
      <w:r>
        <w:rPr>
          <w:rFonts w:hint="eastAsia"/>
          <w:kern w:val="0"/>
        </w:rPr>
        <w:t>(6)</w:t>
      </w:r>
      <w:r>
        <w:rPr>
          <w:rFonts w:hint="eastAsia"/>
          <w:kern w:val="0"/>
        </w:rPr>
        <w:t>梁柱接头的模板构造应根据工程特点进行设计和加工。</w:t>
      </w:r>
    </w:p>
    <w:p w:rsidR="005E7BB6" w:rsidRDefault="005E7BB6">
      <w:pPr>
        <w:rPr>
          <w:rFonts w:hint="eastAsia"/>
          <w:kern w:val="0"/>
        </w:rPr>
      </w:pPr>
      <w:r>
        <w:rPr>
          <w:rFonts w:hint="eastAsia"/>
          <w:kern w:val="0"/>
        </w:rPr>
        <w:t>(7)</w:t>
      </w:r>
      <w:r>
        <w:rPr>
          <w:rFonts w:hint="eastAsia"/>
          <w:kern w:val="0"/>
        </w:rPr>
        <w:t>当梁高超过</w:t>
      </w:r>
      <w:r>
        <w:rPr>
          <w:rFonts w:hint="eastAsia"/>
          <w:kern w:val="0"/>
        </w:rPr>
        <w:t xml:space="preserve">700mm </w:t>
      </w:r>
      <w:r>
        <w:rPr>
          <w:rFonts w:hint="eastAsia"/>
          <w:kern w:val="0"/>
        </w:rPr>
        <w:t>时，侧模宜增加穿梁螺栓或对拉铁片，如下图所示：</w:t>
      </w:r>
    </w:p>
    <w:p w:rsidR="005E7BB6" w:rsidRDefault="005E7BB6">
      <w:pPr>
        <w:rPr>
          <w:rFonts w:hint="eastAsia"/>
          <w:kern w:val="0"/>
        </w:rPr>
      </w:pPr>
      <w:r>
        <w:rPr>
          <w:rFonts w:hint="eastAsia"/>
          <w:kern w:val="0"/>
        </w:rPr>
        <w:t>楼梯模板安装</w:t>
      </w:r>
    </w:p>
    <w:p w:rsidR="005E7BB6" w:rsidRDefault="005E7BB6">
      <w:pPr>
        <w:rPr>
          <w:rFonts w:hint="eastAsia"/>
          <w:kern w:val="0"/>
        </w:rPr>
      </w:pPr>
      <w:r>
        <w:rPr>
          <w:kern w:val="0"/>
        </w:rPr>
        <w:pict>
          <v:shape id="_x0000_i1036" type="#_x0000_t75" style="width:415.65pt;height:257.75pt">
            <v:imagedata r:id="rId18" o:title="" blacklevel="-7864f" grayscale="t" bilevel="t"/>
          </v:shape>
        </w:pict>
      </w:r>
    </w:p>
    <w:p w:rsidR="005E7BB6" w:rsidRDefault="005E7BB6">
      <w:pPr>
        <w:rPr>
          <w:rFonts w:hint="eastAsia"/>
          <w:kern w:val="0"/>
        </w:rPr>
      </w:pPr>
      <w:r>
        <w:rPr>
          <w:rFonts w:hint="eastAsia"/>
          <w:kern w:val="0"/>
        </w:rPr>
        <w:t>楼梯底板采用九胶板，踏步侧板及挡板采用</w:t>
      </w:r>
      <w:r>
        <w:rPr>
          <w:rFonts w:hint="eastAsia"/>
          <w:kern w:val="0"/>
        </w:rPr>
        <w:t xml:space="preserve">25mm </w:t>
      </w:r>
      <w:r>
        <w:rPr>
          <w:rFonts w:hint="eastAsia"/>
          <w:kern w:val="0"/>
        </w:rPr>
        <w:t>厚木板。踏步面采用木板封闭以使混凝土浇捣后踏步尺寸准确，棱角分明。由于浇混凝土时将产生顶部模板的升力，因此，在施工时须附加对拉螺杆，将踏步顶板与底板拉结。使其变形得到控制。</w:t>
      </w:r>
    </w:p>
    <w:p w:rsidR="005E7BB6" w:rsidRDefault="005E7BB6">
      <w:pPr>
        <w:rPr>
          <w:rFonts w:hint="eastAsia"/>
          <w:kern w:val="0"/>
        </w:rPr>
      </w:pPr>
      <w:r>
        <w:rPr>
          <w:kern w:val="0"/>
        </w:rPr>
        <w:pict>
          <v:shape id="_x0000_i1037" type="#_x0000_t75" style="width:337.6pt;height:233.55pt">
            <v:imagedata r:id="rId19" o:title="" blacklevel="-7864f" grayscale="t" bilevel="t"/>
          </v:shape>
        </w:pict>
      </w:r>
    </w:p>
    <w:p w:rsidR="005E7BB6" w:rsidRDefault="005E7BB6">
      <w:pPr>
        <w:rPr>
          <w:rFonts w:hint="eastAsia"/>
          <w:kern w:val="0"/>
        </w:rPr>
      </w:pPr>
      <w:r>
        <w:rPr>
          <w:rFonts w:hint="eastAsia"/>
          <w:kern w:val="0"/>
        </w:rPr>
        <w:t>模板拆除</w:t>
      </w:r>
    </w:p>
    <w:p w:rsidR="005E7BB6" w:rsidRDefault="005E7BB6">
      <w:pPr>
        <w:rPr>
          <w:rFonts w:hint="eastAsia"/>
          <w:kern w:val="0"/>
        </w:rPr>
      </w:pPr>
      <w:r>
        <w:rPr>
          <w:rFonts w:hint="eastAsia"/>
          <w:kern w:val="0"/>
        </w:rPr>
        <w:t>(1)</w:t>
      </w:r>
      <w:r>
        <w:rPr>
          <w:rFonts w:hint="eastAsia"/>
          <w:kern w:val="0"/>
        </w:rPr>
        <w:t>柱子模板拆除：先拆掉斜拉杆或斜支撑，然后拆掉柱箍及对拉螺栓。接着拆连接模板的Ｕ型卡或插销等附件，然后用撬棍撬动模板，使模板与混凝土脱离。</w:t>
      </w:r>
    </w:p>
    <w:p w:rsidR="005E7BB6" w:rsidRDefault="005E7BB6">
      <w:pPr>
        <w:rPr>
          <w:rFonts w:hint="eastAsia"/>
          <w:kern w:val="0"/>
        </w:rPr>
      </w:pPr>
      <w:r>
        <w:rPr>
          <w:rFonts w:hint="eastAsia"/>
          <w:kern w:val="0"/>
        </w:rPr>
        <w:t xml:space="preserve">(2) </w:t>
      </w:r>
      <w:r>
        <w:rPr>
          <w:rFonts w:hint="eastAsia"/>
          <w:kern w:val="0"/>
        </w:rPr>
        <w:t>楼板、梁模板拆除</w:t>
      </w:r>
    </w:p>
    <w:p w:rsidR="005E7BB6" w:rsidRDefault="005E7BB6">
      <w:pPr>
        <w:rPr>
          <w:rFonts w:hint="eastAsia"/>
          <w:kern w:val="0"/>
        </w:rPr>
      </w:pPr>
      <w:r>
        <w:rPr>
          <w:rFonts w:hint="eastAsia"/>
          <w:kern w:val="0"/>
        </w:rPr>
        <w:t>a)</w:t>
      </w:r>
      <w:r>
        <w:rPr>
          <w:rFonts w:hint="eastAsia"/>
          <w:kern w:val="0"/>
        </w:rPr>
        <w:t>先将支柱上的可调上托松下，使龙骨与模板分离，并让龙骨降至水平拉杆上，接着拆下全部Ｕ型卡或插销及连接模板的附件，再用钢钎撬动模板，拿下模板，然后拆除水平拉杆及剪刀撑和支柱。</w:t>
      </w:r>
    </w:p>
    <w:p w:rsidR="005E7BB6" w:rsidRDefault="005E7BB6">
      <w:pPr>
        <w:rPr>
          <w:rFonts w:hint="eastAsia"/>
          <w:kern w:val="0"/>
        </w:rPr>
      </w:pPr>
      <w:r>
        <w:rPr>
          <w:rFonts w:hint="eastAsia"/>
          <w:kern w:val="0"/>
        </w:rPr>
        <w:t>b)</w:t>
      </w:r>
      <w:r>
        <w:rPr>
          <w:rFonts w:hint="eastAsia"/>
          <w:kern w:val="0"/>
        </w:rPr>
        <w:t>拆除模板时，操作人员应站在安全的地方。</w:t>
      </w:r>
    </w:p>
    <w:p w:rsidR="005E7BB6" w:rsidRDefault="005E7BB6">
      <w:pPr>
        <w:rPr>
          <w:rFonts w:hint="eastAsia"/>
          <w:kern w:val="0"/>
        </w:rPr>
      </w:pPr>
      <w:r>
        <w:rPr>
          <w:rFonts w:hint="eastAsia"/>
          <w:kern w:val="0"/>
        </w:rPr>
        <w:t>c)</w:t>
      </w:r>
      <w:r>
        <w:rPr>
          <w:rFonts w:hint="eastAsia"/>
          <w:kern w:val="0"/>
        </w:rPr>
        <w:t>拆除跨度较大的梁下支顶时，应先从跨中开始，分别向两端拆除。</w:t>
      </w:r>
    </w:p>
    <w:p w:rsidR="005E7BB6" w:rsidRDefault="005E7BB6">
      <w:pPr>
        <w:rPr>
          <w:rFonts w:hint="eastAsia"/>
          <w:kern w:val="0"/>
        </w:rPr>
      </w:pPr>
      <w:r>
        <w:rPr>
          <w:rFonts w:hint="eastAsia"/>
          <w:kern w:val="0"/>
        </w:rPr>
        <w:t>d)</w:t>
      </w:r>
      <w:r>
        <w:rPr>
          <w:rFonts w:hint="eastAsia"/>
          <w:kern w:val="0"/>
        </w:rPr>
        <w:t>楼层较高，支模采用双层排架时，先拆上层排架，使龙骨和模板落在底层排架上，待上层模板全部运出后再拆下层排架。</w:t>
      </w:r>
    </w:p>
    <w:p w:rsidR="005E7BB6" w:rsidRDefault="005E7BB6">
      <w:pPr>
        <w:rPr>
          <w:rFonts w:hint="eastAsia"/>
          <w:kern w:val="0"/>
        </w:rPr>
      </w:pPr>
      <w:r>
        <w:rPr>
          <w:rFonts w:hint="eastAsia"/>
          <w:kern w:val="0"/>
        </w:rPr>
        <w:t>(3)</w:t>
      </w:r>
      <w:r>
        <w:rPr>
          <w:rFonts w:hint="eastAsia"/>
          <w:kern w:val="0"/>
        </w:rPr>
        <w:t>拆除模板之前需经过申请，并以拆模试块为依据。</w:t>
      </w:r>
    </w:p>
    <w:p w:rsidR="005E7BB6" w:rsidRDefault="005E7BB6">
      <w:pPr>
        <w:rPr>
          <w:rFonts w:hint="eastAsia"/>
          <w:kern w:val="0"/>
        </w:rPr>
      </w:pPr>
      <w:r>
        <w:rPr>
          <w:rFonts w:hint="eastAsia"/>
          <w:kern w:val="0"/>
        </w:rPr>
        <w:t>模板工程质量保证及注意事项</w:t>
      </w:r>
    </w:p>
    <w:p w:rsidR="005E7BB6" w:rsidRDefault="005E7BB6">
      <w:pPr>
        <w:rPr>
          <w:rFonts w:hint="eastAsia"/>
          <w:kern w:val="0"/>
        </w:rPr>
      </w:pPr>
      <w:r>
        <w:rPr>
          <w:rFonts w:hint="eastAsia"/>
          <w:kern w:val="0"/>
        </w:rPr>
        <w:t>(1)</w:t>
      </w:r>
      <w:r>
        <w:rPr>
          <w:rFonts w:hint="eastAsia"/>
          <w:kern w:val="0"/>
        </w:rPr>
        <w:t>模板需要通过设计计算，满足刚度、强度和稳定性要求，</w:t>
      </w:r>
      <w:r>
        <w:rPr>
          <w:rFonts w:hint="eastAsia"/>
          <w:kern w:val="0"/>
        </w:rPr>
        <w:t></w:t>
      </w:r>
      <w:r>
        <w:rPr>
          <w:rFonts w:hint="eastAsia"/>
          <w:kern w:val="0"/>
        </w:rPr>
        <w:t>能可靠地承受所浇混凝土的重量，侧压力及施工荷载。</w:t>
      </w:r>
    </w:p>
    <w:p w:rsidR="005E7BB6" w:rsidRDefault="005E7BB6">
      <w:pPr>
        <w:rPr>
          <w:rFonts w:hint="eastAsia"/>
          <w:kern w:val="0"/>
        </w:rPr>
      </w:pPr>
      <w:r>
        <w:rPr>
          <w:rFonts w:hint="eastAsia"/>
          <w:kern w:val="0"/>
        </w:rPr>
        <w:t>(2)</w:t>
      </w:r>
      <w:r>
        <w:rPr>
          <w:rFonts w:hint="eastAsia"/>
          <w:kern w:val="0"/>
        </w:rPr>
        <w:t>施工前由木工翻样绘制模板图和节点图，经施工、技术人员复核，方可施工安装；完成后由项目部有关人员复核验收。</w:t>
      </w:r>
    </w:p>
    <w:p w:rsidR="005E7BB6" w:rsidRDefault="005E7BB6">
      <w:pPr>
        <w:rPr>
          <w:rFonts w:hint="eastAsia"/>
          <w:kern w:val="0"/>
        </w:rPr>
      </w:pPr>
      <w:r>
        <w:rPr>
          <w:rFonts w:hint="eastAsia"/>
          <w:kern w:val="0"/>
        </w:rPr>
        <w:t>(3)</w:t>
      </w:r>
      <w:r>
        <w:rPr>
          <w:rFonts w:hint="eastAsia"/>
          <w:kern w:val="0"/>
        </w:rPr>
        <w:t>模板施工前，对班组进行技术交底。拆模要有项目施工员签发拆模通知书。</w:t>
      </w:r>
    </w:p>
    <w:p w:rsidR="005E7BB6" w:rsidRDefault="005E7BB6">
      <w:pPr>
        <w:rPr>
          <w:rFonts w:hint="eastAsia"/>
          <w:kern w:val="0"/>
        </w:rPr>
      </w:pPr>
      <w:r>
        <w:rPr>
          <w:rFonts w:hint="eastAsia"/>
          <w:kern w:val="0"/>
        </w:rPr>
        <w:t>(4)</w:t>
      </w:r>
      <w:r>
        <w:rPr>
          <w:rFonts w:hint="eastAsia"/>
          <w:kern w:val="0"/>
        </w:rPr>
        <w:t>浇捣砼时，要有专人看管。</w:t>
      </w:r>
    </w:p>
    <w:p w:rsidR="005E7BB6" w:rsidRDefault="005E7BB6"/>
    <w:p w:rsidR="005E7BB6" w:rsidRDefault="005E7BB6">
      <w:pPr>
        <w:pStyle w:val="3"/>
        <w:ind w:left="210" w:right="214"/>
        <w:rPr>
          <w:rFonts w:hint="eastAsia"/>
        </w:rPr>
      </w:pPr>
      <w:bookmarkStart w:id="85" w:name="_Toc207092994"/>
      <w:r>
        <w:rPr>
          <w:rFonts w:hint="eastAsia"/>
        </w:rPr>
        <w:t>混凝土工程</w:t>
      </w:r>
      <w:bookmarkStart w:id="86" w:name="bk155"/>
      <w:bookmarkEnd w:id="85"/>
      <w:bookmarkEnd w:id="86"/>
    </w:p>
    <w:p w:rsidR="005E7BB6" w:rsidRDefault="005E7BB6">
      <w:pPr>
        <w:rPr>
          <w:kern w:val="0"/>
        </w:rPr>
      </w:pPr>
      <w:bookmarkStart w:id="87" w:name="bk156"/>
      <w:bookmarkEnd w:id="87"/>
      <w:r>
        <w:rPr>
          <w:rFonts w:hint="eastAsia"/>
          <w:kern w:val="0"/>
        </w:rPr>
        <w:t>砼浇筑的一般要求：</w:t>
      </w:r>
    </w:p>
    <w:p w:rsidR="005E7BB6" w:rsidRDefault="005E7BB6">
      <w:pPr>
        <w:rPr>
          <w:rFonts w:hint="eastAsia"/>
          <w:kern w:val="0"/>
        </w:rPr>
      </w:pPr>
      <w:r>
        <w:rPr>
          <w:rFonts w:hint="eastAsia"/>
          <w:kern w:val="0"/>
        </w:rPr>
        <w:t>(1)</w:t>
      </w:r>
      <w:r>
        <w:rPr>
          <w:rFonts w:hint="eastAsia"/>
          <w:kern w:val="0"/>
        </w:rPr>
        <w:t>混凝土自吊斗口下落的自由倾落度不得超过</w:t>
      </w:r>
      <w:r>
        <w:rPr>
          <w:rFonts w:hint="eastAsia"/>
          <w:kern w:val="0"/>
        </w:rPr>
        <w:t>2m</w:t>
      </w:r>
      <w:r>
        <w:rPr>
          <w:rFonts w:hint="eastAsia"/>
          <w:kern w:val="0"/>
        </w:rPr>
        <w:t>，如超过</w:t>
      </w:r>
      <w:r>
        <w:rPr>
          <w:rFonts w:hint="eastAsia"/>
          <w:kern w:val="0"/>
        </w:rPr>
        <w:t xml:space="preserve">2m </w:t>
      </w:r>
      <w:r>
        <w:rPr>
          <w:rFonts w:hint="eastAsia"/>
          <w:kern w:val="0"/>
        </w:rPr>
        <w:t>时必须采取措施。</w:t>
      </w:r>
    </w:p>
    <w:p w:rsidR="005E7BB6" w:rsidRDefault="005E7BB6">
      <w:pPr>
        <w:rPr>
          <w:rFonts w:hint="eastAsia"/>
          <w:kern w:val="0"/>
        </w:rPr>
      </w:pPr>
      <w:r>
        <w:rPr>
          <w:rFonts w:hint="eastAsia"/>
          <w:kern w:val="0"/>
        </w:rPr>
        <w:t>(2)</w:t>
      </w:r>
      <w:r>
        <w:rPr>
          <w:rFonts w:hint="eastAsia"/>
          <w:kern w:val="0"/>
        </w:rPr>
        <w:t>浇筑竖向结构混凝土时，如浇筑高度超过</w:t>
      </w:r>
      <w:r>
        <w:rPr>
          <w:rFonts w:hint="eastAsia"/>
          <w:kern w:val="0"/>
        </w:rPr>
        <w:t xml:space="preserve">3m </w:t>
      </w:r>
      <w:r>
        <w:rPr>
          <w:rFonts w:hint="eastAsia"/>
          <w:kern w:val="0"/>
        </w:rPr>
        <w:t>时，应采用串筒、导管、溜槽或在模板侧面开门子洞（生口）。</w:t>
      </w:r>
    </w:p>
    <w:p w:rsidR="005E7BB6" w:rsidRDefault="005E7BB6">
      <w:pPr>
        <w:rPr>
          <w:rFonts w:hint="eastAsia"/>
          <w:kern w:val="0"/>
        </w:rPr>
      </w:pPr>
      <w:r>
        <w:rPr>
          <w:rFonts w:hint="eastAsia"/>
          <w:kern w:val="0"/>
        </w:rPr>
        <w:t>(3)</w:t>
      </w:r>
      <w:r>
        <w:rPr>
          <w:rFonts w:hint="eastAsia"/>
          <w:kern w:val="0"/>
        </w:rPr>
        <w:t>浇筑混凝土时应分段分层进行，每层浇筑高度应根据结构特点、钢筋疏密决定。一般分层高度为插入式振动器作用部分长度的</w:t>
      </w:r>
      <w:r>
        <w:rPr>
          <w:rFonts w:hint="eastAsia"/>
          <w:kern w:val="0"/>
        </w:rPr>
        <w:t xml:space="preserve">1.25 </w:t>
      </w:r>
      <w:r>
        <w:rPr>
          <w:rFonts w:hint="eastAsia"/>
          <w:kern w:val="0"/>
        </w:rPr>
        <w:t>倍，最大不超过</w:t>
      </w:r>
      <w:r>
        <w:rPr>
          <w:rFonts w:hint="eastAsia"/>
          <w:kern w:val="0"/>
        </w:rPr>
        <w:t>500mm</w:t>
      </w:r>
      <w:r>
        <w:rPr>
          <w:rFonts w:hint="eastAsia"/>
          <w:kern w:val="0"/>
        </w:rPr>
        <w:t>。使用平板振动器的分层厚度为</w:t>
      </w:r>
      <w:r>
        <w:rPr>
          <w:rFonts w:hint="eastAsia"/>
          <w:kern w:val="0"/>
        </w:rPr>
        <w:t>200mm</w:t>
      </w:r>
      <w:r>
        <w:rPr>
          <w:rFonts w:hint="eastAsia"/>
          <w:kern w:val="0"/>
        </w:rPr>
        <w:t>。</w:t>
      </w:r>
    </w:p>
    <w:p w:rsidR="005E7BB6" w:rsidRDefault="005E7BB6">
      <w:pPr>
        <w:rPr>
          <w:rFonts w:hint="eastAsia"/>
          <w:kern w:val="0"/>
        </w:rPr>
      </w:pPr>
      <w:r>
        <w:rPr>
          <w:rFonts w:hint="eastAsia"/>
          <w:kern w:val="0"/>
        </w:rPr>
        <w:t>(4)</w:t>
      </w:r>
      <w:r>
        <w:rPr>
          <w:rFonts w:hint="eastAsia"/>
          <w:kern w:val="0"/>
        </w:rPr>
        <w:t>使用插入式振动器应快插慢拔。插点要均匀排列，逐点移动，</w:t>
      </w:r>
      <w:r>
        <w:rPr>
          <w:rFonts w:hint="eastAsia"/>
          <w:kern w:val="0"/>
        </w:rPr>
        <w:t></w:t>
      </w:r>
      <w:r>
        <w:rPr>
          <w:rFonts w:hint="eastAsia"/>
          <w:kern w:val="0"/>
        </w:rPr>
        <w:t>按顺序进行，不得遗漏，做到均匀振实，移动间距不大于振动棒作用半径的</w:t>
      </w:r>
      <w:r>
        <w:rPr>
          <w:rFonts w:hint="eastAsia"/>
          <w:kern w:val="0"/>
        </w:rPr>
        <w:t xml:space="preserve">1.5 </w:t>
      </w:r>
      <w:r>
        <w:rPr>
          <w:rFonts w:hint="eastAsia"/>
          <w:kern w:val="0"/>
        </w:rPr>
        <w:t>倍（一般为</w:t>
      </w:r>
      <w:r>
        <w:rPr>
          <w:rFonts w:hint="eastAsia"/>
          <w:kern w:val="0"/>
        </w:rPr>
        <w:t>300</w:t>
      </w:r>
      <w:r>
        <w:rPr>
          <w:rFonts w:hint="eastAsia"/>
          <w:kern w:val="0"/>
        </w:rPr>
        <w:t>－</w:t>
      </w:r>
      <w:r>
        <w:rPr>
          <w:rFonts w:hint="eastAsia"/>
          <w:kern w:val="0"/>
        </w:rPr>
        <w:t>400mm</w:t>
      </w:r>
      <w:r>
        <w:rPr>
          <w:rFonts w:hint="eastAsia"/>
          <w:kern w:val="0"/>
        </w:rPr>
        <w:t>），振捣上一层时应插入下层混凝土面</w:t>
      </w:r>
      <w:r>
        <w:rPr>
          <w:rFonts w:hint="eastAsia"/>
          <w:kern w:val="0"/>
        </w:rPr>
        <w:t xml:space="preserve">50mm </w:t>
      </w:r>
      <w:r>
        <w:rPr>
          <w:rFonts w:hint="eastAsia"/>
          <w:kern w:val="0"/>
        </w:rPr>
        <w:t>以消除两层间的接缝，</w:t>
      </w:r>
      <w:r>
        <w:rPr>
          <w:rFonts w:hint="eastAsia"/>
          <w:kern w:val="0"/>
        </w:rPr>
        <w:t></w:t>
      </w:r>
      <w:r>
        <w:rPr>
          <w:rFonts w:hint="eastAsia"/>
          <w:kern w:val="0"/>
        </w:rPr>
        <w:t>平板振动器的移动间距应能保证振动器的平板覆盖已振实部分边缘。</w:t>
      </w:r>
    </w:p>
    <w:p w:rsidR="005E7BB6" w:rsidRDefault="005E7BB6">
      <w:pPr>
        <w:rPr>
          <w:rFonts w:hint="eastAsia"/>
          <w:kern w:val="0"/>
        </w:rPr>
      </w:pPr>
      <w:r>
        <w:rPr>
          <w:rFonts w:hint="eastAsia"/>
          <w:kern w:val="0"/>
        </w:rPr>
        <w:t>(5)</w:t>
      </w:r>
      <w:r>
        <w:rPr>
          <w:rFonts w:hint="eastAsia"/>
          <w:kern w:val="0"/>
        </w:rPr>
        <w:t>浇筑混凝土应连续进行。如必须间歇，其间歇时间应尽量缩短，并应在前层混凝土初凝之前，将次层混凝土浇筑完毕。间歇最长时间应按所用水泥品种及混凝土初凝条件确定，一般超过２小时应按施工缝处理。</w:t>
      </w:r>
    </w:p>
    <w:p w:rsidR="005E7BB6" w:rsidRDefault="005E7BB6">
      <w:pPr>
        <w:rPr>
          <w:rFonts w:hint="eastAsia"/>
          <w:kern w:val="0"/>
        </w:rPr>
      </w:pPr>
      <w:r>
        <w:rPr>
          <w:rFonts w:hint="eastAsia"/>
          <w:kern w:val="0"/>
        </w:rPr>
        <w:t>(6)</w:t>
      </w:r>
      <w:r>
        <w:rPr>
          <w:rFonts w:hint="eastAsia"/>
          <w:kern w:val="0"/>
        </w:rPr>
        <w:t>浇筑混凝土时应派专人经常观察模板、钢筋、预留孔洞、预埋件、插筋等有无位移变形或堵塞情况，发现问题应立即停止浇灌，并应在已浇筑的混凝土初凝前修整完毕。</w:t>
      </w:r>
    </w:p>
    <w:p w:rsidR="005E7BB6" w:rsidRDefault="005E7BB6">
      <w:pPr>
        <w:rPr>
          <w:rFonts w:hint="eastAsia"/>
          <w:kern w:val="0"/>
        </w:rPr>
      </w:pPr>
      <w:r>
        <w:rPr>
          <w:rFonts w:hint="eastAsia"/>
          <w:kern w:val="0"/>
        </w:rPr>
        <w:t>梁板混凝土的浇筑：</w:t>
      </w:r>
    </w:p>
    <w:p w:rsidR="005E7BB6" w:rsidRDefault="005E7BB6">
      <w:pPr>
        <w:rPr>
          <w:rFonts w:hint="eastAsia"/>
          <w:kern w:val="0"/>
        </w:rPr>
      </w:pPr>
      <w:r>
        <w:rPr>
          <w:rFonts w:hint="eastAsia"/>
          <w:kern w:val="0"/>
        </w:rPr>
        <w:t>(1)</w:t>
      </w:r>
      <w:r>
        <w:rPr>
          <w:rFonts w:hint="eastAsia"/>
          <w:kern w:val="0"/>
        </w:rPr>
        <w:t>混凝土浇筑前，在新浇筑混凝土与下层混凝土结合处，</w:t>
      </w:r>
      <w:r>
        <w:rPr>
          <w:rFonts w:hint="eastAsia"/>
          <w:kern w:val="0"/>
        </w:rPr>
        <w:t></w:t>
      </w:r>
      <w:r>
        <w:rPr>
          <w:rFonts w:hint="eastAsia"/>
          <w:kern w:val="0"/>
        </w:rPr>
        <w:t>应在底面上均匀浇筑</w:t>
      </w:r>
      <w:r>
        <w:rPr>
          <w:rFonts w:hint="eastAsia"/>
          <w:kern w:val="0"/>
        </w:rPr>
        <w:t xml:space="preserve">50mm </w:t>
      </w:r>
      <w:r>
        <w:rPr>
          <w:rFonts w:hint="eastAsia"/>
          <w:kern w:val="0"/>
        </w:rPr>
        <w:t>厚与混凝土配比相同的水泥砂浆。砂浆应用铁铲入模，不用料斗直接倒入模内。</w:t>
      </w:r>
    </w:p>
    <w:p w:rsidR="005E7BB6" w:rsidRDefault="005E7BB6">
      <w:pPr>
        <w:rPr>
          <w:rFonts w:hint="eastAsia"/>
          <w:kern w:val="0"/>
        </w:rPr>
      </w:pPr>
      <w:r>
        <w:rPr>
          <w:rFonts w:hint="eastAsia"/>
          <w:kern w:val="0"/>
        </w:rPr>
        <w:t>(2)</w:t>
      </w:r>
      <w:r>
        <w:rPr>
          <w:rFonts w:hint="eastAsia"/>
          <w:kern w:val="0"/>
        </w:rPr>
        <w:t>柱混凝土应分层浇筑振捣，每层浇筑厚度控制在</w:t>
      </w:r>
      <w:r>
        <w:rPr>
          <w:rFonts w:hint="eastAsia"/>
          <w:kern w:val="0"/>
        </w:rPr>
        <w:t xml:space="preserve">500mm </w:t>
      </w:r>
      <w:r>
        <w:rPr>
          <w:rFonts w:hint="eastAsia"/>
          <w:kern w:val="0"/>
        </w:rPr>
        <w:t>左右。混凝土下料点应分散布置循环推进，连续进行，并按控制好混凝土浇筑的延续时间。</w:t>
      </w:r>
    </w:p>
    <w:p w:rsidR="005E7BB6" w:rsidRDefault="005E7BB6">
      <w:pPr>
        <w:rPr>
          <w:rFonts w:hint="eastAsia"/>
          <w:kern w:val="0"/>
        </w:rPr>
      </w:pPr>
      <w:r>
        <w:rPr>
          <w:rFonts w:hint="eastAsia"/>
          <w:kern w:val="0"/>
        </w:rPr>
        <w:t>(3)</w:t>
      </w:r>
      <w:r>
        <w:rPr>
          <w:rFonts w:hint="eastAsia"/>
          <w:kern w:val="0"/>
        </w:rPr>
        <w:t>浇筑梁板混凝土时，应待柱混凝土浇筑完毕后，停歇</w:t>
      </w:r>
      <w:r>
        <w:rPr>
          <w:rFonts w:hint="eastAsia"/>
          <w:kern w:val="0"/>
        </w:rPr>
        <w:t xml:space="preserve">1-1.5 </w:t>
      </w:r>
      <w:r>
        <w:rPr>
          <w:rFonts w:hint="eastAsia"/>
          <w:kern w:val="0"/>
        </w:rPr>
        <w:t>小时，使其获得初步沉实，再继续浇筑。浇筑方法应由一端开始用“赶浆法”推进，先将梁分层浇筑成阶梯形，当达到楼板位置时再与板的混凝土一起浇筑。</w:t>
      </w:r>
    </w:p>
    <w:p w:rsidR="005E7BB6" w:rsidRDefault="005E7BB6">
      <w:pPr>
        <w:rPr>
          <w:rFonts w:hint="eastAsia"/>
          <w:kern w:val="0"/>
        </w:rPr>
      </w:pPr>
      <w:r>
        <w:rPr>
          <w:rFonts w:hint="eastAsia"/>
          <w:kern w:val="0"/>
        </w:rPr>
        <w:t>(4)</w:t>
      </w:r>
      <w:r>
        <w:rPr>
          <w:rFonts w:hint="eastAsia"/>
          <w:kern w:val="0"/>
        </w:rPr>
        <w:t>梁板浇筑的虚铺厚度应略大于板厚，用平板振动器来回振捣。</w:t>
      </w:r>
      <w:r>
        <w:rPr>
          <w:rFonts w:hint="eastAsia"/>
          <w:kern w:val="0"/>
        </w:rPr>
        <w:t></w:t>
      </w:r>
      <w:r>
        <w:rPr>
          <w:rFonts w:hint="eastAsia"/>
          <w:kern w:val="0"/>
        </w:rPr>
        <w:t>注意不断用移动标志以控制混凝土板厚度。振捣完毕，用靠尺或拖板反复抹平表面。</w:t>
      </w:r>
    </w:p>
    <w:p w:rsidR="005E7BB6" w:rsidRDefault="005E7BB6">
      <w:pPr>
        <w:rPr>
          <w:rFonts w:hint="eastAsia"/>
          <w:kern w:val="0"/>
        </w:rPr>
      </w:pPr>
      <w:r>
        <w:rPr>
          <w:rFonts w:hint="eastAsia"/>
          <w:kern w:val="0"/>
        </w:rPr>
        <w:t>楼梯混凝土的浇筑：</w:t>
      </w:r>
    </w:p>
    <w:p w:rsidR="005E7BB6" w:rsidRDefault="005E7BB6">
      <w:pPr>
        <w:rPr>
          <w:rFonts w:hint="eastAsia"/>
          <w:kern w:val="0"/>
        </w:rPr>
      </w:pPr>
      <w:r>
        <w:rPr>
          <w:rFonts w:hint="eastAsia"/>
          <w:kern w:val="0"/>
        </w:rPr>
        <w:t>(1)</w:t>
      </w:r>
      <w:r>
        <w:rPr>
          <w:rFonts w:hint="eastAsia"/>
          <w:kern w:val="0"/>
        </w:rPr>
        <w:t>楼梯段混凝土自下而上浇筑。先振实底板混凝土，砼达到踏步位置与踏步混凝土一起浇筑，不断连续向上推进，并随时用木抹子（木磨板）将踏步上表面抹平。</w:t>
      </w:r>
    </w:p>
    <w:p w:rsidR="005E7BB6" w:rsidRDefault="005E7BB6">
      <w:pPr>
        <w:rPr>
          <w:rFonts w:hint="eastAsia"/>
          <w:kern w:val="0"/>
        </w:rPr>
      </w:pPr>
      <w:r>
        <w:rPr>
          <w:rFonts w:hint="eastAsia"/>
          <w:kern w:val="0"/>
        </w:rPr>
        <w:t>(2)</w:t>
      </w:r>
      <w:r>
        <w:rPr>
          <w:rFonts w:hint="eastAsia"/>
          <w:kern w:val="0"/>
        </w:rPr>
        <w:t>楼梯混凝土宜连续浇筑完成。</w:t>
      </w:r>
    </w:p>
    <w:p w:rsidR="005E7BB6" w:rsidRDefault="005E7BB6">
      <w:pPr>
        <w:rPr>
          <w:rFonts w:hint="eastAsia"/>
          <w:kern w:val="0"/>
        </w:rPr>
      </w:pPr>
      <w:r>
        <w:rPr>
          <w:rFonts w:hint="eastAsia"/>
          <w:kern w:val="0"/>
        </w:rPr>
        <w:t>(3)</w:t>
      </w:r>
      <w:r>
        <w:rPr>
          <w:rFonts w:hint="eastAsia"/>
          <w:kern w:val="0"/>
        </w:rPr>
        <w:t>施工缝位置：根据结构情况可留设于楼梯平台板跨中或楼梯段</w:t>
      </w:r>
      <w:r>
        <w:rPr>
          <w:rFonts w:hint="eastAsia"/>
          <w:kern w:val="0"/>
        </w:rPr>
        <w:t>1/3</w:t>
      </w:r>
      <w:r>
        <w:rPr>
          <w:rFonts w:hint="eastAsia"/>
          <w:kern w:val="0"/>
        </w:rPr>
        <w:t>范围内，楼梯施工缝应垂直于楼梯板。</w:t>
      </w:r>
    </w:p>
    <w:p w:rsidR="005E7BB6" w:rsidRDefault="005E7BB6">
      <w:pPr>
        <w:rPr>
          <w:rFonts w:hint="eastAsia"/>
          <w:kern w:val="0"/>
        </w:rPr>
      </w:pPr>
      <w:r>
        <w:rPr>
          <w:rFonts w:hint="eastAsia"/>
          <w:kern w:val="0"/>
        </w:rPr>
        <w:t>混凝土的养护：</w:t>
      </w:r>
    </w:p>
    <w:p w:rsidR="005E7BB6" w:rsidRDefault="005E7BB6">
      <w:pPr>
        <w:rPr>
          <w:rFonts w:hint="eastAsia"/>
          <w:kern w:val="0"/>
        </w:rPr>
      </w:pPr>
      <w:r>
        <w:rPr>
          <w:rFonts w:hint="eastAsia"/>
          <w:kern w:val="0"/>
        </w:rPr>
        <w:t>(1)</w:t>
      </w:r>
      <w:r>
        <w:rPr>
          <w:rFonts w:hint="eastAsia"/>
          <w:kern w:val="0"/>
        </w:rPr>
        <w:t>混凝土浇筑完毕后，应在</w:t>
      </w:r>
      <w:r>
        <w:rPr>
          <w:rFonts w:hint="eastAsia"/>
          <w:kern w:val="0"/>
        </w:rPr>
        <w:t xml:space="preserve">12 </w:t>
      </w:r>
      <w:r>
        <w:rPr>
          <w:rFonts w:hint="eastAsia"/>
          <w:kern w:val="0"/>
        </w:rPr>
        <w:t>小时以内加以覆盖，并浇水养护。</w:t>
      </w:r>
    </w:p>
    <w:p w:rsidR="005E7BB6" w:rsidRDefault="005E7BB6">
      <w:pPr>
        <w:rPr>
          <w:rFonts w:hint="eastAsia"/>
          <w:kern w:val="0"/>
        </w:rPr>
      </w:pPr>
      <w:r>
        <w:rPr>
          <w:rFonts w:hint="eastAsia"/>
          <w:kern w:val="0"/>
        </w:rPr>
        <w:t>(2)</w:t>
      </w:r>
      <w:r>
        <w:rPr>
          <w:rFonts w:hint="eastAsia"/>
          <w:kern w:val="0"/>
        </w:rPr>
        <w:t>混凝土浇水养护日期一般不少于７天，</w:t>
      </w:r>
      <w:r>
        <w:rPr>
          <w:rFonts w:hint="eastAsia"/>
          <w:kern w:val="0"/>
        </w:rPr>
        <w:t></w:t>
      </w:r>
      <w:r>
        <w:rPr>
          <w:rFonts w:hint="eastAsia"/>
          <w:kern w:val="0"/>
        </w:rPr>
        <w:t>掺用缓凝型外加剂或有抗渗要求的混凝土不得少于</w:t>
      </w:r>
      <w:r>
        <w:rPr>
          <w:rFonts w:hint="eastAsia"/>
          <w:kern w:val="0"/>
        </w:rPr>
        <w:t xml:space="preserve">14 </w:t>
      </w:r>
      <w:r>
        <w:rPr>
          <w:rFonts w:hint="eastAsia"/>
          <w:kern w:val="0"/>
        </w:rPr>
        <w:t>天。</w:t>
      </w:r>
    </w:p>
    <w:p w:rsidR="005E7BB6" w:rsidRDefault="005E7BB6">
      <w:pPr>
        <w:rPr>
          <w:rFonts w:hint="eastAsia"/>
          <w:kern w:val="0"/>
        </w:rPr>
      </w:pPr>
      <w:r>
        <w:rPr>
          <w:rFonts w:hint="eastAsia"/>
          <w:kern w:val="0"/>
        </w:rPr>
        <w:t>(3)</w:t>
      </w:r>
      <w:r>
        <w:rPr>
          <w:rFonts w:hint="eastAsia"/>
          <w:kern w:val="0"/>
        </w:rPr>
        <w:t>每日浇水次数应能保持混凝土处于足够的润湿状态。常温下每日浇水两次。</w:t>
      </w:r>
    </w:p>
    <w:p w:rsidR="005E7BB6" w:rsidRDefault="005E7BB6">
      <w:pPr>
        <w:rPr>
          <w:rFonts w:hint="eastAsia"/>
          <w:kern w:val="0"/>
        </w:rPr>
      </w:pPr>
      <w:r>
        <w:rPr>
          <w:rFonts w:hint="eastAsia"/>
          <w:kern w:val="0"/>
        </w:rPr>
        <w:t>(4)</w:t>
      </w:r>
      <w:r>
        <w:rPr>
          <w:rFonts w:hint="eastAsia"/>
          <w:kern w:val="0"/>
        </w:rPr>
        <w:t>养护用水与拌制混凝土用水相同。</w:t>
      </w:r>
    </w:p>
    <w:p w:rsidR="005E7BB6" w:rsidRDefault="005E7BB6"/>
    <w:p w:rsidR="005E7BB6" w:rsidRDefault="005E7BB6">
      <w:pPr>
        <w:pStyle w:val="3"/>
        <w:ind w:left="210" w:right="214"/>
        <w:rPr>
          <w:rFonts w:hint="eastAsia"/>
        </w:rPr>
      </w:pPr>
      <w:bookmarkStart w:id="88" w:name="_Toc207092995"/>
      <w:r>
        <w:rPr>
          <w:rFonts w:hint="eastAsia"/>
        </w:rPr>
        <w:t>砌体工程</w:t>
      </w:r>
      <w:bookmarkStart w:id="89" w:name="bk157"/>
      <w:bookmarkEnd w:id="88"/>
      <w:bookmarkEnd w:id="89"/>
    </w:p>
    <w:p w:rsidR="005E7BB6" w:rsidRDefault="005E7BB6">
      <w:pPr>
        <w:rPr>
          <w:kern w:val="0"/>
        </w:rPr>
      </w:pPr>
      <w:bookmarkStart w:id="90" w:name="bk158"/>
      <w:bookmarkEnd w:id="90"/>
      <w:r>
        <w:rPr>
          <w:rFonts w:hint="eastAsia"/>
          <w:kern w:val="0"/>
        </w:rPr>
        <w:t>本工程墙体材料为外墙烧结多孔砖，框架结构的所有墙体均为填充墙。砌块及砖在购买时应具备出厂合格证，并经试验合格后方可使用，砂浆由试验室提供配合比。</w:t>
      </w:r>
    </w:p>
    <w:p w:rsidR="005E7BB6" w:rsidRDefault="005E7BB6">
      <w:pPr>
        <w:rPr>
          <w:rFonts w:hint="eastAsia"/>
          <w:kern w:val="0"/>
        </w:rPr>
      </w:pPr>
      <w:r>
        <w:rPr>
          <w:rFonts w:hint="eastAsia"/>
          <w:kern w:val="0"/>
        </w:rPr>
        <w:t>砖砌工艺及具体要求：</w:t>
      </w:r>
    </w:p>
    <w:p w:rsidR="005E7BB6" w:rsidRDefault="005E7BB6">
      <w:pPr>
        <w:rPr>
          <w:rFonts w:hint="eastAsia"/>
          <w:kern w:val="0"/>
        </w:rPr>
      </w:pPr>
      <w:r>
        <w:rPr>
          <w:rFonts w:hint="eastAsia"/>
          <w:kern w:val="0"/>
        </w:rPr>
        <w:t>(1)</w:t>
      </w:r>
      <w:r>
        <w:rPr>
          <w:rFonts w:hint="eastAsia"/>
          <w:kern w:val="0"/>
        </w:rPr>
        <w:t>排砖撂底（干摆砖样）：一般外墙第一皮砖撂底时，横墙应排丁砖，前后纵墙应符合排顺砖。根据已弹出的门窗洞口位置墨线，核对门窗间墙、附墙柱的长度尺寸是否符合排砖模数，如若不合数时，则要考虑好砍砖及排放的计划，所砍的砖或丁砖应排在窗口中间、附墙柱（垛）旁或其他不明显的部位。</w:t>
      </w:r>
    </w:p>
    <w:p w:rsidR="005E7BB6" w:rsidRDefault="005E7BB6">
      <w:pPr>
        <w:rPr>
          <w:rFonts w:hint="eastAsia"/>
          <w:kern w:val="0"/>
        </w:rPr>
      </w:pPr>
      <w:r>
        <w:rPr>
          <w:rFonts w:hint="eastAsia"/>
          <w:kern w:val="0"/>
        </w:rPr>
        <w:t>(2)</w:t>
      </w:r>
      <w:r>
        <w:rPr>
          <w:rFonts w:hint="eastAsia"/>
          <w:kern w:val="0"/>
        </w:rPr>
        <w:t>选砖：砌墙体时，应尽量选择棱角整齐，无弯曲裂纹、颜色均匀，</w:t>
      </w:r>
      <w:r>
        <w:rPr>
          <w:rFonts w:hint="eastAsia"/>
          <w:kern w:val="0"/>
        </w:rPr>
        <w:t></w:t>
      </w:r>
      <w:r>
        <w:rPr>
          <w:rFonts w:hint="eastAsia"/>
          <w:kern w:val="0"/>
        </w:rPr>
        <w:t>规格基本一致的砖，对于那些焙烧过火变色，轻微变形及棱角碰损不大的砖则应用于基础及不影响外观的内墙或混水墙上。</w:t>
      </w:r>
    </w:p>
    <w:p w:rsidR="005E7BB6" w:rsidRDefault="005E7BB6">
      <w:pPr>
        <w:rPr>
          <w:rFonts w:hint="eastAsia"/>
          <w:kern w:val="0"/>
        </w:rPr>
      </w:pPr>
      <w:r>
        <w:rPr>
          <w:rFonts w:hint="eastAsia"/>
          <w:kern w:val="0"/>
        </w:rPr>
        <w:t>(3)</w:t>
      </w:r>
      <w:r>
        <w:rPr>
          <w:rFonts w:hint="eastAsia"/>
          <w:kern w:val="0"/>
        </w:rPr>
        <w:t>盘角：砌筑前应先盘角，每次盘角砌筑的砖墙高度不要超过五皮，并应及时进行吊靠，如发现偏差及时修整。盘角时要仔细对照皮数杆的砖层和标高，控制好灰缝大小使水平灰缝均匀一致。每次盘角砌筑后应检查平整和垂直完全符合要求后才可以挂线砌墙。</w:t>
      </w:r>
    </w:p>
    <w:p w:rsidR="005E7BB6" w:rsidRDefault="005E7BB6">
      <w:pPr>
        <w:rPr>
          <w:rFonts w:hint="eastAsia"/>
          <w:kern w:val="0"/>
        </w:rPr>
      </w:pPr>
      <w:r>
        <w:rPr>
          <w:rFonts w:hint="eastAsia"/>
          <w:kern w:val="0"/>
        </w:rPr>
        <w:t>(4)</w:t>
      </w:r>
      <w:r>
        <w:rPr>
          <w:rFonts w:hint="eastAsia"/>
          <w:kern w:val="0"/>
        </w:rPr>
        <w:t>挂线：砌筑一砖厚及以下者，采用单面挂线：砌筑一砖半厚及以上者，必须双面挂线。如果长墙几个人同时砌筑共同一根通线，中间应设几个支线点；小线要拉紧平直，每皮砖都要穿线看平，使水平缝均匀一致，平直通顺。</w:t>
      </w:r>
    </w:p>
    <w:p w:rsidR="005E7BB6" w:rsidRDefault="005E7BB6">
      <w:pPr>
        <w:rPr>
          <w:rFonts w:hint="eastAsia"/>
          <w:kern w:val="0"/>
        </w:rPr>
      </w:pPr>
      <w:r>
        <w:rPr>
          <w:rFonts w:hint="eastAsia"/>
          <w:kern w:val="0"/>
        </w:rPr>
        <w:t>(5</w:t>
      </w:r>
      <w:r>
        <w:rPr>
          <w:rFonts w:hint="eastAsia"/>
          <w:kern w:val="0"/>
        </w:rPr>
        <w:t>)</w:t>
      </w:r>
      <w:r>
        <w:rPr>
          <w:rFonts w:hint="eastAsia"/>
          <w:kern w:val="0"/>
        </w:rPr>
        <w:t>砌砖：砌砖宜采用挤浆法，或者采用三一砌砖法。</w:t>
      </w:r>
      <w:r>
        <w:rPr>
          <w:rFonts w:hint="eastAsia"/>
          <w:kern w:val="0"/>
        </w:rPr>
        <w:t></w:t>
      </w:r>
      <w:r>
        <w:rPr>
          <w:rFonts w:hint="eastAsia"/>
          <w:kern w:val="0"/>
        </w:rPr>
        <w:t>三一砌砖法的操作要领是一铲灰、一块砖、一挤揉，并随手将挤出的砂浆刮去。操作时砖块要放平、跟线，清水墙面砌筑操作过程中，以分段控制游丁走缝，划缝深度按图纸尺寸要求进行，如图纸没有明确规定时，一般深度为</w:t>
      </w:r>
      <w:r>
        <w:rPr>
          <w:rFonts w:hint="eastAsia"/>
          <w:kern w:val="0"/>
        </w:rPr>
        <w:t>6-8mm</w:t>
      </w:r>
      <w:r>
        <w:rPr>
          <w:rFonts w:hint="eastAsia"/>
          <w:kern w:val="0"/>
        </w:rPr>
        <w:t>为宜，缝深浅应一致，清扫干净，</w:t>
      </w:r>
      <w:r>
        <w:rPr>
          <w:rFonts w:hint="eastAsia"/>
          <w:kern w:val="0"/>
        </w:rPr>
        <w:t></w:t>
      </w:r>
      <w:r>
        <w:rPr>
          <w:rFonts w:hint="eastAsia"/>
          <w:kern w:val="0"/>
        </w:rPr>
        <w:t>砌混水墙应随砌随将溢出砖墙面的灰迹块刮除。</w:t>
      </w:r>
    </w:p>
    <w:p w:rsidR="005E7BB6" w:rsidRDefault="005E7BB6">
      <w:pPr>
        <w:rPr>
          <w:rFonts w:hint="eastAsia"/>
          <w:kern w:val="0"/>
        </w:rPr>
      </w:pPr>
      <w:r>
        <w:rPr>
          <w:rFonts w:hint="eastAsia"/>
          <w:kern w:val="0"/>
        </w:rPr>
        <w:t>(6)</w:t>
      </w:r>
      <w:r>
        <w:rPr>
          <w:rFonts w:hint="eastAsia"/>
          <w:kern w:val="0"/>
        </w:rPr>
        <w:t>木砖预埋：木砖应经防腐处理，预埋时小头在外，大头在内，</w:t>
      </w:r>
      <w:r>
        <w:rPr>
          <w:rFonts w:hint="eastAsia"/>
          <w:kern w:val="0"/>
        </w:rPr>
        <w:t></w:t>
      </w:r>
      <w:r>
        <w:rPr>
          <w:rFonts w:hint="eastAsia"/>
          <w:kern w:val="0"/>
        </w:rPr>
        <w:t>数量按洞口高度确定；洞口高度在</w:t>
      </w:r>
      <w:r>
        <w:rPr>
          <w:rFonts w:hint="eastAsia"/>
          <w:kern w:val="0"/>
        </w:rPr>
        <w:t xml:space="preserve">1.2m </w:t>
      </w:r>
      <w:r>
        <w:rPr>
          <w:rFonts w:hint="eastAsia"/>
          <w:kern w:val="0"/>
        </w:rPr>
        <w:t>以上者，每边入２块，高度在２－３米者每边放４块。预埋木砖的部位一般在洞口上下四皮砖处开始，中间均匀分布。</w:t>
      </w:r>
    </w:p>
    <w:p w:rsidR="005E7BB6" w:rsidRDefault="005E7BB6">
      <w:pPr>
        <w:rPr>
          <w:rFonts w:hint="eastAsia"/>
          <w:kern w:val="0"/>
        </w:rPr>
      </w:pPr>
      <w:r>
        <w:rPr>
          <w:rFonts w:hint="eastAsia"/>
          <w:kern w:val="0"/>
        </w:rPr>
        <w:t>工程框架结构的填充墙砌筑时必须做好柱体与墙体的拉结。在砌</w:t>
      </w:r>
      <w:r>
        <w:rPr>
          <w:rFonts w:cs="AdobeSongStd-Light-Acro" w:hint="eastAsia"/>
          <w:kern w:val="0"/>
        </w:rPr>
        <w:t>筑</w:t>
      </w:r>
      <w:r>
        <w:rPr>
          <w:rFonts w:hint="eastAsia"/>
          <w:kern w:val="0"/>
        </w:rPr>
        <w:t>前，将柱杆筋焊至设计要求长度，砌体顶部与框架梁底交接处必须用竖砖斜砌挤紧，木砖的规格、数量，过梁的搁置长度等均需满足设计要求及施工规范的规定。为避免拉结筋漏埋、移位而造成拉结效果不能满足砌体要求的情况，要做到以下二点：</w:t>
      </w:r>
    </w:p>
    <w:p w:rsidR="005E7BB6" w:rsidRDefault="005E7BB6">
      <w:pPr>
        <w:rPr>
          <w:rFonts w:hint="eastAsia"/>
          <w:kern w:val="0"/>
        </w:rPr>
      </w:pPr>
      <w:r>
        <w:rPr>
          <w:rFonts w:hint="eastAsia"/>
          <w:kern w:val="0"/>
        </w:rPr>
        <w:t>１、浇筑钢筋混凝土柱前应标明拉结筋的位置。这样就保证拉结筋不漏放又可使拉结筋与砖砌体水平灰缝一致。</w:t>
      </w:r>
    </w:p>
    <w:p w:rsidR="005E7BB6" w:rsidRDefault="005E7BB6">
      <w:pPr>
        <w:rPr>
          <w:rFonts w:hint="eastAsia"/>
          <w:kern w:val="0"/>
        </w:rPr>
      </w:pPr>
      <w:r>
        <w:rPr>
          <w:rFonts w:hint="eastAsia"/>
          <w:kern w:val="0"/>
        </w:rPr>
        <w:t>２、严格拉结筋的检查验收。验收柱内钢筋时，同时检查验收拉结筋的预埋情况，并做相应隐蔽工程验收记录，不符合要求的，应在整改并重新验收合格后才允许浇筑。</w:t>
      </w:r>
    </w:p>
    <w:p w:rsidR="005E7BB6" w:rsidRDefault="005E7BB6">
      <w:pPr>
        <w:rPr>
          <w:rFonts w:hint="eastAsia"/>
          <w:kern w:val="0"/>
        </w:rPr>
      </w:pPr>
      <w:r>
        <w:rPr>
          <w:rFonts w:hint="eastAsia"/>
          <w:kern w:val="0"/>
        </w:rPr>
        <w:t>在砌体施工前加强土建与安装的协调工作，一般尽量先预留管线，后砌筑墙体，避免凿槽、凿洞。</w:t>
      </w:r>
    </w:p>
    <w:p w:rsidR="005E7BB6" w:rsidRDefault="005E7BB6">
      <w:pPr>
        <w:rPr>
          <w:rFonts w:hint="eastAsia"/>
          <w:kern w:val="0"/>
        </w:rPr>
      </w:pPr>
      <w:r>
        <w:rPr>
          <w:rFonts w:hint="eastAsia"/>
          <w:kern w:val="0"/>
        </w:rPr>
        <w:t>在卫生间、（或女儿墙）等浸水部位的墙下钢筋混凝土楼板，在结构混凝土浇筑时预先向上翻起</w:t>
      </w:r>
      <w:r>
        <w:rPr>
          <w:rFonts w:hint="eastAsia"/>
          <w:kern w:val="0"/>
        </w:rPr>
        <w:t>120mm</w:t>
      </w:r>
      <w:r>
        <w:rPr>
          <w:rFonts w:hint="eastAsia"/>
          <w:kern w:val="0"/>
        </w:rPr>
        <w:t>（或</w:t>
      </w:r>
      <w:r>
        <w:rPr>
          <w:rFonts w:hint="eastAsia"/>
          <w:kern w:val="0"/>
        </w:rPr>
        <w:t>150</w:t>
      </w:r>
      <w:r>
        <w:rPr>
          <w:rFonts w:hint="eastAsia"/>
          <w:kern w:val="0"/>
        </w:rPr>
        <w:t>）高度混凝土墙脚，防止这些部位由墙脚处向外渗水。</w:t>
      </w:r>
    </w:p>
    <w:p w:rsidR="005E7BB6" w:rsidRDefault="005E7BB6">
      <w:pPr>
        <w:rPr>
          <w:rFonts w:cs="TimesNewRoman" w:hint="eastAsia"/>
          <w:kern w:val="0"/>
        </w:rPr>
      </w:pPr>
      <w:r>
        <w:rPr>
          <w:rFonts w:hint="eastAsia"/>
          <w:kern w:val="0"/>
        </w:rPr>
        <w:t>针对目前外墙渗水质量问题比较常见的情况，砌体施工时，外墙的砌筑质量必须特别注重。在保证水平灰缝砂浆饱满度的同时必须重视竖缝砂浆的饱满度，墙、柱拉结筋应严格按照上述要求设置，框架梁底与墙体接缝处用砂浆塞实，防止外墙沿砌体竖向灰缝、构造柱与墙身交接处、框架梁底等薄弱部位渗水。</w:t>
      </w:r>
    </w:p>
    <w:p w:rsidR="005E7BB6" w:rsidRDefault="005E7BB6">
      <w:pPr>
        <w:rPr>
          <w:rFonts w:cs="黑体" w:hint="eastAsia"/>
          <w:kern w:val="0"/>
        </w:rPr>
      </w:pPr>
      <w:r>
        <w:rPr>
          <w:kern w:val="0"/>
        </w:rPr>
        <w:pict>
          <v:shape id="_x0000_i1038" type="#_x0000_t75" style="width:415.65pt;height:678.85pt">
            <v:imagedata r:id="rId20" o:title="" blacklevel="-9830f" grayscale="t" bilevel="t"/>
          </v:shape>
        </w:pict>
      </w:r>
      <w:r>
        <w:rPr>
          <w:rFonts w:cs="黑体"/>
          <w:kern w:val="0"/>
        </w:rPr>
        <w:pict>
          <v:shape id="_x0000_i1039" type="#_x0000_t75" style="width:415.65pt;height:672.8pt">
            <v:imagedata r:id="rId21" o:title="" blacklevel="-11796f" grayscale="t" bilevel="t"/>
          </v:shape>
        </w:pict>
      </w:r>
    </w:p>
    <w:p w:rsidR="005E7BB6" w:rsidRDefault="005E7BB6">
      <w:pPr>
        <w:rPr>
          <w:rFonts w:cs="TimesNewRoman" w:hint="eastAsia"/>
          <w:kern w:val="0"/>
        </w:rPr>
      </w:pPr>
      <w:r>
        <w:rPr>
          <w:rFonts w:cs="TimesNewRoman"/>
          <w:kern w:val="0"/>
        </w:rPr>
        <w:pict>
          <v:shape id="_x0000_i1040" type="#_x0000_t75" style="width:415.65pt;height:682.5pt">
            <v:imagedata r:id="rId22" o:title="" blacklevel="-11796f" grayscale="t" bilevel="t"/>
          </v:shape>
        </w:pict>
      </w:r>
    </w:p>
    <w:p w:rsidR="005E7BB6" w:rsidRDefault="005E7BB6"/>
    <w:p w:rsidR="005E7BB6" w:rsidRDefault="005E7BB6">
      <w:pPr>
        <w:pStyle w:val="3"/>
        <w:ind w:left="210" w:right="214"/>
        <w:rPr>
          <w:rFonts w:hint="eastAsia"/>
        </w:rPr>
      </w:pPr>
      <w:bookmarkStart w:id="91" w:name="_Toc207092996"/>
      <w:r>
        <w:rPr>
          <w:rFonts w:hint="eastAsia"/>
        </w:rPr>
        <w:t>外架工程方案</w:t>
      </w:r>
      <w:bookmarkStart w:id="92" w:name="bk159"/>
      <w:bookmarkEnd w:id="91"/>
      <w:bookmarkEnd w:id="92"/>
    </w:p>
    <w:p w:rsidR="005E7BB6" w:rsidRDefault="005E7BB6">
      <w:pPr>
        <w:rPr>
          <w:kern w:val="0"/>
        </w:rPr>
      </w:pPr>
      <w:bookmarkStart w:id="93" w:name="bk160"/>
      <w:bookmarkEnd w:id="93"/>
      <w:r>
        <w:rPr>
          <w:rFonts w:hint="eastAsia"/>
          <w:kern w:val="0"/>
        </w:rPr>
        <w:t>１、外架选用</w:t>
      </w:r>
    </w:p>
    <w:p w:rsidR="005E7BB6" w:rsidRDefault="005E7BB6">
      <w:pPr>
        <w:rPr>
          <w:rFonts w:hint="eastAsia"/>
          <w:kern w:val="0"/>
        </w:rPr>
      </w:pPr>
      <w:r>
        <w:rPr>
          <w:rFonts w:hint="eastAsia"/>
          <w:kern w:val="0"/>
        </w:rPr>
        <w:t>根据本工程的具体情况，所以外架拟采用双排扣件式钢管脚手架。</w:t>
      </w:r>
    </w:p>
    <w:p w:rsidR="005E7BB6" w:rsidRDefault="005E7BB6">
      <w:pPr>
        <w:rPr>
          <w:rFonts w:hint="eastAsia"/>
          <w:kern w:val="0"/>
        </w:rPr>
      </w:pPr>
      <w:r>
        <w:rPr>
          <w:rFonts w:hint="eastAsia"/>
          <w:kern w:val="0"/>
        </w:rPr>
        <w:t>主杆纵距</w:t>
      </w:r>
      <w:r>
        <w:rPr>
          <w:rFonts w:hint="eastAsia"/>
          <w:kern w:val="0"/>
        </w:rPr>
        <w:t>1.60m</w:t>
      </w:r>
      <w:r>
        <w:rPr>
          <w:rFonts w:hint="eastAsia"/>
          <w:kern w:val="0"/>
        </w:rPr>
        <w:t>。立杆的横向间距</w:t>
      </w:r>
      <w:r>
        <w:rPr>
          <w:rFonts w:hint="eastAsia"/>
          <w:kern w:val="0"/>
        </w:rPr>
        <w:t>1.2m</w:t>
      </w:r>
      <w:r>
        <w:rPr>
          <w:rFonts w:hint="eastAsia"/>
          <w:kern w:val="0"/>
        </w:rPr>
        <w:t>，里排立杆离墙面</w:t>
      </w:r>
      <w:r>
        <w:rPr>
          <w:rFonts w:hint="eastAsia"/>
          <w:kern w:val="0"/>
        </w:rPr>
        <w:t>250mm</w:t>
      </w:r>
      <w:r>
        <w:rPr>
          <w:rFonts w:hint="eastAsia"/>
          <w:kern w:val="0"/>
        </w:rPr>
        <w:t>，步距</w:t>
      </w:r>
      <w:r>
        <w:rPr>
          <w:rFonts w:hint="eastAsia"/>
          <w:kern w:val="0"/>
        </w:rPr>
        <w:t>1.8m</w:t>
      </w:r>
      <w:r>
        <w:rPr>
          <w:rFonts w:hint="eastAsia"/>
          <w:kern w:val="0"/>
        </w:rPr>
        <w:t>。</w:t>
      </w:r>
    </w:p>
    <w:p w:rsidR="005E7BB6" w:rsidRDefault="005E7BB6">
      <w:pPr>
        <w:rPr>
          <w:rFonts w:hint="eastAsia"/>
          <w:kern w:val="0"/>
        </w:rPr>
      </w:pPr>
      <w:r>
        <w:rPr>
          <w:rFonts w:hint="eastAsia"/>
          <w:kern w:val="0"/>
        </w:rPr>
        <w:t>２、施工流程</w:t>
      </w:r>
    </w:p>
    <w:p w:rsidR="005E7BB6" w:rsidRDefault="005E7BB6">
      <w:pPr>
        <w:rPr>
          <w:rFonts w:hint="eastAsia"/>
          <w:kern w:val="0"/>
        </w:rPr>
      </w:pPr>
      <w:r>
        <w:rPr>
          <w:rFonts w:hint="eastAsia"/>
          <w:kern w:val="0"/>
        </w:rPr>
        <w:t>场地平整、夯实→检查准备材料配件→定位设置垫块→摆放扫地杆→立杆→小横杆→大横杆→剪刀撑→连墙杆→防护栏杆→脚手片→密目安全网。</w:t>
      </w:r>
    </w:p>
    <w:p w:rsidR="005E7BB6" w:rsidRDefault="005E7BB6">
      <w:pPr>
        <w:rPr>
          <w:rFonts w:hint="eastAsia"/>
          <w:kern w:val="0"/>
        </w:rPr>
      </w:pPr>
      <w:r>
        <w:rPr>
          <w:rFonts w:hint="eastAsia"/>
          <w:kern w:val="0"/>
        </w:rPr>
        <w:t>３、施工要点</w:t>
      </w:r>
    </w:p>
    <w:p w:rsidR="005E7BB6" w:rsidRDefault="005E7BB6">
      <w:pPr>
        <w:rPr>
          <w:rFonts w:hint="eastAsia"/>
          <w:kern w:val="0"/>
        </w:rPr>
      </w:pPr>
      <w:r>
        <w:rPr>
          <w:rFonts w:hint="eastAsia"/>
          <w:kern w:val="0"/>
        </w:rPr>
        <w:t>立杆基础：首层基础平整夯实，并设置底座或垫木，立杆与地面接触处设扫地杆，立杆基础侧挖明沟排水，以免基础下实引起脚手架倾斜。</w:t>
      </w:r>
    </w:p>
    <w:p w:rsidR="005E7BB6" w:rsidRDefault="005E7BB6">
      <w:pPr>
        <w:rPr>
          <w:rFonts w:hint="eastAsia"/>
          <w:kern w:val="0"/>
        </w:rPr>
      </w:pPr>
      <w:r>
        <w:rPr>
          <w:rFonts w:hint="eastAsia"/>
          <w:kern w:val="0"/>
        </w:rPr>
        <w:t>脚手架底脚必须牢固，回填土分层夯实平整，认真做好排水处理。立杆底部加设宽度≥</w:t>
      </w:r>
      <w:r>
        <w:rPr>
          <w:rFonts w:hint="eastAsia"/>
          <w:kern w:val="0"/>
        </w:rPr>
        <w:t>200mm,</w:t>
      </w:r>
      <w:r>
        <w:rPr>
          <w:rFonts w:hint="eastAsia"/>
          <w:kern w:val="0"/>
        </w:rPr>
        <w:t>厚度≥</w:t>
      </w:r>
      <w:r>
        <w:rPr>
          <w:rFonts w:hint="eastAsia"/>
          <w:kern w:val="0"/>
        </w:rPr>
        <w:t xml:space="preserve">50mm </w:t>
      </w:r>
      <w:r>
        <w:rPr>
          <w:rFonts w:hint="eastAsia"/>
          <w:kern w:val="0"/>
        </w:rPr>
        <w:t>的垫木或垫块</w:t>
      </w:r>
      <w:r>
        <w:rPr>
          <w:rFonts w:hint="eastAsia"/>
          <w:kern w:val="0"/>
        </w:rPr>
        <w:t>,</w:t>
      </w:r>
      <w:r>
        <w:rPr>
          <w:rFonts w:hint="eastAsia"/>
          <w:kern w:val="0"/>
        </w:rPr>
        <w:t>每根立杆的支垫面积不得小于</w:t>
      </w:r>
      <w:r>
        <w:rPr>
          <w:rFonts w:hint="eastAsia"/>
          <w:kern w:val="0"/>
        </w:rPr>
        <w:t>0.1m</w:t>
      </w:r>
      <w:r>
        <w:rPr>
          <w:rFonts w:hint="eastAsia"/>
          <w:kern w:val="0"/>
          <w:vertAlign w:val="superscript"/>
        </w:rPr>
        <w:t>2</w:t>
      </w:r>
      <w:r>
        <w:rPr>
          <w:rFonts w:hint="eastAsia"/>
          <w:kern w:val="0"/>
        </w:rPr>
        <w:t>。</w:t>
      </w:r>
    </w:p>
    <w:p w:rsidR="005E7BB6" w:rsidRDefault="005E7BB6">
      <w:pPr>
        <w:rPr>
          <w:rFonts w:hint="eastAsia"/>
          <w:kern w:val="0"/>
        </w:rPr>
      </w:pPr>
      <w:r>
        <w:rPr>
          <w:rFonts w:hint="eastAsia"/>
          <w:kern w:val="0"/>
        </w:rPr>
        <w:t>架体与建筑物拉结：架子高度在</w:t>
      </w:r>
      <w:r>
        <w:rPr>
          <w:rFonts w:hint="eastAsia"/>
          <w:kern w:val="0"/>
        </w:rPr>
        <w:t xml:space="preserve">7M </w:t>
      </w:r>
      <w:r>
        <w:rPr>
          <w:rFonts w:hint="eastAsia"/>
          <w:kern w:val="0"/>
        </w:rPr>
        <w:t>以上，每隔</w:t>
      </w:r>
      <w:r>
        <w:rPr>
          <w:rFonts w:hint="eastAsia"/>
          <w:kern w:val="0"/>
        </w:rPr>
        <w:t>4M</w:t>
      </w:r>
      <w:r>
        <w:rPr>
          <w:rFonts w:hint="eastAsia"/>
          <w:kern w:val="0"/>
        </w:rPr>
        <w:t>，水平每隔</w:t>
      </w:r>
      <w:r>
        <w:rPr>
          <w:rFonts w:hint="eastAsia"/>
          <w:kern w:val="0"/>
        </w:rPr>
        <w:t>7M</w:t>
      </w:r>
      <w:r>
        <w:rPr>
          <w:rFonts w:hint="eastAsia"/>
          <w:kern w:val="0"/>
        </w:rPr>
        <w:t>，脚手架必须同建筑物连接牢固。用架杆与框架柱扣牢固。</w:t>
      </w:r>
    </w:p>
    <w:p w:rsidR="005E7BB6" w:rsidRDefault="005E7BB6">
      <w:pPr>
        <w:rPr>
          <w:rFonts w:hint="eastAsia"/>
          <w:kern w:val="0"/>
        </w:rPr>
      </w:pPr>
      <w:r>
        <w:rPr>
          <w:rFonts w:hint="eastAsia"/>
          <w:kern w:val="0"/>
        </w:rPr>
        <w:t>操作层，脚手架铺设：施工操作层满铺架板。架子的铺设宽度不得小于</w:t>
      </w:r>
      <w:r>
        <w:rPr>
          <w:rFonts w:hint="eastAsia"/>
          <w:kern w:val="0"/>
        </w:rPr>
        <w:t>1.2M</w:t>
      </w:r>
      <w:r>
        <w:rPr>
          <w:rFonts w:hint="eastAsia"/>
          <w:kern w:val="0"/>
        </w:rPr>
        <w:t>，架板须满铺，离墙面不得大于</w:t>
      </w:r>
      <w:r>
        <w:rPr>
          <w:rFonts w:hint="eastAsia"/>
          <w:kern w:val="0"/>
        </w:rPr>
        <w:t>20cm</w:t>
      </w:r>
      <w:r>
        <w:rPr>
          <w:rFonts w:hint="eastAsia"/>
          <w:kern w:val="0"/>
        </w:rPr>
        <w:t>，不得有空缝和探头板。架板搭接不得小于</w:t>
      </w:r>
      <w:r>
        <w:rPr>
          <w:rFonts w:hint="eastAsia"/>
          <w:kern w:val="0"/>
        </w:rPr>
        <w:t>20cm</w:t>
      </w:r>
      <w:r>
        <w:rPr>
          <w:rFonts w:hint="eastAsia"/>
          <w:kern w:val="0"/>
        </w:rPr>
        <w:t>，对头接设双排小横杆，间距不大于</w:t>
      </w:r>
      <w:r>
        <w:rPr>
          <w:rFonts w:hint="eastAsia"/>
          <w:kern w:val="0"/>
        </w:rPr>
        <w:t>20cm</w:t>
      </w:r>
      <w:r>
        <w:rPr>
          <w:rFonts w:hint="eastAsia"/>
          <w:kern w:val="0"/>
        </w:rPr>
        <w:t>。在架子拐弯处架板应交叉搭接。平架板须用木块并钉牢，不得垫砖。</w:t>
      </w:r>
    </w:p>
    <w:p w:rsidR="005E7BB6" w:rsidRDefault="005E7BB6">
      <w:pPr>
        <w:rPr>
          <w:rFonts w:hint="eastAsia"/>
          <w:kern w:val="0"/>
        </w:rPr>
      </w:pPr>
      <w:r>
        <w:rPr>
          <w:rFonts w:hint="eastAsia"/>
          <w:kern w:val="0"/>
        </w:rPr>
        <w:t>内脚手架采用架凳和满堂脚手架</w:t>
      </w:r>
    </w:p>
    <w:p w:rsidR="005E7BB6" w:rsidRDefault="005E7BB6">
      <w:pPr>
        <w:rPr>
          <w:rFonts w:hint="eastAsia"/>
          <w:kern w:val="0"/>
        </w:rPr>
      </w:pPr>
      <w:r>
        <w:rPr>
          <w:rFonts w:hint="eastAsia"/>
          <w:kern w:val="0"/>
        </w:rPr>
        <w:t>内脚手架采用架凳，为砌筑作业架时，铺板</w:t>
      </w:r>
      <w:r>
        <w:rPr>
          <w:rFonts w:hint="eastAsia"/>
          <w:kern w:val="0"/>
        </w:rPr>
        <w:t xml:space="preserve">4 </w:t>
      </w:r>
      <w:r>
        <w:rPr>
          <w:rFonts w:hint="eastAsia"/>
          <w:kern w:val="0"/>
        </w:rPr>
        <w:t>块，宽度≮</w:t>
      </w:r>
      <w:r>
        <w:rPr>
          <w:rFonts w:hint="eastAsia"/>
          <w:kern w:val="0"/>
        </w:rPr>
        <w:t>0.9M</w:t>
      </w:r>
      <w:r>
        <w:rPr>
          <w:rFonts w:hint="eastAsia"/>
          <w:kern w:val="0"/>
        </w:rPr>
        <w:t>，当作业层高</w:t>
      </w:r>
      <w:r>
        <w:rPr>
          <w:rFonts w:hint="eastAsia"/>
          <w:kern w:val="0"/>
        </w:rPr>
        <w:t xml:space="preserve">&gt;2M </w:t>
      </w:r>
      <w:r>
        <w:rPr>
          <w:rFonts w:hint="eastAsia"/>
          <w:kern w:val="0"/>
        </w:rPr>
        <w:t>时，在架子外侧设栏杆防护，为装修作业架时，铺板宽度不小于</w:t>
      </w:r>
      <w:r>
        <w:rPr>
          <w:rFonts w:hint="eastAsia"/>
          <w:kern w:val="0"/>
        </w:rPr>
        <w:t>0.6m</w:t>
      </w:r>
      <w:r>
        <w:rPr>
          <w:rFonts w:hint="eastAsia"/>
          <w:kern w:val="0"/>
        </w:rPr>
        <w:t>。</w:t>
      </w:r>
    </w:p>
    <w:p w:rsidR="005E7BB6" w:rsidRDefault="005E7BB6">
      <w:pPr>
        <w:rPr>
          <w:rFonts w:hint="eastAsia"/>
          <w:kern w:val="0"/>
        </w:rPr>
      </w:pPr>
      <w:r>
        <w:rPr>
          <w:rFonts w:hint="eastAsia"/>
          <w:kern w:val="0"/>
        </w:rPr>
        <w:t>在梁板支模，及天棚装修等项目施工时，搭设满堂脚手架。并按梁板荷载情况设置剪刀撑和支撑。</w:t>
      </w:r>
    </w:p>
    <w:p w:rsidR="005E7BB6" w:rsidRDefault="005E7BB6">
      <w:pPr>
        <w:rPr>
          <w:rFonts w:hint="eastAsia"/>
          <w:kern w:val="0"/>
        </w:rPr>
      </w:pPr>
      <w:r>
        <w:rPr>
          <w:rFonts w:hint="eastAsia"/>
          <w:kern w:val="0"/>
        </w:rPr>
        <w:t>外架拉墙杆设置：水平方向每隔</w:t>
      </w:r>
      <w:r>
        <w:rPr>
          <w:rFonts w:hint="eastAsia"/>
          <w:kern w:val="0"/>
        </w:rPr>
        <w:t xml:space="preserve">3 </w:t>
      </w:r>
      <w:r>
        <w:rPr>
          <w:rFonts w:hint="eastAsia"/>
          <w:kern w:val="0"/>
        </w:rPr>
        <w:t>根立杆</w:t>
      </w:r>
      <w:r>
        <w:rPr>
          <w:rFonts w:hint="eastAsia"/>
          <w:kern w:val="0"/>
        </w:rPr>
        <w:t xml:space="preserve">(5.4m), </w:t>
      </w:r>
      <w:r>
        <w:rPr>
          <w:rFonts w:hint="eastAsia"/>
          <w:kern w:val="0"/>
        </w:rPr>
        <w:t>垂直方向每层</w:t>
      </w:r>
      <w:r>
        <w:rPr>
          <w:rFonts w:hint="eastAsia"/>
          <w:kern w:val="0"/>
        </w:rPr>
        <w:t>(4.8m)</w:t>
      </w:r>
      <w:r>
        <w:rPr>
          <w:rFonts w:hint="eastAsia"/>
          <w:kern w:val="0"/>
        </w:rPr>
        <w:t>设一拉墙杆</w:t>
      </w:r>
      <w:r>
        <w:rPr>
          <w:rFonts w:hint="eastAsia"/>
          <w:kern w:val="0"/>
        </w:rPr>
        <w:t>,</w:t>
      </w:r>
      <w:r>
        <w:rPr>
          <w:rFonts w:hint="eastAsia"/>
          <w:kern w:val="0"/>
        </w:rPr>
        <w:t>上下呈梅花形布置。拉墙杆以Φ</w:t>
      </w:r>
      <w:r>
        <w:rPr>
          <w:rFonts w:hint="eastAsia"/>
          <w:kern w:val="0"/>
        </w:rPr>
        <w:t xml:space="preserve">48 </w:t>
      </w:r>
      <w:r>
        <w:rPr>
          <w:rFonts w:hint="eastAsia"/>
          <w:kern w:val="0"/>
        </w:rPr>
        <w:t>钢管端部焊接Φ</w:t>
      </w:r>
      <w:r>
        <w:rPr>
          <w:rFonts w:hint="eastAsia"/>
          <w:kern w:val="0"/>
        </w:rPr>
        <w:t xml:space="preserve">12 </w:t>
      </w:r>
      <w:r>
        <w:rPr>
          <w:rFonts w:hint="eastAsia"/>
          <w:kern w:val="0"/>
        </w:rPr>
        <w:t>钢筋加弯钩埋入混凝土结构外侧</w:t>
      </w:r>
      <w:r>
        <w:rPr>
          <w:rFonts w:hint="eastAsia"/>
          <w:kern w:val="0"/>
        </w:rPr>
        <w:t xml:space="preserve">, </w:t>
      </w:r>
      <w:r>
        <w:rPr>
          <w:rFonts w:hint="eastAsia"/>
          <w:kern w:val="0"/>
        </w:rPr>
        <w:t>并与外架垂直以扣件相连。</w:t>
      </w:r>
    </w:p>
    <w:p w:rsidR="005E7BB6" w:rsidRDefault="005E7BB6">
      <w:pPr>
        <w:rPr>
          <w:rFonts w:hint="eastAsia"/>
          <w:kern w:val="0"/>
        </w:rPr>
      </w:pPr>
      <w:r>
        <w:rPr>
          <w:rFonts w:hint="eastAsia"/>
          <w:kern w:val="0"/>
        </w:rPr>
        <w:t>剪刀撑设置：脚手架外侧水平每</w:t>
      </w:r>
      <w:r>
        <w:rPr>
          <w:rFonts w:hint="eastAsia"/>
          <w:kern w:val="0"/>
        </w:rPr>
        <w:t xml:space="preserve">7 </w:t>
      </w:r>
      <w:r>
        <w:rPr>
          <w:rFonts w:hint="eastAsia"/>
          <w:kern w:val="0"/>
        </w:rPr>
        <w:t>根立杆设剪刀撑一组，剪刀撑与地面夹角在</w:t>
      </w:r>
      <w:r>
        <w:rPr>
          <w:rFonts w:hint="eastAsia"/>
          <w:kern w:val="0"/>
        </w:rPr>
        <w:t>45</w:t>
      </w:r>
      <w:r>
        <w:rPr>
          <w:rFonts w:hint="eastAsia"/>
          <w:kern w:val="0"/>
        </w:rPr>
        <w:t>°</w:t>
      </w:r>
      <w:r>
        <w:rPr>
          <w:rFonts w:hint="eastAsia"/>
          <w:kern w:val="0"/>
        </w:rPr>
        <w:t>-60</w:t>
      </w:r>
      <w:r>
        <w:rPr>
          <w:rFonts w:hint="eastAsia"/>
          <w:kern w:val="0"/>
        </w:rPr>
        <w:t>°之间</w:t>
      </w:r>
      <w:r>
        <w:rPr>
          <w:rFonts w:hint="eastAsia"/>
          <w:kern w:val="0"/>
        </w:rPr>
        <w:t>,</w:t>
      </w:r>
      <w:r>
        <w:rPr>
          <w:rFonts w:hint="eastAsia"/>
          <w:kern w:val="0"/>
        </w:rPr>
        <w:t>斜杆的水平投影宽度为</w:t>
      </w:r>
      <w:r>
        <w:rPr>
          <w:rFonts w:hint="eastAsia"/>
          <w:kern w:val="0"/>
        </w:rPr>
        <w:t xml:space="preserve">3-4 </w:t>
      </w:r>
      <w:r>
        <w:rPr>
          <w:rFonts w:hint="eastAsia"/>
          <w:kern w:val="0"/>
        </w:rPr>
        <w:t>跨且不大于</w:t>
      </w:r>
      <w:r>
        <w:rPr>
          <w:rFonts w:hint="eastAsia"/>
          <w:kern w:val="0"/>
        </w:rPr>
        <w:t>8m,</w:t>
      </w:r>
      <w:r>
        <w:rPr>
          <w:rFonts w:hint="eastAsia"/>
          <w:kern w:val="0"/>
        </w:rPr>
        <w:t>斜杆与脚手架杆以扣件加以可靠联结</w:t>
      </w:r>
      <w:r>
        <w:rPr>
          <w:rFonts w:hint="eastAsia"/>
          <w:kern w:val="0"/>
        </w:rPr>
        <w:t xml:space="preserve">, </w:t>
      </w:r>
      <w:r>
        <w:rPr>
          <w:rFonts w:hint="eastAsia"/>
          <w:kern w:val="0"/>
        </w:rPr>
        <w:t>斜杆除两端外应在中间增设</w:t>
      </w:r>
      <w:r>
        <w:rPr>
          <w:rFonts w:hint="eastAsia"/>
          <w:kern w:val="0"/>
        </w:rPr>
        <w:t xml:space="preserve">2-4 </w:t>
      </w:r>
      <w:r>
        <w:rPr>
          <w:rFonts w:hint="eastAsia"/>
          <w:kern w:val="0"/>
        </w:rPr>
        <w:t>个扣结点</w:t>
      </w:r>
      <w:r>
        <w:rPr>
          <w:rFonts w:hint="eastAsia"/>
          <w:kern w:val="0"/>
        </w:rPr>
        <w:t>,</w:t>
      </w:r>
      <w:r>
        <w:rPr>
          <w:rFonts w:hint="eastAsia"/>
          <w:kern w:val="0"/>
        </w:rPr>
        <w:t>相邻扣结点距离不得大于</w:t>
      </w:r>
      <w:r>
        <w:rPr>
          <w:rFonts w:hint="eastAsia"/>
          <w:kern w:val="0"/>
        </w:rPr>
        <w:t>60d</w:t>
      </w:r>
      <w:r>
        <w:rPr>
          <w:rFonts w:hint="eastAsia"/>
          <w:kern w:val="0"/>
        </w:rPr>
        <w:t>，即</w:t>
      </w:r>
      <w:r>
        <w:rPr>
          <w:rFonts w:hint="eastAsia"/>
          <w:kern w:val="0"/>
        </w:rPr>
        <w:t>2.88m</w:t>
      </w:r>
      <w:r>
        <w:rPr>
          <w:rFonts w:hint="eastAsia"/>
          <w:kern w:val="0"/>
        </w:rPr>
        <w:t>。剪刀撑钢管的接长接点，必须采用搭接方法，严禁用对接扣件，搭接长度不小于</w:t>
      </w:r>
      <w:r>
        <w:rPr>
          <w:rFonts w:hint="eastAsia"/>
          <w:kern w:val="0"/>
        </w:rPr>
        <w:t>400mm</w:t>
      </w:r>
      <w:r>
        <w:rPr>
          <w:rFonts w:hint="eastAsia"/>
          <w:kern w:val="0"/>
        </w:rPr>
        <w:t>，并采用两只回转扣件锁紧。</w:t>
      </w:r>
    </w:p>
    <w:p w:rsidR="005E7BB6" w:rsidRDefault="005E7BB6">
      <w:pPr>
        <w:rPr>
          <w:rFonts w:hint="eastAsia"/>
          <w:kern w:val="0"/>
        </w:rPr>
      </w:pPr>
      <w:r>
        <w:rPr>
          <w:rFonts w:hint="eastAsia"/>
          <w:kern w:val="0"/>
        </w:rPr>
        <w:t>外架安全防护措施：脚手架外侧设置</w:t>
      </w:r>
      <w:r>
        <w:rPr>
          <w:rFonts w:hint="eastAsia"/>
          <w:kern w:val="0"/>
        </w:rPr>
        <w:t xml:space="preserve">2 </w:t>
      </w:r>
      <w:r>
        <w:rPr>
          <w:rFonts w:hint="eastAsia"/>
          <w:kern w:val="0"/>
        </w:rPr>
        <w:t>道护栏，踢脚杆高</w:t>
      </w:r>
      <w:r>
        <w:rPr>
          <w:rFonts w:hint="eastAsia"/>
          <w:kern w:val="0"/>
        </w:rPr>
        <w:t xml:space="preserve"> 30cm,</w:t>
      </w:r>
      <w:r>
        <w:rPr>
          <w:rFonts w:hint="eastAsia"/>
          <w:kern w:val="0"/>
        </w:rPr>
        <w:t>护栏杆高</w:t>
      </w:r>
      <w:r>
        <w:rPr>
          <w:rFonts w:hint="eastAsia"/>
          <w:kern w:val="0"/>
        </w:rPr>
        <w:t>1.2m,</w:t>
      </w:r>
      <w:r>
        <w:rPr>
          <w:rFonts w:hint="eastAsia"/>
          <w:kern w:val="0"/>
        </w:rPr>
        <w:t>内侧挂满密目安全网。外架必须随结构施工同步升高，并始终高出操作层一步架高，外架操作层满铺脚手片不少于三步。外架上必须安装避雷装置，其接地电阻不大于</w:t>
      </w:r>
      <w:r>
        <w:rPr>
          <w:rFonts w:hint="eastAsia"/>
          <w:kern w:val="0"/>
        </w:rPr>
        <w:t>4</w:t>
      </w:r>
      <w:r>
        <w:rPr>
          <w:rFonts w:hint="eastAsia"/>
          <w:kern w:val="0"/>
        </w:rPr>
        <w:t>Ω。</w:t>
      </w:r>
    </w:p>
    <w:p w:rsidR="005E7BB6" w:rsidRDefault="005E7BB6">
      <w:pPr>
        <w:rPr>
          <w:rFonts w:hint="eastAsia"/>
          <w:kern w:val="0"/>
        </w:rPr>
      </w:pPr>
      <w:r>
        <w:rPr>
          <w:rFonts w:hint="eastAsia"/>
          <w:kern w:val="0"/>
        </w:rPr>
        <w:t>外架拆除：脚手架拆除应由项目经理召集有关人员对工程进行全面检查，确认已不需要脚手架时，方可进行拆除。拆除脚手架应按确定的拆除程序进行，设置警戒区，并应派专人负责警戒。拆除脚手架前，应将脚手架上存留材料、杂物等清理干净，然后按自上而下，一步一清的方法拆除。</w:t>
      </w:r>
    </w:p>
    <w:p w:rsidR="005E7BB6" w:rsidRDefault="005E7BB6">
      <w:pPr>
        <w:rPr>
          <w:rFonts w:hint="eastAsia"/>
          <w:kern w:val="0"/>
        </w:rPr>
      </w:pPr>
      <w:r>
        <w:rPr>
          <w:rFonts w:hint="eastAsia"/>
          <w:kern w:val="0"/>
        </w:rPr>
        <w:t>连墙杆尖在位于其上的全部可拆杆件都拆除后才能拆除。在拆除过程中，凡已松开连接的配件应及时拆除运走，避免误扶和误靠已松脱连接的杆件。拆下的杆配件应以安全的方式运出和吊下，严禁向下抛掷。在拆除过程中，应作好配合，协调操作，禁止单人进行拆除较重杆件等危险性的作业，并要加强对产品的保护，以防损坏门窗玻璃及外墙饰面。</w:t>
      </w:r>
    </w:p>
    <w:p w:rsidR="005E7BB6" w:rsidRDefault="005E7BB6">
      <w:pPr>
        <w:rPr>
          <w:rFonts w:hint="eastAsia"/>
          <w:kern w:val="0"/>
        </w:rPr>
      </w:pPr>
      <w:r>
        <w:rPr>
          <w:rFonts w:hint="eastAsia"/>
          <w:kern w:val="0"/>
        </w:rPr>
        <w:t>４、安全措施</w:t>
      </w:r>
    </w:p>
    <w:p w:rsidR="005E7BB6" w:rsidRDefault="005E7BB6">
      <w:pPr>
        <w:rPr>
          <w:rFonts w:hint="eastAsia"/>
          <w:kern w:val="0"/>
        </w:rPr>
      </w:pPr>
      <w:r>
        <w:rPr>
          <w:rFonts w:hint="eastAsia"/>
          <w:kern w:val="0"/>
        </w:rPr>
        <w:t>(1)</w:t>
      </w:r>
      <w:r>
        <w:rPr>
          <w:rFonts w:hint="eastAsia"/>
          <w:kern w:val="0"/>
        </w:rPr>
        <w:t>搭设或拆除脚手架时</w:t>
      </w:r>
      <w:r>
        <w:rPr>
          <w:rFonts w:hint="eastAsia"/>
          <w:kern w:val="0"/>
        </w:rPr>
        <w:t>,</w:t>
      </w:r>
      <w:r>
        <w:rPr>
          <w:rFonts w:hint="eastAsia"/>
          <w:kern w:val="0"/>
        </w:rPr>
        <w:t>必须划出安全区</w:t>
      </w:r>
      <w:r>
        <w:rPr>
          <w:rFonts w:hint="eastAsia"/>
          <w:kern w:val="0"/>
        </w:rPr>
        <w:t>,</w:t>
      </w:r>
      <w:r>
        <w:rPr>
          <w:rFonts w:hint="eastAsia"/>
          <w:kern w:val="0"/>
        </w:rPr>
        <w:t>设警戒标志</w:t>
      </w:r>
      <w:r>
        <w:rPr>
          <w:rFonts w:hint="eastAsia"/>
          <w:kern w:val="0"/>
        </w:rPr>
        <w:t>;</w:t>
      </w:r>
      <w:r>
        <w:rPr>
          <w:rFonts w:hint="eastAsia"/>
          <w:kern w:val="0"/>
        </w:rPr>
        <w:t>并应有专人负责阻止无关人员靠近作业区。</w:t>
      </w:r>
    </w:p>
    <w:p w:rsidR="005E7BB6" w:rsidRDefault="005E7BB6">
      <w:pPr>
        <w:rPr>
          <w:rFonts w:hint="eastAsia"/>
          <w:kern w:val="0"/>
        </w:rPr>
      </w:pPr>
      <w:r>
        <w:rPr>
          <w:rFonts w:hint="eastAsia"/>
          <w:kern w:val="0"/>
        </w:rPr>
        <w:t>(2)</w:t>
      </w:r>
      <w:r>
        <w:rPr>
          <w:rFonts w:hint="eastAsia"/>
          <w:kern w:val="0"/>
        </w:rPr>
        <w:t>搭拆脚手架时，必须由持有上岗证的架子工承担，并定期进行体格检查，凡患有高血压、贫血病，心脏病及其它不适于高空作业者，一律不得上脚手架操作。</w:t>
      </w:r>
    </w:p>
    <w:p w:rsidR="005E7BB6" w:rsidRDefault="005E7BB6">
      <w:pPr>
        <w:rPr>
          <w:rFonts w:hint="eastAsia"/>
          <w:kern w:val="0"/>
        </w:rPr>
      </w:pPr>
      <w:r>
        <w:rPr>
          <w:rFonts w:hint="eastAsia"/>
          <w:kern w:val="0"/>
        </w:rPr>
        <w:t>(3)</w:t>
      </w:r>
      <w:r>
        <w:rPr>
          <w:rFonts w:hint="eastAsia"/>
          <w:kern w:val="0"/>
        </w:rPr>
        <w:t>外架搭设完毕，须经项目安全员和公司质监部门有关人员验收合格后挂牌使用，未经检查、验收的架子，除架子工外，严禁其它人员攀登。</w:t>
      </w:r>
    </w:p>
    <w:p w:rsidR="005E7BB6" w:rsidRDefault="005E7BB6">
      <w:pPr>
        <w:rPr>
          <w:rFonts w:hint="eastAsia"/>
          <w:kern w:val="0"/>
        </w:rPr>
      </w:pPr>
      <w:r>
        <w:rPr>
          <w:rFonts w:hint="eastAsia"/>
          <w:kern w:val="0"/>
        </w:rPr>
        <w:t>验收后任何人员不得擅自拆改，如需局部拆改时，须经项目经理同意由架子工操作。</w:t>
      </w:r>
    </w:p>
    <w:p w:rsidR="005E7BB6" w:rsidRDefault="005E7BB6">
      <w:pPr>
        <w:rPr>
          <w:rFonts w:hint="eastAsia"/>
          <w:kern w:val="0"/>
        </w:rPr>
      </w:pPr>
      <w:r>
        <w:rPr>
          <w:rFonts w:hint="eastAsia"/>
          <w:kern w:val="0"/>
        </w:rPr>
        <w:t>(4)</w:t>
      </w:r>
      <w:r>
        <w:rPr>
          <w:rFonts w:hint="eastAsia"/>
          <w:kern w:val="0"/>
        </w:rPr>
        <w:t>在工程施工过程中，派有经验的架子工定期对架子进行检查和保修工作，特别是大风雨后，项目经理要及时组织有关人员对架子进行全面检查。脚手架上施工荷载不得超过</w:t>
      </w:r>
      <w:r>
        <w:rPr>
          <w:rFonts w:hint="eastAsia"/>
          <w:kern w:val="0"/>
        </w:rPr>
        <w:t>3KN/m</w:t>
      </w:r>
      <w:r>
        <w:rPr>
          <w:rFonts w:hint="eastAsia"/>
          <w:kern w:val="0"/>
          <w:vertAlign w:val="superscript"/>
        </w:rPr>
        <w:t>2</w:t>
      </w:r>
      <w:r>
        <w:rPr>
          <w:rFonts w:hint="eastAsia"/>
          <w:kern w:val="0"/>
        </w:rPr>
        <w:t>。</w:t>
      </w:r>
    </w:p>
    <w:p w:rsidR="005E7BB6" w:rsidRDefault="005E7BB6"/>
    <w:p w:rsidR="005E7BB6" w:rsidRDefault="005E7BB6">
      <w:pPr>
        <w:pStyle w:val="2"/>
        <w:ind w:left="210" w:right="214"/>
        <w:rPr>
          <w:rFonts w:hint="eastAsia"/>
        </w:rPr>
      </w:pPr>
      <w:bookmarkStart w:id="94" w:name="_Toc207092997"/>
      <w:r>
        <w:rPr>
          <w:rFonts w:hint="eastAsia"/>
        </w:rPr>
        <w:t>屋面防水工程施工方案</w:t>
      </w:r>
      <w:bookmarkStart w:id="95" w:name="bk161"/>
      <w:bookmarkEnd w:id="94"/>
      <w:bookmarkEnd w:id="95"/>
    </w:p>
    <w:p w:rsidR="005E7BB6" w:rsidRDefault="005E7BB6">
      <w:pPr>
        <w:pStyle w:val="3"/>
        <w:ind w:left="210" w:right="214"/>
        <w:rPr>
          <w:rFonts w:hint="eastAsia"/>
        </w:rPr>
      </w:pPr>
      <w:bookmarkStart w:id="96" w:name="_Toc207092998"/>
      <w:r>
        <w:rPr>
          <w:rFonts w:hint="eastAsia"/>
        </w:rPr>
        <w:t>屋面防水</w:t>
      </w:r>
      <w:bookmarkStart w:id="97" w:name="bk162"/>
      <w:bookmarkEnd w:id="96"/>
      <w:bookmarkEnd w:id="97"/>
    </w:p>
    <w:p w:rsidR="005E7BB6" w:rsidRDefault="005E7BB6">
      <w:pPr>
        <w:rPr>
          <w:kern w:val="0"/>
        </w:rPr>
      </w:pPr>
      <w:bookmarkStart w:id="98" w:name="bk163"/>
      <w:bookmarkEnd w:id="98"/>
      <w:r>
        <w:rPr>
          <w:rFonts w:hint="eastAsia"/>
          <w:kern w:val="0"/>
        </w:rPr>
        <w:t>１、结构自防水</w:t>
      </w:r>
    </w:p>
    <w:p w:rsidR="005E7BB6" w:rsidRDefault="005E7BB6">
      <w:pPr>
        <w:rPr>
          <w:rFonts w:hint="eastAsia"/>
          <w:kern w:val="0"/>
        </w:rPr>
      </w:pPr>
      <w:r>
        <w:rPr>
          <w:rFonts w:hint="eastAsia"/>
          <w:kern w:val="0"/>
        </w:rPr>
        <w:t>根据以往对各种屋面防水工程的施工经验，应首先尽量保证屋面面层钢筋砼屋盖的振捣质量，提高屋面结构的自防水能力。屋面施工前应蓄水</w:t>
      </w:r>
      <w:r>
        <w:rPr>
          <w:rFonts w:hint="eastAsia"/>
          <w:kern w:val="0"/>
        </w:rPr>
        <w:t xml:space="preserve">24h </w:t>
      </w:r>
      <w:r>
        <w:rPr>
          <w:rFonts w:hint="eastAsia"/>
          <w:kern w:val="0"/>
        </w:rPr>
        <w:t>试验</w:t>
      </w:r>
      <w:r>
        <w:rPr>
          <w:rFonts w:hint="eastAsia"/>
          <w:kern w:val="0"/>
        </w:rPr>
        <w:t>,</w:t>
      </w:r>
      <w:r>
        <w:rPr>
          <w:rFonts w:hint="eastAsia"/>
          <w:kern w:val="0"/>
        </w:rPr>
        <w:t>确认结构无渗漏后再开始找坡施工。</w:t>
      </w:r>
    </w:p>
    <w:p w:rsidR="005E7BB6" w:rsidRDefault="005E7BB6">
      <w:pPr>
        <w:rPr>
          <w:rFonts w:hint="eastAsia"/>
          <w:kern w:val="0"/>
        </w:rPr>
      </w:pPr>
      <w:r>
        <w:rPr>
          <w:rFonts w:hint="eastAsia"/>
          <w:kern w:val="0"/>
        </w:rPr>
        <w:t>2</w:t>
      </w:r>
      <w:r>
        <w:rPr>
          <w:rFonts w:hint="eastAsia"/>
          <w:kern w:val="0"/>
        </w:rPr>
        <w:t>、水泥砂浆找平层</w:t>
      </w:r>
    </w:p>
    <w:p w:rsidR="005E7BB6" w:rsidRDefault="005E7BB6">
      <w:pPr>
        <w:rPr>
          <w:rFonts w:hint="eastAsia"/>
          <w:kern w:val="0"/>
        </w:rPr>
      </w:pPr>
      <w:r>
        <w:rPr>
          <w:rFonts w:hint="eastAsia"/>
          <w:kern w:val="0"/>
        </w:rPr>
        <w:t>找平施工前，应先清扫干净基层表面，施工中尽量避开雨天，否则必须采取相应的技术措施，适当调整水灰比并覆盖保护，等稍收水后进行二次压光，表面应平整。沟边等位置做成半径</w:t>
      </w:r>
      <w:r>
        <w:rPr>
          <w:rFonts w:hint="eastAsia"/>
          <w:kern w:val="0"/>
        </w:rPr>
        <w:t xml:space="preserve">50mm </w:t>
      </w:r>
      <w:r>
        <w:rPr>
          <w:rFonts w:hint="eastAsia"/>
          <w:kern w:val="0"/>
        </w:rPr>
        <w:t>的圆弧。伸出屋面的管道周围找平层应做成圆锥台，管道与找平层间留凹槽，并嵌填密封材料。</w:t>
      </w:r>
    </w:p>
    <w:p w:rsidR="005E7BB6" w:rsidRDefault="005E7BB6">
      <w:pPr>
        <w:rPr>
          <w:rFonts w:hint="eastAsia"/>
          <w:kern w:val="0"/>
        </w:rPr>
      </w:pPr>
      <w:r>
        <w:rPr>
          <w:rFonts w:cs="TimesNewRoman" w:hint="eastAsia"/>
          <w:kern w:val="0"/>
        </w:rPr>
        <w:t>3</w:t>
      </w:r>
      <w:r>
        <w:rPr>
          <w:rFonts w:hint="eastAsia"/>
          <w:kern w:val="0"/>
        </w:rPr>
        <w:t>、丙稀酸施工</w:t>
      </w:r>
    </w:p>
    <w:p w:rsidR="005E7BB6" w:rsidRDefault="005E7BB6">
      <w:pPr>
        <w:rPr>
          <w:rFonts w:hint="eastAsia"/>
          <w:kern w:val="0"/>
        </w:rPr>
      </w:pPr>
      <w:r>
        <w:rPr>
          <w:rFonts w:cs="TimesNewRoman" w:hint="eastAsia"/>
          <w:kern w:val="0"/>
        </w:rPr>
        <w:t>(1).</w:t>
      </w:r>
      <w:r>
        <w:rPr>
          <w:rFonts w:hint="eastAsia"/>
          <w:kern w:val="0"/>
        </w:rPr>
        <w:t>清理表面。</w:t>
      </w:r>
    </w:p>
    <w:p w:rsidR="005E7BB6" w:rsidRDefault="005E7BB6">
      <w:pPr>
        <w:rPr>
          <w:rFonts w:hint="eastAsia"/>
          <w:kern w:val="0"/>
        </w:rPr>
      </w:pPr>
      <w:r>
        <w:rPr>
          <w:rFonts w:cs="TimesNewRoman" w:hint="eastAsia"/>
          <w:kern w:val="0"/>
        </w:rPr>
        <w:t>(2).</w:t>
      </w:r>
      <w:r>
        <w:rPr>
          <w:rFonts w:hint="eastAsia"/>
          <w:kern w:val="0"/>
        </w:rPr>
        <w:t>刷丙稀酸涂料：在使用前要先用萝斗过滤。丙稀酸涂料用排笔涂刷。</w:t>
      </w:r>
    </w:p>
    <w:p w:rsidR="005E7BB6" w:rsidRDefault="005E7BB6">
      <w:pPr>
        <w:rPr>
          <w:rFonts w:hint="eastAsia"/>
          <w:kern w:val="0"/>
        </w:rPr>
      </w:pPr>
      <w:r>
        <w:rPr>
          <w:rFonts w:hint="eastAsia"/>
          <w:kern w:val="0"/>
        </w:rPr>
        <w:t>使用新排笔时，将活动的排笔毛拔掉。丙稀酸涂料使用前应搅拌均匀，适当加稀释，防止头遍漆刷不开。由于丙稀酸涂料漆膜干燥较快，因此应连续迅速操作。涂刷时，从一头开始，逐惭向另一头推进，要上下顺刷，互相衔接，后一排笔紧接前一排笔，避免出现干燥后接头。待第一遍干燥后，复补腻子，腻子干燥后用砂纸磨光，清扫干净。</w:t>
      </w:r>
    </w:p>
    <w:p w:rsidR="005E7BB6" w:rsidRDefault="005E7BB6">
      <w:pPr>
        <w:rPr>
          <w:rFonts w:hint="eastAsia"/>
          <w:kern w:val="0"/>
        </w:rPr>
      </w:pPr>
      <w:r>
        <w:rPr>
          <w:rFonts w:cs="TimesNewRoman" w:hint="eastAsia"/>
          <w:kern w:val="0"/>
        </w:rPr>
        <w:t>(3).</w:t>
      </w:r>
      <w:r>
        <w:rPr>
          <w:rFonts w:hint="eastAsia"/>
          <w:kern w:val="0"/>
        </w:rPr>
        <w:t>刷第二遍丙稀酸外墙涂料：第二遍丙稀酸涂料操作要求同第一遍。使用前要充分搅拌，如不很稠，不宜加水或少加水，以防露底。</w:t>
      </w:r>
    </w:p>
    <w:p w:rsidR="005E7BB6" w:rsidRDefault="005E7BB6">
      <w:pPr>
        <w:rPr>
          <w:rFonts w:hint="eastAsia"/>
          <w:kern w:val="0"/>
        </w:rPr>
      </w:pPr>
      <w:r>
        <w:rPr>
          <w:rFonts w:cs="TimesNewRoman" w:hint="eastAsia"/>
          <w:kern w:val="0"/>
        </w:rPr>
        <w:t>(4).</w:t>
      </w:r>
      <w:r>
        <w:rPr>
          <w:rFonts w:hint="eastAsia"/>
          <w:kern w:val="0"/>
        </w:rPr>
        <w:t>避免质量通病：</w:t>
      </w:r>
    </w:p>
    <w:p w:rsidR="005E7BB6" w:rsidRDefault="005E7BB6">
      <w:pPr>
        <w:rPr>
          <w:rFonts w:hint="eastAsia"/>
          <w:kern w:val="0"/>
        </w:rPr>
      </w:pPr>
      <w:r>
        <w:rPr>
          <w:rFonts w:cs="TimesNewRoman" w:hint="eastAsia"/>
          <w:kern w:val="0"/>
        </w:rPr>
        <w:t>1).</w:t>
      </w:r>
      <w:r>
        <w:rPr>
          <w:rFonts w:hint="eastAsia"/>
          <w:kern w:val="0"/>
        </w:rPr>
        <w:t>透底：产生原因是涂层薄，因此刷丙稀酸涂料时注意不漏刷外，还应保持丙稀酸涂料的稠度，不可随意加水过多。有时磨砂纸时磨穿腻子也出现透底。</w:t>
      </w:r>
    </w:p>
    <w:p w:rsidR="005E7BB6" w:rsidRDefault="005E7BB6">
      <w:pPr>
        <w:rPr>
          <w:rFonts w:hint="eastAsia"/>
          <w:kern w:val="0"/>
        </w:rPr>
      </w:pPr>
      <w:r>
        <w:rPr>
          <w:rFonts w:cs="TimesNewRoman" w:hint="eastAsia"/>
          <w:kern w:val="0"/>
        </w:rPr>
        <w:t>2).</w:t>
      </w:r>
      <w:r>
        <w:rPr>
          <w:rFonts w:hint="eastAsia"/>
          <w:kern w:val="0"/>
        </w:rPr>
        <w:t>接槎明显：涂刷时要上下顺刷，后一排笔紧接前一排笔，若间隔时间稍长，就容易看出接头，因此大面积涂刷时，应配足人员，互相衔接。</w:t>
      </w:r>
    </w:p>
    <w:p w:rsidR="005E7BB6" w:rsidRDefault="005E7BB6">
      <w:pPr>
        <w:rPr>
          <w:rFonts w:hint="eastAsia"/>
          <w:kern w:val="0"/>
        </w:rPr>
      </w:pPr>
      <w:r>
        <w:rPr>
          <w:rFonts w:cs="TimesNewRoman" w:hint="eastAsia"/>
          <w:kern w:val="0"/>
        </w:rPr>
        <w:t>3).</w:t>
      </w:r>
      <w:r>
        <w:rPr>
          <w:rFonts w:hint="eastAsia"/>
          <w:kern w:val="0"/>
        </w:rPr>
        <w:t>刷纹明显：丙稀酸涂料稠度要适中，排笔蘸漆量要适当，多理多顺防止刷纹过大。</w:t>
      </w:r>
    </w:p>
    <w:p w:rsidR="005E7BB6" w:rsidRDefault="005E7BB6">
      <w:pPr>
        <w:rPr>
          <w:rFonts w:hint="eastAsia"/>
          <w:kern w:val="0"/>
        </w:rPr>
      </w:pPr>
      <w:r>
        <w:rPr>
          <w:rFonts w:cs="TimesNewRoman" w:hint="eastAsia"/>
          <w:kern w:val="0"/>
        </w:rPr>
        <w:t>4).</w:t>
      </w:r>
      <w:r>
        <w:rPr>
          <w:rFonts w:hint="eastAsia"/>
          <w:kern w:val="0"/>
        </w:rPr>
        <w:t>刷分色线时，施工前认真划好粉线，用力均匀，起落要轻，排笔蘸漆量要适当，从上至下或从左至右刷。</w:t>
      </w:r>
    </w:p>
    <w:p w:rsidR="005E7BB6" w:rsidRDefault="005E7BB6">
      <w:pPr>
        <w:rPr>
          <w:rFonts w:hint="eastAsia"/>
          <w:kern w:val="0"/>
        </w:rPr>
      </w:pPr>
      <w:r>
        <w:rPr>
          <w:rFonts w:cs="TimesNewRoman" w:hint="eastAsia"/>
          <w:kern w:val="0"/>
        </w:rPr>
        <w:t>5).</w:t>
      </w:r>
      <w:r>
        <w:rPr>
          <w:rFonts w:hint="eastAsia"/>
          <w:kern w:val="0"/>
        </w:rPr>
        <w:t>涂刷带颜色的丙稀酸涂料时，配料要合适，保证独立面每遍用同一批涂料，并且一次用完，保证颜色一致。</w:t>
      </w:r>
    </w:p>
    <w:p w:rsidR="005E7BB6" w:rsidRDefault="005E7BB6">
      <w:pPr>
        <w:rPr>
          <w:rFonts w:hint="eastAsia"/>
          <w:kern w:val="0"/>
        </w:rPr>
      </w:pPr>
      <w:r>
        <w:rPr>
          <w:rFonts w:cs="TimesNewRoman" w:hint="eastAsia"/>
          <w:kern w:val="0"/>
        </w:rPr>
        <w:t>5</w:t>
      </w:r>
      <w:r>
        <w:rPr>
          <w:rFonts w:hint="eastAsia"/>
          <w:kern w:val="0"/>
        </w:rPr>
        <w:t>、聚苯乙烯挤塑保温板</w:t>
      </w:r>
    </w:p>
    <w:p w:rsidR="005E7BB6" w:rsidRDefault="005E7BB6">
      <w:pPr>
        <w:rPr>
          <w:rFonts w:hint="eastAsia"/>
          <w:kern w:val="0"/>
        </w:rPr>
      </w:pPr>
      <w:r>
        <w:rPr>
          <w:rFonts w:hint="eastAsia"/>
          <w:kern w:val="0"/>
        </w:rPr>
        <w:t>聚苯乙烯挤塑保温板作保温层的施工：聚苯乙烯挤塑保温层施工前，应先将屋面清扫干净，要求基层平整、干净、干燥。按设计要求范围弹出铺设墨线，每隔五块隔热板弹出大方格，拉线纵横向先铺设标准行。标准行铺设完成后，向两侧和后退方向顺序逐块铺设，并拉通长线对缝的平直度进行控制，铺块间隙不大于</w:t>
      </w:r>
      <w:r>
        <w:rPr>
          <w:rFonts w:cs="TimesNewRoman" w:hint="eastAsia"/>
          <w:kern w:val="0"/>
        </w:rPr>
        <w:t>2mm</w:t>
      </w:r>
      <w:r>
        <w:rPr>
          <w:rFonts w:hint="eastAsia"/>
          <w:kern w:val="0"/>
        </w:rPr>
        <w:t>。在铺设过程中遇在缺棱掉角破碎不齐的，</w:t>
      </w:r>
      <w:r>
        <w:rPr>
          <w:rFonts w:hint="eastAsia"/>
          <w:kern w:val="0"/>
        </w:rPr>
        <w:t xml:space="preserve"> </w:t>
      </w:r>
      <w:r>
        <w:rPr>
          <w:rFonts w:hint="eastAsia"/>
          <w:kern w:val="0"/>
        </w:rPr>
        <w:t>应锯平拼接使用。板缝间或缺角处用碎屑保湿砂浆填补严密。</w:t>
      </w:r>
    </w:p>
    <w:p w:rsidR="005E7BB6" w:rsidRDefault="005E7BB6">
      <w:pPr>
        <w:rPr>
          <w:rFonts w:hint="eastAsia"/>
          <w:kern w:val="0"/>
        </w:rPr>
      </w:pPr>
      <w:r>
        <w:rPr>
          <w:rFonts w:hint="eastAsia"/>
          <w:kern w:val="0"/>
        </w:rPr>
        <w:t>整体保温层用保温砂浆找平后应有平整的表面，其平整度用</w:t>
      </w:r>
      <w:r>
        <w:rPr>
          <w:rFonts w:cs="TimesNewRoman" w:hint="eastAsia"/>
          <w:kern w:val="0"/>
        </w:rPr>
        <w:t xml:space="preserve">2m </w:t>
      </w:r>
      <w:r>
        <w:rPr>
          <w:rFonts w:hint="eastAsia"/>
          <w:kern w:val="0"/>
        </w:rPr>
        <w:t>直尺检查，直尺与保温层间的空隙不得大于</w:t>
      </w:r>
      <w:r>
        <w:rPr>
          <w:rFonts w:cs="TimesNewRoman" w:hint="eastAsia"/>
          <w:kern w:val="0"/>
        </w:rPr>
        <w:t>7mm</w:t>
      </w:r>
      <w:r>
        <w:rPr>
          <w:rFonts w:hint="eastAsia"/>
          <w:kern w:val="0"/>
        </w:rPr>
        <w:t>，</w:t>
      </w:r>
      <w:r>
        <w:rPr>
          <w:rFonts w:hint="eastAsia"/>
          <w:kern w:val="0"/>
        </w:rPr>
        <w:t xml:space="preserve"> </w:t>
      </w:r>
      <w:r>
        <w:rPr>
          <w:rFonts w:hint="eastAsia"/>
          <w:kern w:val="0"/>
        </w:rPr>
        <w:t>空隙只允许平缓变化。</w:t>
      </w:r>
    </w:p>
    <w:p w:rsidR="005E7BB6" w:rsidRDefault="005E7BB6">
      <w:pPr>
        <w:rPr>
          <w:rFonts w:hint="eastAsia"/>
          <w:kern w:val="0"/>
        </w:rPr>
      </w:pPr>
      <w:r>
        <w:rPr>
          <w:rFonts w:hint="eastAsia"/>
          <w:kern w:val="0"/>
        </w:rPr>
        <w:t>6</w:t>
      </w:r>
      <w:r>
        <w:rPr>
          <w:rFonts w:hint="eastAsia"/>
          <w:kern w:val="0"/>
        </w:rPr>
        <w:t>、配筋细石砼刚性层</w:t>
      </w:r>
    </w:p>
    <w:p w:rsidR="005E7BB6" w:rsidRDefault="005E7BB6">
      <w:pPr>
        <w:rPr>
          <w:rFonts w:hint="eastAsia"/>
          <w:kern w:val="0"/>
        </w:rPr>
      </w:pPr>
      <w:r>
        <w:rPr>
          <w:rFonts w:hint="eastAsia"/>
          <w:kern w:val="0"/>
        </w:rPr>
        <w:t>①在隔离层上进行钢筋细石砼层施工时，要注意对隔离层加强保护，砼运输不能直接在隔离层表面进行，应采取垫板等措施，绑扎钢筋时不得扎破表面涂料层。</w:t>
      </w:r>
    </w:p>
    <w:p w:rsidR="005E7BB6" w:rsidRDefault="005E7BB6">
      <w:pPr>
        <w:rPr>
          <w:rFonts w:hint="eastAsia"/>
          <w:kern w:val="0"/>
        </w:rPr>
      </w:pPr>
      <w:r>
        <w:rPr>
          <w:rFonts w:hint="eastAsia"/>
          <w:kern w:val="0"/>
        </w:rPr>
        <w:t>②纵横分格缝部位应按设计要求设置，一般间距不大于</w:t>
      </w:r>
      <w:r>
        <w:rPr>
          <w:rFonts w:hint="eastAsia"/>
          <w:kern w:val="0"/>
        </w:rPr>
        <w:t>6m</w:t>
      </w:r>
      <w:r>
        <w:rPr>
          <w:rFonts w:hint="eastAsia"/>
          <w:kern w:val="0"/>
        </w:rPr>
        <w:t>，或按‘一间一分格’的原则设置，分格面积以不超过</w:t>
      </w:r>
      <w:r>
        <w:rPr>
          <w:rFonts w:hint="eastAsia"/>
          <w:kern w:val="0"/>
        </w:rPr>
        <w:t>36m2</w:t>
      </w:r>
      <w:r>
        <w:rPr>
          <w:rFonts w:hint="eastAsia"/>
          <w:kern w:val="0"/>
        </w:rPr>
        <w:t>为宜。分格缝宽取</w:t>
      </w:r>
      <w:r>
        <w:rPr>
          <w:rFonts w:hint="eastAsia"/>
          <w:kern w:val="0"/>
        </w:rPr>
        <w:t>10-20mm</w:t>
      </w:r>
      <w:r>
        <w:rPr>
          <w:rFonts w:hint="eastAsia"/>
          <w:kern w:val="0"/>
        </w:rPr>
        <w:t>。</w:t>
      </w:r>
    </w:p>
    <w:p w:rsidR="005E7BB6" w:rsidRDefault="005E7BB6">
      <w:pPr>
        <w:rPr>
          <w:rFonts w:hint="eastAsia"/>
          <w:kern w:val="0"/>
        </w:rPr>
      </w:pPr>
      <w:r>
        <w:rPr>
          <w:rFonts w:hint="eastAsia"/>
          <w:kern w:val="0"/>
        </w:rPr>
        <w:t>③钢筋网铺设按设计要求Φ</w:t>
      </w:r>
      <w:r>
        <w:rPr>
          <w:rFonts w:hint="eastAsia"/>
          <w:kern w:val="0"/>
        </w:rPr>
        <w:t>b4</w:t>
      </w:r>
      <w:r>
        <w:rPr>
          <w:rFonts w:hint="eastAsia"/>
          <w:kern w:val="0"/>
        </w:rPr>
        <w:t>＠</w:t>
      </w:r>
      <w:r>
        <w:rPr>
          <w:rFonts w:hint="eastAsia"/>
          <w:kern w:val="0"/>
        </w:rPr>
        <w:t xml:space="preserve">200 </w:t>
      </w:r>
      <w:r>
        <w:rPr>
          <w:rFonts w:hint="eastAsia"/>
          <w:kern w:val="0"/>
        </w:rPr>
        <w:t>双向。网片采用绑扎接头，布置位置为居中偏上，保护层不小于</w:t>
      </w:r>
      <w:r>
        <w:rPr>
          <w:rFonts w:hint="eastAsia"/>
          <w:kern w:val="0"/>
        </w:rPr>
        <w:t>10mm</w:t>
      </w:r>
      <w:r>
        <w:rPr>
          <w:rFonts w:hint="eastAsia"/>
          <w:kern w:val="0"/>
        </w:rPr>
        <w:t>。钢筋要调直，不得有弯曲、锈浊、沾油污，绑扎钢丝的搭接长度大于</w:t>
      </w:r>
      <w:r>
        <w:rPr>
          <w:rFonts w:hint="eastAsia"/>
          <w:kern w:val="0"/>
        </w:rPr>
        <w:t>250mm</w:t>
      </w:r>
      <w:r>
        <w:rPr>
          <w:rFonts w:hint="eastAsia"/>
          <w:kern w:val="0"/>
        </w:rPr>
        <w:t>，在一个网片的同一断面内接头不超过钢筋断面积的</w:t>
      </w:r>
      <w:r>
        <w:rPr>
          <w:rFonts w:hint="eastAsia"/>
          <w:kern w:val="0"/>
        </w:rPr>
        <w:t>1/4</w:t>
      </w:r>
      <w:r>
        <w:rPr>
          <w:rFonts w:hint="eastAsia"/>
          <w:kern w:val="0"/>
        </w:rPr>
        <w:t>。分格缝处钢筋要断开。为保证钢筋位置准确，可采用先在隔离层上满铺钢筋绑扎型后，再按分格缝位置剪断的方法施工。</w:t>
      </w:r>
    </w:p>
    <w:p w:rsidR="005E7BB6" w:rsidRDefault="005E7BB6">
      <w:pPr>
        <w:rPr>
          <w:rFonts w:hint="eastAsia"/>
          <w:kern w:val="0"/>
        </w:rPr>
      </w:pPr>
      <w:r>
        <w:rPr>
          <w:rFonts w:hint="eastAsia"/>
          <w:kern w:val="0"/>
        </w:rPr>
        <w:t>④浇捣砼前，应将隔离层表面浮渣、杂物清理干净：检查隔离层质量及平整度、排水坡度和完整性；支好分格缝模板，标出砼浇捣厚度，通常其厚度应不小于</w:t>
      </w:r>
      <w:r>
        <w:rPr>
          <w:rFonts w:hint="eastAsia"/>
          <w:kern w:val="0"/>
        </w:rPr>
        <w:t>40mm</w:t>
      </w:r>
      <w:r>
        <w:rPr>
          <w:rFonts w:hint="eastAsia"/>
          <w:kern w:val="0"/>
        </w:rPr>
        <w:t>。</w:t>
      </w:r>
    </w:p>
    <w:p w:rsidR="005E7BB6" w:rsidRDefault="005E7BB6">
      <w:pPr>
        <w:rPr>
          <w:rFonts w:hint="eastAsia"/>
          <w:kern w:val="0"/>
        </w:rPr>
      </w:pPr>
      <w:r>
        <w:rPr>
          <w:rFonts w:hint="eastAsia"/>
          <w:kern w:val="0"/>
        </w:rPr>
        <w:t>⑤材料及砼质量要严格保证，随时检查是否按配合比准确计量及规定的坍落度，并按规定制作试块。如需自拌砼，搅拌投料时，微膨胀剂应与水泥同时加入，砼连续搅拌时间不应少于</w:t>
      </w:r>
      <w:r>
        <w:rPr>
          <w:rFonts w:hint="eastAsia"/>
          <w:kern w:val="0"/>
        </w:rPr>
        <w:t>3min</w:t>
      </w:r>
      <w:r>
        <w:rPr>
          <w:rFonts w:hint="eastAsia"/>
          <w:kern w:val="0"/>
        </w:rPr>
        <w:t>。砼采用机械搅拌，要求计量准确，投料顺序得当，搅拌均匀。砼运输过程中应防止漏浆和离析。</w:t>
      </w:r>
    </w:p>
    <w:p w:rsidR="005E7BB6" w:rsidRDefault="005E7BB6">
      <w:pPr>
        <w:rPr>
          <w:rFonts w:hint="eastAsia"/>
          <w:kern w:val="0"/>
        </w:rPr>
      </w:pPr>
      <w:r>
        <w:rPr>
          <w:rFonts w:hint="eastAsia"/>
          <w:kern w:val="0"/>
        </w:rPr>
        <w:t>⑥砼的浇捣按“先远后近、先高后低”的原则进行。一个分格缝范围内的砼必须一次浇捣完成，不得留施工缝。砼采用机械振捣，再用小滚筒来回滚压，边振捣边滚压，直至密实和表面泛浆，泛浆后用铁抹子压实抹平，并要确保防水层的设计厚度和排水坡度。</w:t>
      </w:r>
    </w:p>
    <w:p w:rsidR="005E7BB6" w:rsidRDefault="005E7BB6">
      <w:pPr>
        <w:rPr>
          <w:rFonts w:hint="eastAsia"/>
          <w:kern w:val="0"/>
        </w:rPr>
      </w:pPr>
      <w:r>
        <w:rPr>
          <w:rFonts w:hint="eastAsia"/>
          <w:kern w:val="0"/>
        </w:rPr>
        <w:t>⑦砼收水初凝后，及时取出分格缝隔板，用铁抹子第二次压实抹平，并及时修补分格缝的缺损部分，做到平直整齐；待砼终凝前进行第三次压实抹平，要求做到表面平整，不起砂、起层、无抹板压痕为止，抹压时，不得洒干水泥或干水泥浆。</w:t>
      </w:r>
    </w:p>
    <w:p w:rsidR="005E7BB6" w:rsidRDefault="005E7BB6">
      <w:pPr>
        <w:rPr>
          <w:rFonts w:hint="eastAsia"/>
          <w:kern w:val="0"/>
        </w:rPr>
      </w:pPr>
      <w:r>
        <w:rPr>
          <w:rFonts w:hint="eastAsia"/>
          <w:kern w:val="0"/>
        </w:rPr>
        <w:t>⑧待砼终凝后，必须立即覆盖草袋浇水养护</w:t>
      </w:r>
      <w:r>
        <w:rPr>
          <w:rFonts w:hint="eastAsia"/>
          <w:kern w:val="0"/>
        </w:rPr>
        <w:t>15d</w:t>
      </w:r>
      <w:r>
        <w:rPr>
          <w:rFonts w:hint="eastAsia"/>
          <w:kern w:val="0"/>
        </w:rPr>
        <w:t>，养护期间保证覆盖材料的湿润，并禁止闲人上屋面踩踏或在上继续施工。</w:t>
      </w:r>
    </w:p>
    <w:p w:rsidR="005E7BB6" w:rsidRDefault="005E7BB6">
      <w:pPr>
        <w:rPr>
          <w:rFonts w:hint="eastAsia"/>
          <w:kern w:val="0"/>
        </w:rPr>
      </w:pPr>
      <w:r>
        <w:rPr>
          <w:rFonts w:hint="eastAsia"/>
          <w:kern w:val="0"/>
        </w:rPr>
        <w:t>7</w:t>
      </w:r>
      <w:r>
        <w:rPr>
          <w:rFonts w:hint="eastAsia"/>
          <w:kern w:val="0"/>
        </w:rPr>
        <w:t>、瓦屋面的处理</w:t>
      </w:r>
    </w:p>
    <w:p w:rsidR="005E7BB6" w:rsidRDefault="005E7BB6">
      <w:pPr>
        <w:rPr>
          <w:rFonts w:hint="eastAsia"/>
          <w:kern w:val="0"/>
        </w:rPr>
      </w:pPr>
      <w:r>
        <w:rPr>
          <w:rFonts w:hint="eastAsia"/>
          <w:kern w:val="0"/>
        </w:rPr>
        <w:t>一、</w:t>
      </w:r>
      <w:r>
        <w:rPr>
          <w:rFonts w:hint="eastAsia"/>
          <w:kern w:val="0"/>
        </w:rPr>
        <w:t xml:space="preserve"> </w:t>
      </w:r>
      <w:r>
        <w:rPr>
          <w:rFonts w:hint="eastAsia"/>
          <w:kern w:val="0"/>
        </w:rPr>
        <w:t>安装挂瓦条</w:t>
      </w:r>
    </w:p>
    <w:p w:rsidR="005E7BB6" w:rsidRDefault="005E7BB6">
      <w:pPr>
        <w:rPr>
          <w:rFonts w:hint="eastAsia"/>
          <w:kern w:val="0"/>
        </w:rPr>
      </w:pPr>
      <w:r>
        <w:rPr>
          <w:rFonts w:hint="eastAsia"/>
          <w:kern w:val="0"/>
        </w:rPr>
        <w:t>1)</w:t>
      </w:r>
      <w:r>
        <w:rPr>
          <w:rFonts w:hint="eastAsia"/>
          <w:kern w:val="0"/>
        </w:rPr>
        <w:t>、先在顺水条顶端两侧各安置第一根挂瓦条，使挂瓦条顶端的间距为</w:t>
      </w:r>
      <w:r>
        <w:rPr>
          <w:rFonts w:hint="eastAsia"/>
          <w:kern w:val="0"/>
        </w:rPr>
        <w:t>4</w:t>
      </w:r>
      <w:r>
        <w:rPr>
          <w:rFonts w:hint="eastAsia"/>
          <w:kern w:val="0"/>
        </w:rPr>
        <w:t>公分。</w:t>
      </w:r>
    </w:p>
    <w:p w:rsidR="005E7BB6" w:rsidRDefault="005E7BB6">
      <w:pPr>
        <w:rPr>
          <w:rFonts w:hint="eastAsia"/>
          <w:kern w:val="0"/>
        </w:rPr>
      </w:pPr>
      <w:r>
        <w:rPr>
          <w:rFonts w:hint="eastAsia"/>
          <w:kern w:val="0"/>
        </w:rPr>
        <w:t>2</w:t>
      </w:r>
      <w:r>
        <w:rPr>
          <w:rFonts w:hint="eastAsia"/>
          <w:kern w:val="0"/>
        </w:rPr>
        <w:t>)</w:t>
      </w:r>
      <w:r>
        <w:rPr>
          <w:rFonts w:hint="eastAsia"/>
          <w:kern w:val="0"/>
        </w:rPr>
        <w:t>、从第一根挂瓦条每一边的末端算起，每间隔</w:t>
      </w:r>
      <w:r>
        <w:rPr>
          <w:rFonts w:hint="eastAsia"/>
          <w:kern w:val="0"/>
        </w:rPr>
        <w:t>32-34.5</w:t>
      </w:r>
      <w:r>
        <w:rPr>
          <w:rFonts w:hint="eastAsia"/>
          <w:kern w:val="0"/>
        </w:rPr>
        <w:t>公分便装上挂瓦条。</w:t>
      </w:r>
    </w:p>
    <w:p w:rsidR="005E7BB6" w:rsidRDefault="005E7BB6">
      <w:pPr>
        <w:rPr>
          <w:rFonts w:hint="eastAsia"/>
          <w:kern w:val="0"/>
        </w:rPr>
      </w:pPr>
      <w:r>
        <w:rPr>
          <w:rFonts w:hint="eastAsia"/>
          <w:kern w:val="0"/>
        </w:rPr>
        <w:t>3)</w:t>
      </w:r>
      <w:r>
        <w:rPr>
          <w:rFonts w:hint="eastAsia"/>
          <w:kern w:val="0"/>
        </w:rPr>
        <w:t>、从顺水条每一边的末端算起，自檐口压板外侧量至挂瓦条顶端边。</w:t>
      </w:r>
    </w:p>
    <w:p w:rsidR="005E7BB6" w:rsidRDefault="005E7BB6">
      <w:pPr>
        <w:rPr>
          <w:rFonts w:hint="eastAsia"/>
          <w:kern w:val="0"/>
        </w:rPr>
      </w:pPr>
      <w:r>
        <w:rPr>
          <w:rFonts w:hint="eastAsia"/>
          <w:kern w:val="0"/>
        </w:rPr>
        <w:t>距离等于</w:t>
      </w:r>
      <w:r>
        <w:rPr>
          <w:rFonts w:hint="eastAsia"/>
          <w:kern w:val="0"/>
        </w:rPr>
        <w:t>32</w:t>
      </w:r>
      <w:r>
        <w:rPr>
          <w:rFonts w:hint="eastAsia"/>
          <w:kern w:val="0"/>
        </w:rPr>
        <w:t>公分，装上最后第二根挂瓦条。</w:t>
      </w:r>
    </w:p>
    <w:p w:rsidR="005E7BB6" w:rsidRDefault="005E7BB6">
      <w:pPr>
        <w:rPr>
          <w:rFonts w:hint="eastAsia"/>
          <w:kern w:val="0"/>
        </w:rPr>
      </w:pPr>
      <w:r>
        <w:rPr>
          <w:rFonts w:hint="eastAsia"/>
          <w:kern w:val="0"/>
        </w:rPr>
        <w:t>4)</w:t>
      </w:r>
      <w:r>
        <w:rPr>
          <w:rFonts w:hint="eastAsia"/>
          <w:kern w:val="0"/>
        </w:rPr>
        <w:t>、最后一根挂瓦条，让它紧贴着檐边，高度跟檐口压板齐，但须比最后第二根高出</w:t>
      </w:r>
      <w:r>
        <w:rPr>
          <w:rFonts w:hint="eastAsia"/>
          <w:kern w:val="0"/>
        </w:rPr>
        <w:t>1</w:t>
      </w:r>
      <w:r>
        <w:rPr>
          <w:rFonts w:hint="eastAsia"/>
          <w:kern w:val="0"/>
        </w:rPr>
        <w:t>寸。</w:t>
      </w:r>
    </w:p>
    <w:p w:rsidR="005E7BB6" w:rsidRDefault="005E7BB6">
      <w:pPr>
        <w:rPr>
          <w:rFonts w:hint="eastAsia"/>
          <w:kern w:val="0"/>
        </w:rPr>
      </w:pPr>
      <w:r>
        <w:rPr>
          <w:rFonts w:hint="eastAsia"/>
          <w:kern w:val="0"/>
        </w:rPr>
        <w:t>5)</w:t>
      </w:r>
      <w:r>
        <w:rPr>
          <w:rFonts w:hint="eastAsia"/>
          <w:kern w:val="0"/>
        </w:rPr>
        <w:t>、挂瓦条的连接点放在顺水条的中线上，并要相互错开，且与檐口封板相垂直。</w:t>
      </w:r>
    </w:p>
    <w:p w:rsidR="005E7BB6" w:rsidRDefault="005E7BB6">
      <w:pPr>
        <w:rPr>
          <w:rFonts w:hint="eastAsia"/>
          <w:kern w:val="0"/>
        </w:rPr>
      </w:pPr>
      <w:r>
        <w:rPr>
          <w:rFonts w:hint="eastAsia"/>
          <w:kern w:val="0"/>
        </w:rPr>
        <w:t>6)</w:t>
      </w:r>
      <w:r>
        <w:rPr>
          <w:rFonts w:hint="eastAsia"/>
          <w:kern w:val="0"/>
        </w:rPr>
        <w:t>、若为现浇屋面，也可用水泥挂瓦条。先在屋面上用墨线弹好，然后用铝合金方管粉出倒三角形即可。</w:t>
      </w:r>
    </w:p>
    <w:p w:rsidR="005E7BB6" w:rsidRDefault="005E7BB6">
      <w:pPr>
        <w:rPr>
          <w:rFonts w:hint="eastAsia"/>
          <w:kern w:val="0"/>
        </w:rPr>
      </w:pPr>
      <w:r>
        <w:rPr>
          <w:rFonts w:hint="eastAsia"/>
          <w:kern w:val="0"/>
        </w:rPr>
        <w:t>二、脊瓦的安装</w:t>
      </w:r>
    </w:p>
    <w:p w:rsidR="005E7BB6" w:rsidRDefault="005E7BB6">
      <w:pPr>
        <w:rPr>
          <w:rFonts w:hint="eastAsia"/>
          <w:kern w:val="0"/>
        </w:rPr>
      </w:pPr>
      <w:r>
        <w:rPr>
          <w:rFonts w:hint="eastAsia"/>
          <w:kern w:val="0"/>
        </w:rPr>
        <w:t>1)</w:t>
      </w:r>
      <w:r>
        <w:rPr>
          <w:rFonts w:hint="eastAsia"/>
          <w:kern w:val="0"/>
        </w:rPr>
        <w:t>、从三墙顶三角形周围的一边开始铺第一片封头瓦。</w:t>
      </w:r>
    </w:p>
    <w:p w:rsidR="005E7BB6" w:rsidRDefault="005E7BB6">
      <w:pPr>
        <w:rPr>
          <w:rFonts w:hint="eastAsia"/>
          <w:kern w:val="0"/>
        </w:rPr>
      </w:pPr>
      <w:r>
        <w:rPr>
          <w:rFonts w:hint="eastAsia"/>
          <w:kern w:val="0"/>
        </w:rPr>
        <w:t>2)</w:t>
      </w:r>
      <w:r>
        <w:rPr>
          <w:rFonts w:hint="eastAsia"/>
          <w:kern w:val="0"/>
        </w:rPr>
        <w:t>、将第二片脊瓦叠放在第一片脊瓦的头部，搭接部分为</w:t>
      </w:r>
      <w:r>
        <w:rPr>
          <w:rFonts w:hint="eastAsia"/>
          <w:kern w:val="0"/>
        </w:rPr>
        <w:t>7.5</w:t>
      </w:r>
      <w:r>
        <w:rPr>
          <w:rFonts w:hint="eastAsia"/>
          <w:kern w:val="0"/>
        </w:rPr>
        <w:t>公分。用水泥砂浆固定脊瓦。</w:t>
      </w:r>
    </w:p>
    <w:p w:rsidR="005E7BB6" w:rsidRDefault="005E7BB6">
      <w:pPr>
        <w:rPr>
          <w:rFonts w:hint="eastAsia"/>
          <w:kern w:val="0"/>
        </w:rPr>
      </w:pPr>
      <w:r>
        <w:rPr>
          <w:rFonts w:hint="eastAsia"/>
          <w:kern w:val="0"/>
        </w:rPr>
        <w:t>三、檐口瓦的铺设</w:t>
      </w:r>
    </w:p>
    <w:p w:rsidR="005E7BB6" w:rsidRDefault="005E7BB6">
      <w:pPr>
        <w:rPr>
          <w:rFonts w:hint="eastAsia"/>
          <w:kern w:val="0"/>
        </w:rPr>
      </w:pPr>
      <w:r>
        <w:rPr>
          <w:rFonts w:hint="eastAsia"/>
          <w:kern w:val="0"/>
        </w:rPr>
        <w:t>1)</w:t>
      </w:r>
      <w:r>
        <w:rPr>
          <w:rFonts w:hint="eastAsia"/>
          <w:kern w:val="0"/>
        </w:rPr>
        <w:t>、从人字线末端开始铺第一片檐口封，将它叠放在屋面瓦之上，让檐口封头瓦的边缘跟第二行的末端相碰。</w:t>
      </w:r>
    </w:p>
    <w:p w:rsidR="005E7BB6" w:rsidRDefault="005E7BB6">
      <w:pPr>
        <w:rPr>
          <w:rFonts w:hint="eastAsia"/>
          <w:kern w:val="0"/>
        </w:rPr>
      </w:pPr>
      <w:r>
        <w:rPr>
          <w:rFonts w:hint="eastAsia"/>
          <w:kern w:val="0"/>
        </w:rPr>
        <w:t>2)</w:t>
      </w:r>
      <w:r>
        <w:rPr>
          <w:rFonts w:hint="eastAsia"/>
          <w:kern w:val="0"/>
        </w:rPr>
        <w:t>、第二片檐口瓦叠放在檐口封上，搭接</w:t>
      </w:r>
      <w:r>
        <w:rPr>
          <w:rFonts w:hint="eastAsia"/>
          <w:kern w:val="0"/>
        </w:rPr>
        <w:t>7.5cm</w:t>
      </w:r>
      <w:r>
        <w:rPr>
          <w:rFonts w:hint="eastAsia"/>
          <w:kern w:val="0"/>
        </w:rPr>
        <w:t>左右。</w:t>
      </w:r>
    </w:p>
    <w:p w:rsidR="005E7BB6" w:rsidRDefault="005E7BB6">
      <w:pPr>
        <w:rPr>
          <w:rFonts w:hint="eastAsia"/>
          <w:kern w:val="0"/>
        </w:rPr>
      </w:pPr>
      <w:r>
        <w:rPr>
          <w:rFonts w:hint="eastAsia"/>
          <w:kern w:val="0"/>
        </w:rPr>
        <w:t>3)</w:t>
      </w:r>
      <w:r>
        <w:rPr>
          <w:rFonts w:hint="eastAsia"/>
          <w:kern w:val="0"/>
        </w:rPr>
        <w:t>、用水泥浆和螺旋钉共同把檐口瓦牢牢固定。用颜料剂刷露在外面的水泥砂浆。</w:t>
      </w:r>
    </w:p>
    <w:p w:rsidR="005E7BB6" w:rsidRDefault="005E7BB6">
      <w:pPr>
        <w:rPr>
          <w:rFonts w:hint="eastAsia"/>
          <w:kern w:val="0"/>
        </w:rPr>
      </w:pPr>
      <w:r>
        <w:rPr>
          <w:rFonts w:hint="eastAsia"/>
          <w:kern w:val="0"/>
        </w:rPr>
        <w:t>7</w:t>
      </w:r>
      <w:r>
        <w:rPr>
          <w:rFonts w:hint="eastAsia"/>
          <w:kern w:val="0"/>
        </w:rPr>
        <w:t>、成品保护</w:t>
      </w:r>
    </w:p>
    <w:p w:rsidR="005E7BB6" w:rsidRDefault="005E7BB6">
      <w:pPr>
        <w:rPr>
          <w:rFonts w:hint="eastAsia"/>
          <w:kern w:val="0"/>
        </w:rPr>
      </w:pPr>
      <w:r>
        <w:rPr>
          <w:rFonts w:hint="eastAsia"/>
          <w:kern w:val="0"/>
        </w:rPr>
        <w:t>屋面施工完毕后，做好产品的保护工作，并对屋面进行浇水试验，浇水时，应对整个屋面全面地、不间断地连续浇水</w:t>
      </w:r>
      <w:r>
        <w:rPr>
          <w:rFonts w:hint="eastAsia"/>
          <w:kern w:val="0"/>
        </w:rPr>
        <w:t xml:space="preserve">2h </w:t>
      </w:r>
      <w:r>
        <w:rPr>
          <w:rFonts w:hint="eastAsia"/>
          <w:kern w:val="0"/>
        </w:rPr>
        <w:t>以上，或作好不少于一次连续下雨</w:t>
      </w:r>
      <w:r>
        <w:rPr>
          <w:rFonts w:hint="eastAsia"/>
          <w:kern w:val="0"/>
        </w:rPr>
        <w:t xml:space="preserve">2h </w:t>
      </w:r>
      <w:r>
        <w:rPr>
          <w:rFonts w:hint="eastAsia"/>
          <w:kern w:val="0"/>
        </w:rPr>
        <w:t>以上的观察记录，以无渗漏为合格。观察记录邀请建设、监理方代表在场，检查合格后在观察记录上签字。</w:t>
      </w:r>
    </w:p>
    <w:p w:rsidR="005E7BB6" w:rsidRDefault="005E7BB6"/>
    <w:p w:rsidR="005E7BB6" w:rsidRDefault="005E7BB6">
      <w:pPr>
        <w:pStyle w:val="2"/>
        <w:ind w:left="210" w:right="214"/>
        <w:rPr>
          <w:rFonts w:hint="eastAsia"/>
        </w:rPr>
      </w:pPr>
      <w:bookmarkStart w:id="99" w:name="_Toc207092999"/>
      <w:r>
        <w:rPr>
          <w:rFonts w:hint="eastAsia"/>
        </w:rPr>
        <w:t>装饰工程施工方案</w:t>
      </w:r>
      <w:bookmarkStart w:id="100" w:name="bk164"/>
      <w:bookmarkEnd w:id="99"/>
      <w:bookmarkEnd w:id="100"/>
    </w:p>
    <w:p w:rsidR="005E7BB6" w:rsidRDefault="005E7BB6">
      <w:pPr>
        <w:rPr>
          <w:kern w:val="0"/>
        </w:rPr>
      </w:pPr>
      <w:bookmarkStart w:id="101" w:name="bk165"/>
      <w:bookmarkEnd w:id="101"/>
      <w:r>
        <w:rPr>
          <w:rFonts w:hint="eastAsia"/>
          <w:kern w:val="0"/>
        </w:rPr>
        <w:t>装饰施工总的程序为</w:t>
      </w:r>
      <w:r>
        <w:rPr>
          <w:rFonts w:hint="eastAsia"/>
          <w:kern w:val="0"/>
        </w:rPr>
        <w:t>:</w:t>
      </w:r>
      <w:r>
        <w:rPr>
          <w:rFonts w:hint="eastAsia"/>
          <w:kern w:val="0"/>
        </w:rPr>
        <w:t>内外结合、上下交叉</w:t>
      </w:r>
      <w:r>
        <w:rPr>
          <w:rFonts w:hint="eastAsia"/>
          <w:kern w:val="0"/>
        </w:rPr>
        <w:t>;</w:t>
      </w:r>
      <w:r>
        <w:rPr>
          <w:rFonts w:hint="eastAsia"/>
          <w:kern w:val="0"/>
        </w:rPr>
        <w:t>粗装饰在前，细装饰在后，样板先行，大面积施工在后。各分项装饰工程施工前均应编制相应的施工技术措施，对施工准备、操作工艺、质量标准，成品保护作出具体布置和规定。施工中坚持样板引路，各工种作业前均制作样板或样板间，经各方认可后，才能大面积施工。</w:t>
      </w:r>
    </w:p>
    <w:p w:rsidR="005E7BB6" w:rsidRDefault="005E7BB6">
      <w:pPr>
        <w:rPr>
          <w:rFonts w:hint="eastAsia"/>
          <w:kern w:val="0"/>
        </w:rPr>
      </w:pPr>
      <w:r>
        <w:rPr>
          <w:rFonts w:hint="eastAsia"/>
          <w:kern w:val="0"/>
        </w:rPr>
        <w:t>以下为主要装饰分项施工方法。</w:t>
      </w:r>
    </w:p>
    <w:p w:rsidR="005E7BB6" w:rsidRDefault="005E7BB6"/>
    <w:p w:rsidR="005E7BB6" w:rsidRDefault="005E7BB6">
      <w:pPr>
        <w:pStyle w:val="3"/>
        <w:ind w:left="210" w:right="214"/>
        <w:rPr>
          <w:rFonts w:hint="eastAsia"/>
        </w:rPr>
      </w:pPr>
      <w:bookmarkStart w:id="102" w:name="_Toc207093000"/>
      <w:r>
        <w:rPr>
          <w:rFonts w:hint="eastAsia"/>
        </w:rPr>
        <w:t>铝塑板面层施工</w:t>
      </w:r>
      <w:bookmarkStart w:id="103" w:name="bk166"/>
      <w:bookmarkEnd w:id="102"/>
      <w:bookmarkEnd w:id="103"/>
    </w:p>
    <w:p w:rsidR="005E7BB6" w:rsidRDefault="005E7BB6">
      <w:pPr>
        <w:rPr>
          <w:kern w:val="0"/>
        </w:rPr>
      </w:pPr>
      <w:bookmarkStart w:id="104" w:name="bk167"/>
      <w:bookmarkEnd w:id="104"/>
      <w:r>
        <w:rPr>
          <w:rFonts w:hint="eastAsia"/>
          <w:kern w:val="0"/>
        </w:rPr>
        <w:t>1</w:t>
      </w:r>
      <w:r>
        <w:rPr>
          <w:rFonts w:hint="eastAsia"/>
          <w:kern w:val="0"/>
        </w:rPr>
        <w:t>、施工准备</w:t>
      </w:r>
    </w:p>
    <w:p w:rsidR="005E7BB6" w:rsidRDefault="005E7BB6">
      <w:pPr>
        <w:rPr>
          <w:rFonts w:hint="eastAsia"/>
          <w:kern w:val="0"/>
        </w:rPr>
      </w:pPr>
      <w:r>
        <w:rPr>
          <w:rFonts w:hint="eastAsia"/>
          <w:kern w:val="0"/>
        </w:rPr>
        <w:t>(1)</w:t>
      </w:r>
      <w:r>
        <w:rPr>
          <w:rFonts w:hint="eastAsia"/>
          <w:kern w:val="0"/>
        </w:rPr>
        <w:t>按照设计图纸和现场实测尺寸，确定金属板支承骨架的安装位置。</w:t>
      </w:r>
    </w:p>
    <w:p w:rsidR="005E7BB6" w:rsidRDefault="005E7BB6">
      <w:pPr>
        <w:rPr>
          <w:rFonts w:hint="eastAsia"/>
          <w:kern w:val="0"/>
        </w:rPr>
      </w:pPr>
      <w:r>
        <w:rPr>
          <w:rFonts w:hint="eastAsia"/>
          <w:kern w:val="0"/>
        </w:rPr>
        <w:t>查核和清理结构表面连接骨架的预埋件。</w:t>
      </w:r>
    </w:p>
    <w:p w:rsidR="005E7BB6" w:rsidRDefault="005E7BB6">
      <w:pPr>
        <w:rPr>
          <w:rFonts w:hint="eastAsia"/>
          <w:kern w:val="0"/>
        </w:rPr>
      </w:pPr>
      <w:r>
        <w:rPr>
          <w:rFonts w:hint="eastAsia"/>
          <w:kern w:val="0"/>
        </w:rPr>
        <w:t>(2)</w:t>
      </w:r>
      <w:r>
        <w:rPr>
          <w:rFonts w:hint="eastAsia"/>
          <w:kern w:val="0"/>
        </w:rPr>
        <w:t>根据控制轴线，水平标高线，弹出金属板安装的基准线</w:t>
      </w:r>
      <w:r>
        <w:rPr>
          <w:rFonts w:hint="eastAsia"/>
          <w:kern w:val="0"/>
        </w:rPr>
        <w:t>(</w:t>
      </w:r>
      <w:r>
        <w:rPr>
          <w:rFonts w:hint="eastAsia"/>
          <w:kern w:val="0"/>
        </w:rPr>
        <w:t>包括纵横轴线和水准线</w:t>
      </w:r>
      <w:r>
        <w:rPr>
          <w:rFonts w:hint="eastAsia"/>
          <w:kern w:val="0"/>
        </w:rPr>
        <w:t>)</w:t>
      </w:r>
      <w:r>
        <w:rPr>
          <w:rFonts w:hint="eastAsia"/>
          <w:kern w:val="0"/>
        </w:rPr>
        <w:t>。</w:t>
      </w:r>
    </w:p>
    <w:p w:rsidR="005E7BB6" w:rsidRDefault="005E7BB6">
      <w:pPr>
        <w:rPr>
          <w:rFonts w:hint="eastAsia"/>
          <w:kern w:val="0"/>
        </w:rPr>
      </w:pPr>
      <w:r>
        <w:rPr>
          <w:rFonts w:hint="eastAsia"/>
          <w:kern w:val="0"/>
        </w:rPr>
        <w:t>(3)</w:t>
      </w:r>
      <w:r>
        <w:rPr>
          <w:rFonts w:hint="eastAsia"/>
          <w:kern w:val="0"/>
        </w:rPr>
        <w:t>安装固定骨架的连接件</w:t>
      </w:r>
    </w:p>
    <w:p w:rsidR="005E7BB6" w:rsidRDefault="005E7BB6">
      <w:pPr>
        <w:rPr>
          <w:rFonts w:hint="eastAsia"/>
          <w:kern w:val="0"/>
        </w:rPr>
      </w:pPr>
      <w:r>
        <w:rPr>
          <w:rFonts w:hint="eastAsia"/>
          <w:kern w:val="0"/>
        </w:rPr>
        <w:t>骨架的横竖杆件是通过连接件与结构固定的。而连接件与结构之间，可以同结构预埋件焊牢，也可在墙上打膨胀螺栓。无论哪种固定法，都要尽量减少骨架杆件尺寸误差，保证其位置的准确性。</w:t>
      </w:r>
    </w:p>
    <w:p w:rsidR="005E7BB6" w:rsidRDefault="005E7BB6">
      <w:pPr>
        <w:rPr>
          <w:rFonts w:hint="eastAsia"/>
          <w:kern w:val="0"/>
        </w:rPr>
      </w:pPr>
      <w:r>
        <w:rPr>
          <w:rFonts w:hint="eastAsia"/>
          <w:kern w:val="0"/>
        </w:rPr>
        <w:t>(4)</w:t>
      </w:r>
      <w:r>
        <w:rPr>
          <w:rFonts w:hint="eastAsia"/>
          <w:kern w:val="0"/>
        </w:rPr>
        <w:t>固定骨架</w:t>
      </w:r>
    </w:p>
    <w:p w:rsidR="005E7BB6" w:rsidRDefault="005E7BB6">
      <w:pPr>
        <w:rPr>
          <w:rFonts w:hint="eastAsia"/>
          <w:kern w:val="0"/>
        </w:rPr>
      </w:pPr>
      <w:r>
        <w:rPr>
          <w:rFonts w:hint="eastAsia"/>
          <w:kern w:val="0"/>
        </w:rPr>
        <w:t>骨架应预先进行防腐处理。安装骨架位置要准确，结合要牢固。骨架安装质量决定铝合金板的安装质量。因此，安装完毕，应对中心线、表面标高等，作全面的检查。高层建筑的大面积的幕墙，要用经纬仪对横竖杆件进行贯通，以保证安装精度。并要特别注意变形缝，沉降缝、变截面的处理，使之满足使用要求。</w:t>
      </w:r>
    </w:p>
    <w:p w:rsidR="005E7BB6" w:rsidRDefault="005E7BB6">
      <w:pPr>
        <w:rPr>
          <w:rFonts w:hint="eastAsia"/>
          <w:kern w:val="0"/>
        </w:rPr>
      </w:pPr>
      <w:r>
        <w:rPr>
          <w:rFonts w:hint="eastAsia"/>
          <w:kern w:val="0"/>
        </w:rPr>
        <w:t>2</w:t>
      </w:r>
      <w:r>
        <w:rPr>
          <w:rFonts w:hint="eastAsia"/>
          <w:kern w:val="0"/>
        </w:rPr>
        <w:t>．铝合金饰面板安装</w:t>
      </w:r>
    </w:p>
    <w:p w:rsidR="005E7BB6" w:rsidRDefault="005E7BB6">
      <w:pPr>
        <w:rPr>
          <w:rFonts w:hint="eastAsia"/>
          <w:kern w:val="0"/>
        </w:rPr>
      </w:pPr>
      <w:r>
        <w:rPr>
          <w:rFonts w:hint="eastAsia"/>
          <w:kern w:val="0"/>
        </w:rPr>
        <w:t>安装铝合金饰面板的方法，常用的主要有两种。一种是将板条或方板用螺钉或铆钉固定到支承骨架上，此法多用于外墙，铆钉间距以</w:t>
      </w:r>
      <w:r>
        <w:rPr>
          <w:rFonts w:hint="eastAsia"/>
          <w:kern w:val="0"/>
        </w:rPr>
        <w:t xml:space="preserve">100 </w:t>
      </w:r>
      <w:r>
        <w:rPr>
          <w:rFonts w:hint="eastAsia"/>
          <w:kern w:val="0"/>
        </w:rPr>
        <w:t>至</w:t>
      </w:r>
      <w:r>
        <w:rPr>
          <w:rFonts w:hint="eastAsia"/>
          <w:kern w:val="0"/>
        </w:rPr>
        <w:t xml:space="preserve">150mm </w:t>
      </w:r>
      <w:r>
        <w:rPr>
          <w:rFonts w:hint="eastAsia"/>
          <w:kern w:val="0"/>
        </w:rPr>
        <w:t>为宜；另一种是将板条卡在特制的支承龙骨上，此法多用于室内。</w:t>
      </w:r>
    </w:p>
    <w:p w:rsidR="005E7BB6" w:rsidRDefault="005E7BB6">
      <w:pPr>
        <w:rPr>
          <w:rFonts w:hint="eastAsia"/>
          <w:kern w:val="0"/>
        </w:rPr>
      </w:pPr>
      <w:r>
        <w:rPr>
          <w:rFonts w:hint="eastAsia"/>
          <w:kern w:val="0"/>
        </w:rPr>
        <w:t>板与板之间的间隙，一般为</w:t>
      </w:r>
      <w:r>
        <w:rPr>
          <w:rFonts w:hint="eastAsia"/>
          <w:kern w:val="0"/>
        </w:rPr>
        <w:t>10</w:t>
      </w:r>
      <w:r>
        <w:rPr>
          <w:rFonts w:hint="eastAsia"/>
          <w:kern w:val="0"/>
        </w:rPr>
        <w:t>—</w:t>
      </w:r>
      <w:r>
        <w:rPr>
          <w:rFonts w:hint="eastAsia"/>
          <w:kern w:val="0"/>
        </w:rPr>
        <w:t>20mm</w:t>
      </w:r>
      <w:r>
        <w:rPr>
          <w:rFonts w:hint="eastAsia"/>
          <w:kern w:val="0"/>
        </w:rPr>
        <w:t>，并用橡胶条或密封胶等弹性材料处理。</w:t>
      </w:r>
    </w:p>
    <w:p w:rsidR="005E7BB6" w:rsidRDefault="005E7BB6">
      <w:pPr>
        <w:rPr>
          <w:rFonts w:hint="eastAsia"/>
          <w:kern w:val="0"/>
        </w:rPr>
      </w:pPr>
      <w:r>
        <w:rPr>
          <w:rFonts w:hint="eastAsia"/>
          <w:kern w:val="0"/>
        </w:rPr>
        <w:t>铝合金饰面板安装完毕，在易于被污染的部位，要用塑料薄膜覆盖保护；易碰、划部位，应设安全防护。</w:t>
      </w:r>
    </w:p>
    <w:p w:rsidR="005E7BB6" w:rsidRDefault="005E7BB6">
      <w:pPr>
        <w:rPr>
          <w:rFonts w:hint="eastAsia"/>
          <w:kern w:val="0"/>
        </w:rPr>
      </w:pPr>
      <w:r>
        <w:rPr>
          <w:rFonts w:hint="eastAsia"/>
          <w:kern w:val="0"/>
        </w:rPr>
        <w:t>本工程采用铝塑板安装</w:t>
      </w:r>
    </w:p>
    <w:p w:rsidR="005E7BB6" w:rsidRDefault="005E7BB6">
      <w:pPr>
        <w:rPr>
          <w:rFonts w:hint="eastAsia"/>
          <w:kern w:val="0"/>
        </w:rPr>
      </w:pPr>
      <w:r>
        <w:rPr>
          <w:rFonts w:hint="eastAsia"/>
          <w:kern w:val="0"/>
        </w:rPr>
        <w:t>安装时，在节点部位用直角铝型材与角钢骨架用螺钉连接，将饰面板两端加工成圆弧直角，嵌卡在直角铝型材内，缝隙用密封材料嵌填。</w:t>
      </w:r>
    </w:p>
    <w:p w:rsidR="005E7BB6" w:rsidRDefault="005E7BB6">
      <w:pPr>
        <w:rPr>
          <w:rFonts w:hint="eastAsia"/>
          <w:kern w:val="0"/>
        </w:rPr>
      </w:pPr>
      <w:r>
        <w:rPr>
          <w:rFonts w:hint="eastAsia"/>
          <w:kern w:val="0"/>
        </w:rPr>
        <w:t>注意事项：</w:t>
      </w:r>
    </w:p>
    <w:p w:rsidR="005E7BB6" w:rsidRDefault="005E7BB6">
      <w:pPr>
        <w:rPr>
          <w:rFonts w:hint="eastAsia"/>
          <w:kern w:val="0"/>
        </w:rPr>
      </w:pPr>
      <w:r>
        <w:rPr>
          <w:rFonts w:hint="eastAsia"/>
          <w:kern w:val="0"/>
        </w:rPr>
        <w:t>①铝塑板加工圆弧直角时，需保持铝质面材与夹芯聚乙烯一样的厚度。</w:t>
      </w:r>
    </w:p>
    <w:p w:rsidR="005E7BB6" w:rsidRDefault="005E7BB6">
      <w:pPr>
        <w:rPr>
          <w:rFonts w:hint="eastAsia"/>
          <w:kern w:val="0"/>
        </w:rPr>
      </w:pPr>
      <w:r>
        <w:rPr>
          <w:rFonts w:hint="eastAsia"/>
          <w:kern w:val="0"/>
        </w:rPr>
        <w:t>②圆弧加工可使用电动刨沟机</w:t>
      </w:r>
      <w:r>
        <w:rPr>
          <w:rFonts w:hint="eastAsia"/>
          <w:kern w:val="0"/>
        </w:rPr>
        <w:t xml:space="preserve">(8mm </w:t>
      </w:r>
      <w:r>
        <w:rPr>
          <w:rFonts w:hint="eastAsia"/>
          <w:kern w:val="0"/>
        </w:rPr>
        <w:t>圆鼻刀型</w:t>
      </w:r>
      <w:r>
        <w:rPr>
          <w:rFonts w:hint="eastAsia"/>
          <w:kern w:val="0"/>
        </w:rPr>
        <w:t>)</w:t>
      </w:r>
      <w:r>
        <w:rPr>
          <w:rFonts w:hint="eastAsia"/>
          <w:kern w:val="0"/>
        </w:rPr>
        <w:t>。</w:t>
      </w:r>
    </w:p>
    <w:p w:rsidR="005E7BB6" w:rsidRDefault="005E7BB6">
      <w:pPr>
        <w:rPr>
          <w:rFonts w:hint="eastAsia"/>
          <w:kern w:val="0"/>
        </w:rPr>
      </w:pPr>
      <w:r>
        <w:rPr>
          <w:rFonts w:hint="eastAsia"/>
          <w:kern w:val="0"/>
        </w:rPr>
        <w:t>③弯曲时，不可作多次反复弯曲。</w:t>
      </w:r>
    </w:p>
    <w:p w:rsidR="005E7BB6" w:rsidRDefault="005E7BB6">
      <w:pPr>
        <w:rPr>
          <w:rFonts w:hint="eastAsia"/>
          <w:kern w:val="0"/>
        </w:rPr>
      </w:pPr>
      <w:r>
        <w:rPr>
          <w:rFonts w:hint="eastAsia"/>
          <w:kern w:val="0"/>
        </w:rPr>
        <w:t>④安装时，切勿用铁锤等硬物敲击。</w:t>
      </w:r>
    </w:p>
    <w:p w:rsidR="005E7BB6" w:rsidRDefault="005E7BB6">
      <w:pPr>
        <w:rPr>
          <w:rFonts w:hint="eastAsia"/>
          <w:kern w:val="0"/>
        </w:rPr>
      </w:pPr>
      <w:r>
        <w:rPr>
          <w:rFonts w:hint="eastAsia"/>
          <w:kern w:val="0"/>
        </w:rPr>
        <w:t>⑤安装完毕，再撕下表面保护膜。切勿用刷子、溶剂、强酸、强碱清洗。</w:t>
      </w:r>
    </w:p>
    <w:p w:rsidR="005E7BB6" w:rsidRDefault="005E7BB6">
      <w:pPr>
        <w:rPr>
          <w:rFonts w:hint="eastAsia"/>
          <w:kern w:val="0"/>
        </w:rPr>
      </w:pPr>
      <w:r>
        <w:rPr>
          <w:rFonts w:hint="eastAsia"/>
          <w:kern w:val="0"/>
        </w:rPr>
        <w:t>3)</w:t>
      </w:r>
      <w:r>
        <w:rPr>
          <w:rFonts w:hint="eastAsia"/>
          <w:kern w:val="0"/>
        </w:rPr>
        <w:t>特殊部位的处理</w:t>
      </w:r>
    </w:p>
    <w:p w:rsidR="005E7BB6" w:rsidRDefault="005E7BB6">
      <w:pPr>
        <w:rPr>
          <w:rFonts w:hint="eastAsia"/>
          <w:kern w:val="0"/>
        </w:rPr>
      </w:pPr>
      <w:r>
        <w:rPr>
          <w:rFonts w:hint="eastAsia"/>
          <w:kern w:val="0"/>
        </w:rPr>
        <w:t>对于边角、沉降缝、伸缩缝和压顶等特殊部位均需做细部处理。它不仅关系到装饰效果，而且对使用功能也有较大影响。因此，一般多用特制的铝合金成型板进行妥善处理。</w:t>
      </w:r>
    </w:p>
    <w:p w:rsidR="005E7BB6" w:rsidRDefault="005E7BB6">
      <w:pPr>
        <w:rPr>
          <w:rFonts w:hint="eastAsia"/>
          <w:kern w:val="0"/>
        </w:rPr>
      </w:pPr>
      <w:r>
        <w:rPr>
          <w:rFonts w:hint="eastAsia"/>
          <w:kern w:val="0"/>
        </w:rPr>
        <w:t>①转角处理</w:t>
      </w:r>
    </w:p>
    <w:p w:rsidR="005E7BB6" w:rsidRDefault="005E7BB6">
      <w:pPr>
        <w:rPr>
          <w:rFonts w:hint="eastAsia"/>
          <w:kern w:val="0"/>
        </w:rPr>
      </w:pPr>
      <w:r>
        <w:rPr>
          <w:rFonts w:hint="eastAsia"/>
          <w:kern w:val="0"/>
        </w:rPr>
        <w:t>构造比较简单的转角处理是，用一条厚度</w:t>
      </w:r>
      <w:r>
        <w:rPr>
          <w:rFonts w:hint="eastAsia"/>
          <w:kern w:val="0"/>
        </w:rPr>
        <w:t>1</w:t>
      </w:r>
      <w:r>
        <w:rPr>
          <w:rFonts w:hint="eastAsia"/>
          <w:kern w:val="0"/>
        </w:rPr>
        <w:t>．</w:t>
      </w:r>
      <w:r>
        <w:rPr>
          <w:rFonts w:hint="eastAsia"/>
          <w:kern w:val="0"/>
        </w:rPr>
        <w:t xml:space="preserve">5mm </w:t>
      </w:r>
      <w:r>
        <w:rPr>
          <w:rFonts w:hint="eastAsia"/>
          <w:kern w:val="0"/>
        </w:rPr>
        <w:t>的直角形铝合金板，与外墙板用螺栓连接。</w:t>
      </w:r>
    </w:p>
    <w:p w:rsidR="005E7BB6" w:rsidRDefault="005E7BB6">
      <w:pPr>
        <w:rPr>
          <w:rFonts w:hint="eastAsia"/>
          <w:kern w:val="0"/>
        </w:rPr>
      </w:pPr>
      <w:r>
        <w:rPr>
          <w:rFonts w:hint="eastAsia"/>
          <w:kern w:val="0"/>
        </w:rPr>
        <w:t>②水平部位处理</w:t>
      </w:r>
    </w:p>
    <w:p w:rsidR="005E7BB6" w:rsidRDefault="005E7BB6">
      <w:pPr>
        <w:rPr>
          <w:rFonts w:hint="eastAsia"/>
          <w:kern w:val="0"/>
        </w:rPr>
      </w:pPr>
      <w:r>
        <w:rPr>
          <w:rFonts w:hint="eastAsia"/>
          <w:kern w:val="0"/>
        </w:rPr>
        <w:t>水平部位的压顶处理，即用铝合金板盖住，使之能阻挡风雨浸透。水平盖板的固定，一般先在基层焊上钢骨架，然后用螺栓将盖板固定在骨架上，板的接长部位宜留</w:t>
      </w:r>
      <w:r>
        <w:rPr>
          <w:rFonts w:hint="eastAsia"/>
          <w:kern w:val="0"/>
        </w:rPr>
        <w:t xml:space="preserve">5mm </w:t>
      </w:r>
      <w:r>
        <w:rPr>
          <w:rFonts w:hint="eastAsia"/>
          <w:kern w:val="0"/>
        </w:rPr>
        <w:t>左右的间隙，并用密封胶密封。</w:t>
      </w:r>
    </w:p>
    <w:p w:rsidR="005E7BB6" w:rsidRDefault="005E7BB6">
      <w:pPr>
        <w:rPr>
          <w:rFonts w:hint="eastAsia"/>
          <w:kern w:val="0"/>
        </w:rPr>
      </w:pPr>
      <w:r>
        <w:rPr>
          <w:rFonts w:hint="eastAsia"/>
          <w:kern w:val="0"/>
        </w:rPr>
        <w:t>③边缘部位处理</w:t>
      </w:r>
    </w:p>
    <w:p w:rsidR="005E7BB6" w:rsidRDefault="005E7BB6">
      <w:pPr>
        <w:rPr>
          <w:rFonts w:hint="eastAsia"/>
          <w:kern w:val="0"/>
        </w:rPr>
      </w:pPr>
      <w:r>
        <w:rPr>
          <w:rFonts w:hint="eastAsia"/>
          <w:kern w:val="0"/>
        </w:rPr>
        <w:t>墙面边缘部位的收口处理，是用铝合金成形板将墙板端部及龙骨部位封住。</w:t>
      </w:r>
    </w:p>
    <w:p w:rsidR="005E7BB6" w:rsidRDefault="005E7BB6">
      <w:pPr>
        <w:rPr>
          <w:rFonts w:hint="eastAsia"/>
          <w:kern w:val="0"/>
        </w:rPr>
      </w:pPr>
      <w:r>
        <w:rPr>
          <w:rFonts w:hint="eastAsia"/>
          <w:kern w:val="0"/>
        </w:rPr>
        <w:t>④墙下端处理</w:t>
      </w:r>
    </w:p>
    <w:p w:rsidR="005E7BB6" w:rsidRDefault="005E7BB6">
      <w:pPr>
        <w:rPr>
          <w:rFonts w:hint="eastAsia"/>
          <w:kern w:val="0"/>
        </w:rPr>
      </w:pPr>
      <w:r>
        <w:rPr>
          <w:rFonts w:hint="eastAsia"/>
          <w:kern w:val="0"/>
        </w:rPr>
        <w:t>墙面下端的收口处理，是用一条特制的披水板，将板的下端封住，同时将板与墙之间的间隙盖住，防止雨水渗入室内。</w:t>
      </w:r>
    </w:p>
    <w:p w:rsidR="005E7BB6" w:rsidRDefault="005E7BB6"/>
    <w:p w:rsidR="005E7BB6" w:rsidRDefault="005E7BB6">
      <w:pPr>
        <w:pStyle w:val="3"/>
        <w:ind w:left="210" w:right="214"/>
        <w:rPr>
          <w:rFonts w:hint="eastAsia"/>
        </w:rPr>
      </w:pPr>
      <w:bookmarkStart w:id="105" w:name="_Toc207093001"/>
      <w:r>
        <w:rPr>
          <w:rFonts w:hint="eastAsia"/>
        </w:rPr>
        <w:t>铝板施工</w:t>
      </w:r>
      <w:bookmarkStart w:id="106" w:name="bk168"/>
      <w:bookmarkEnd w:id="105"/>
      <w:bookmarkEnd w:id="106"/>
    </w:p>
    <w:p w:rsidR="005E7BB6" w:rsidRDefault="005E7BB6">
      <w:pPr>
        <w:rPr>
          <w:kern w:val="0"/>
        </w:rPr>
      </w:pPr>
      <w:bookmarkStart w:id="107" w:name="bk169"/>
      <w:bookmarkEnd w:id="107"/>
      <w:r>
        <w:rPr>
          <w:rFonts w:hint="eastAsia"/>
          <w:kern w:val="0"/>
        </w:rPr>
        <w:t>一般由钢或铝型材作骨架</w:t>
      </w:r>
      <w:r>
        <w:rPr>
          <w:rFonts w:cs="TimesNewRoman" w:hint="eastAsia"/>
          <w:kern w:val="0"/>
        </w:rPr>
        <w:t>(</w:t>
      </w:r>
      <w:r>
        <w:rPr>
          <w:rFonts w:hint="eastAsia"/>
          <w:kern w:val="0"/>
        </w:rPr>
        <w:t>包括横、竖骨架</w:t>
      </w:r>
      <w:r>
        <w:rPr>
          <w:rFonts w:cs="TimesNewRoman" w:hint="eastAsia"/>
          <w:kern w:val="0"/>
        </w:rPr>
        <w:t>)</w:t>
      </w:r>
      <w:r>
        <w:rPr>
          <w:rFonts w:hint="eastAsia"/>
          <w:kern w:val="0"/>
        </w:rPr>
        <w:t>，金属板作饰面板，进行安装。以采用型钢骨架较多。</w:t>
      </w:r>
    </w:p>
    <w:p w:rsidR="005E7BB6" w:rsidRDefault="005E7BB6">
      <w:pPr>
        <w:rPr>
          <w:rFonts w:hint="eastAsia"/>
          <w:kern w:val="0"/>
        </w:rPr>
      </w:pPr>
      <w:r>
        <w:rPr>
          <w:rFonts w:hint="eastAsia"/>
          <w:kern w:val="0"/>
        </w:rPr>
        <w:t>横、竖骨架与结构的连接固定，可以是与结构的预埋件焊接；也可以在结构上打人膨胀螺栓连接。</w:t>
      </w:r>
    </w:p>
    <w:p w:rsidR="005E7BB6" w:rsidRDefault="005E7BB6">
      <w:pPr>
        <w:rPr>
          <w:rFonts w:hint="eastAsia"/>
          <w:kern w:val="0"/>
        </w:rPr>
      </w:pPr>
      <w:r>
        <w:rPr>
          <w:rFonts w:cs="TimesNewRoman" w:hint="eastAsia"/>
          <w:kern w:val="0"/>
        </w:rPr>
        <w:t>1</w:t>
      </w:r>
      <w:r>
        <w:rPr>
          <w:rFonts w:hint="eastAsia"/>
          <w:kern w:val="0"/>
        </w:rPr>
        <w:t>．施工准备</w:t>
      </w:r>
    </w:p>
    <w:p w:rsidR="005E7BB6" w:rsidRDefault="005E7BB6">
      <w:pPr>
        <w:rPr>
          <w:rFonts w:hint="eastAsia"/>
          <w:kern w:val="0"/>
        </w:rPr>
      </w:pPr>
      <w:r>
        <w:rPr>
          <w:rFonts w:cs="TimesNewRoman" w:hint="eastAsia"/>
          <w:kern w:val="0"/>
        </w:rPr>
        <w:t>(1)</w:t>
      </w:r>
      <w:r>
        <w:rPr>
          <w:rFonts w:hint="eastAsia"/>
          <w:kern w:val="0"/>
        </w:rPr>
        <w:t>按照设计图纸和现场实测尺寸，确定金属板支承骨架的安装位置。查核和清理结构表面连接骨架的预埋件。</w:t>
      </w:r>
    </w:p>
    <w:p w:rsidR="005E7BB6" w:rsidRDefault="005E7BB6">
      <w:pPr>
        <w:rPr>
          <w:rFonts w:hint="eastAsia"/>
          <w:kern w:val="0"/>
        </w:rPr>
      </w:pPr>
      <w:r>
        <w:rPr>
          <w:rFonts w:cs="TimesNewRoman" w:hint="eastAsia"/>
          <w:kern w:val="0"/>
        </w:rPr>
        <w:t>(2)</w:t>
      </w:r>
      <w:r>
        <w:rPr>
          <w:rFonts w:hint="eastAsia"/>
          <w:kern w:val="0"/>
        </w:rPr>
        <w:t>根据控制轴线，水平标高线，弹出金属板安装的基准线</w:t>
      </w:r>
      <w:r>
        <w:rPr>
          <w:rFonts w:cs="TimesNewRoman" w:hint="eastAsia"/>
          <w:kern w:val="0"/>
        </w:rPr>
        <w:t>(</w:t>
      </w:r>
      <w:r>
        <w:rPr>
          <w:rFonts w:hint="eastAsia"/>
          <w:kern w:val="0"/>
        </w:rPr>
        <w:t>包括纵横轴线和水准线</w:t>
      </w:r>
      <w:r>
        <w:rPr>
          <w:rFonts w:cs="TimesNewRoman" w:hint="eastAsia"/>
          <w:kern w:val="0"/>
        </w:rPr>
        <w:t>)</w:t>
      </w:r>
      <w:r>
        <w:rPr>
          <w:rFonts w:hint="eastAsia"/>
          <w:kern w:val="0"/>
        </w:rPr>
        <w:t>。</w:t>
      </w:r>
    </w:p>
    <w:p w:rsidR="005E7BB6" w:rsidRDefault="005E7BB6">
      <w:pPr>
        <w:rPr>
          <w:rFonts w:hint="eastAsia"/>
          <w:kern w:val="0"/>
        </w:rPr>
      </w:pPr>
      <w:r>
        <w:rPr>
          <w:rFonts w:cs="TimesNewRoman" w:hint="eastAsia"/>
          <w:kern w:val="0"/>
        </w:rPr>
        <w:t>(3)</w:t>
      </w:r>
      <w:r>
        <w:rPr>
          <w:rFonts w:hint="eastAsia"/>
          <w:kern w:val="0"/>
        </w:rPr>
        <w:t>安装固定骨架的连接件</w:t>
      </w:r>
    </w:p>
    <w:p w:rsidR="005E7BB6" w:rsidRDefault="005E7BB6">
      <w:pPr>
        <w:rPr>
          <w:rFonts w:hint="eastAsia"/>
          <w:kern w:val="0"/>
        </w:rPr>
      </w:pPr>
      <w:r>
        <w:rPr>
          <w:rFonts w:hint="eastAsia"/>
          <w:kern w:val="0"/>
        </w:rPr>
        <w:t>骨架的横竖杆件是通过连接件与结构固定的。而连接件与结构之间，可以同结构预埋件焊牢，也可在墙上打膨胀螺栓。无论哪种固定法，都要尽量减少骨架杆件尺寸误差，保证其位置的准确性。</w:t>
      </w:r>
    </w:p>
    <w:p w:rsidR="005E7BB6" w:rsidRDefault="005E7BB6">
      <w:pPr>
        <w:rPr>
          <w:rFonts w:hint="eastAsia"/>
          <w:kern w:val="0"/>
        </w:rPr>
      </w:pPr>
      <w:r>
        <w:rPr>
          <w:rFonts w:cs="TimesNewRoman" w:hint="eastAsia"/>
          <w:kern w:val="0"/>
        </w:rPr>
        <w:t>(4)</w:t>
      </w:r>
      <w:r>
        <w:rPr>
          <w:rFonts w:hint="eastAsia"/>
          <w:kern w:val="0"/>
        </w:rPr>
        <w:t>固定骨架</w:t>
      </w:r>
    </w:p>
    <w:p w:rsidR="005E7BB6" w:rsidRDefault="005E7BB6">
      <w:pPr>
        <w:rPr>
          <w:rFonts w:hint="eastAsia"/>
          <w:kern w:val="0"/>
        </w:rPr>
      </w:pPr>
      <w:r>
        <w:rPr>
          <w:rFonts w:hint="eastAsia"/>
          <w:kern w:val="0"/>
        </w:rPr>
        <w:t>骨架应预先进行防腐处理。安装骨架位置要准确，结合要牢固。</w:t>
      </w:r>
    </w:p>
    <w:p w:rsidR="005E7BB6" w:rsidRDefault="005E7BB6">
      <w:pPr>
        <w:rPr>
          <w:rFonts w:hint="eastAsia"/>
          <w:kern w:val="0"/>
        </w:rPr>
      </w:pPr>
      <w:r>
        <w:rPr>
          <w:rFonts w:hint="eastAsia"/>
          <w:kern w:val="0"/>
        </w:rPr>
        <w:t>骨架安装质量决定铝合金板的安装质量。因此，安装完毕，应对中心线、表面标高等，作全面的检查。高层建筑的大面积的幕墙，要用经纬仪对横竖杆件进行贯通，以保证安装精度。并要特别注意变形缝，沉降缝、变截面的处理，使之满足使用要求。</w:t>
      </w:r>
    </w:p>
    <w:p w:rsidR="005E7BB6" w:rsidRDefault="005E7BB6"/>
    <w:p w:rsidR="005E7BB6" w:rsidRDefault="005E7BB6">
      <w:pPr>
        <w:pStyle w:val="3"/>
        <w:ind w:left="210" w:right="214"/>
        <w:rPr>
          <w:rFonts w:hint="eastAsia"/>
        </w:rPr>
      </w:pPr>
      <w:bookmarkStart w:id="108" w:name="_Toc207093002"/>
      <w:r>
        <w:rPr>
          <w:rFonts w:hint="eastAsia"/>
        </w:rPr>
        <w:t>外墙涂料</w:t>
      </w:r>
      <w:bookmarkStart w:id="109" w:name="bk170"/>
      <w:bookmarkEnd w:id="108"/>
      <w:bookmarkEnd w:id="109"/>
    </w:p>
    <w:p w:rsidR="005E7BB6" w:rsidRDefault="005E7BB6">
      <w:pPr>
        <w:rPr>
          <w:kern w:val="0"/>
        </w:rPr>
      </w:pPr>
      <w:bookmarkStart w:id="110" w:name="bk171"/>
      <w:bookmarkEnd w:id="110"/>
      <w:r>
        <w:rPr>
          <w:rFonts w:hint="eastAsia"/>
          <w:kern w:val="0"/>
        </w:rPr>
        <w:t>1</w:t>
      </w:r>
      <w:r>
        <w:rPr>
          <w:rFonts w:hint="eastAsia"/>
          <w:kern w:val="0"/>
        </w:rPr>
        <w:t>、施工顺序：墙面抹灰基层干燥→墙面基层表面清理→材料准备→做样板→门窗及交接部位遮盖→调料→先上后下分部位涂料→清理余灰及修正→逐层拆外架。</w:t>
      </w:r>
    </w:p>
    <w:p w:rsidR="005E7BB6" w:rsidRDefault="005E7BB6">
      <w:pPr>
        <w:rPr>
          <w:rFonts w:hint="eastAsia"/>
          <w:kern w:val="0"/>
        </w:rPr>
      </w:pPr>
      <w:r>
        <w:rPr>
          <w:rFonts w:hint="eastAsia"/>
          <w:kern w:val="0"/>
        </w:rPr>
        <w:t>2</w:t>
      </w:r>
      <w:r>
        <w:rPr>
          <w:rFonts w:hint="eastAsia"/>
          <w:kern w:val="0"/>
        </w:rPr>
        <w:t>、操作要求：涂料工程质量对提高单位工程观感质量和保护墙面极为重要，为此要求做到：</w:t>
      </w:r>
    </w:p>
    <w:p w:rsidR="005E7BB6" w:rsidRDefault="005E7BB6">
      <w:pPr>
        <w:rPr>
          <w:rFonts w:hint="eastAsia"/>
          <w:kern w:val="0"/>
        </w:rPr>
      </w:pPr>
      <w:r>
        <w:rPr>
          <w:rFonts w:hint="eastAsia"/>
          <w:kern w:val="0"/>
        </w:rPr>
        <w:t>（</w:t>
      </w:r>
      <w:r>
        <w:rPr>
          <w:rFonts w:hint="eastAsia"/>
          <w:kern w:val="0"/>
        </w:rPr>
        <w:t>1</w:t>
      </w:r>
      <w:r>
        <w:rPr>
          <w:rFonts w:hint="eastAsia"/>
          <w:kern w:val="0"/>
        </w:rPr>
        <w:t>）涂料前对基层进行全面检查验收。管线洞口修补平整，如基层有缺陷在涂料前认真处理，检查合格后方可进行作业，杜绝涂料后进行其他修补工作的现象。</w:t>
      </w:r>
    </w:p>
    <w:p w:rsidR="005E7BB6" w:rsidRDefault="005E7BB6">
      <w:pPr>
        <w:rPr>
          <w:rFonts w:hint="eastAsia"/>
          <w:kern w:val="0"/>
        </w:rPr>
      </w:pPr>
      <w:r>
        <w:rPr>
          <w:rFonts w:hint="eastAsia"/>
          <w:kern w:val="0"/>
        </w:rPr>
        <w:t>（</w:t>
      </w:r>
      <w:r>
        <w:rPr>
          <w:rFonts w:hint="eastAsia"/>
          <w:kern w:val="0"/>
        </w:rPr>
        <w:t>2</w:t>
      </w:r>
      <w:r>
        <w:rPr>
          <w:rFonts w:hint="eastAsia"/>
          <w:kern w:val="0"/>
        </w:rPr>
        <w:t>）墙面要求平整、干燥，基层表面上的灰尘、污垢、油渍、砂浆流痕以及其他杂物等应清除干净，刷抗（防止墙面泛碱）表面缝隙、孔眼、凹陷不平和裂缝，应用白水嵌补，并用砂浆磨平磨光后再用白水泥掺</w:t>
      </w:r>
      <w:r>
        <w:rPr>
          <w:rFonts w:hint="eastAsia"/>
          <w:kern w:val="0"/>
        </w:rPr>
        <w:t>801</w:t>
      </w:r>
      <w:r>
        <w:rPr>
          <w:rFonts w:hint="eastAsia"/>
          <w:kern w:val="0"/>
        </w:rPr>
        <w:t>胶水加缓凝剂（木质素）满批二灰，保证墙面平整、光滑。</w:t>
      </w:r>
    </w:p>
    <w:p w:rsidR="005E7BB6" w:rsidRDefault="005E7BB6">
      <w:pPr>
        <w:rPr>
          <w:rFonts w:hint="eastAsia"/>
          <w:kern w:val="0"/>
        </w:rPr>
      </w:pPr>
      <w:r>
        <w:rPr>
          <w:rFonts w:hint="eastAsia"/>
          <w:kern w:val="0"/>
        </w:rPr>
        <w:t>（</w:t>
      </w:r>
      <w:r>
        <w:rPr>
          <w:rFonts w:hint="eastAsia"/>
          <w:kern w:val="0"/>
        </w:rPr>
        <w:t>3</w:t>
      </w:r>
      <w:r>
        <w:rPr>
          <w:rFonts w:hint="eastAsia"/>
          <w:kern w:val="0"/>
        </w:rPr>
        <w:t>）应在墙面充分干燥，抹灰面内碱质全部清除并磨平磨光后才能施工。</w:t>
      </w:r>
    </w:p>
    <w:p w:rsidR="005E7BB6" w:rsidRDefault="005E7BB6">
      <w:pPr>
        <w:rPr>
          <w:rFonts w:hint="eastAsia"/>
          <w:kern w:val="0"/>
        </w:rPr>
      </w:pPr>
      <w:r>
        <w:rPr>
          <w:rFonts w:hint="eastAsia"/>
          <w:kern w:val="0"/>
        </w:rPr>
        <w:t>（</w:t>
      </w:r>
      <w:r>
        <w:rPr>
          <w:rFonts w:hint="eastAsia"/>
          <w:kern w:val="0"/>
        </w:rPr>
        <w:t>4</w:t>
      </w:r>
      <w:r>
        <w:rPr>
          <w:rFonts w:hint="eastAsia"/>
          <w:kern w:val="0"/>
        </w:rPr>
        <w:t>）先做涂料样板，经检查鉴定质量达标后再大面积施工。</w:t>
      </w:r>
    </w:p>
    <w:p w:rsidR="005E7BB6" w:rsidRDefault="005E7BB6">
      <w:pPr>
        <w:rPr>
          <w:rFonts w:hint="eastAsia"/>
          <w:kern w:val="0"/>
        </w:rPr>
      </w:pPr>
      <w:r>
        <w:rPr>
          <w:rFonts w:hint="eastAsia"/>
          <w:kern w:val="0"/>
        </w:rPr>
        <w:t>（</w:t>
      </w:r>
      <w:r>
        <w:rPr>
          <w:rFonts w:hint="eastAsia"/>
          <w:kern w:val="0"/>
        </w:rPr>
        <w:t>5</w:t>
      </w:r>
      <w:r>
        <w:rPr>
          <w:rFonts w:hint="eastAsia"/>
          <w:kern w:val="0"/>
        </w:rPr>
        <w:t>）水泥砂浆抹面的基层，要求充分干燥，含水率不大于</w:t>
      </w:r>
      <w:r>
        <w:rPr>
          <w:rFonts w:hint="eastAsia"/>
          <w:kern w:val="0"/>
        </w:rPr>
        <w:t>10%</w:t>
      </w:r>
      <w:r>
        <w:rPr>
          <w:rFonts w:hint="eastAsia"/>
          <w:kern w:val="0"/>
        </w:rPr>
        <w:t>。</w:t>
      </w:r>
    </w:p>
    <w:p w:rsidR="005E7BB6" w:rsidRDefault="005E7BB6">
      <w:pPr>
        <w:rPr>
          <w:rFonts w:hint="eastAsia"/>
          <w:kern w:val="0"/>
        </w:rPr>
      </w:pPr>
      <w:r>
        <w:rPr>
          <w:rFonts w:hint="eastAsia"/>
          <w:kern w:val="0"/>
        </w:rPr>
        <w:t>（</w:t>
      </w:r>
      <w:r>
        <w:rPr>
          <w:rFonts w:hint="eastAsia"/>
          <w:kern w:val="0"/>
        </w:rPr>
        <w:t>6</w:t>
      </w:r>
      <w:r>
        <w:rPr>
          <w:rFonts w:hint="eastAsia"/>
          <w:kern w:val="0"/>
        </w:rPr>
        <w:t>）带色涂料时应经常搅拌，保证颜色一致，稠度严加控制，确保不流坠，不显露喷纹。在施喷过程中，不得随意稀释。</w:t>
      </w:r>
    </w:p>
    <w:p w:rsidR="005E7BB6" w:rsidRDefault="005E7BB6">
      <w:pPr>
        <w:rPr>
          <w:rFonts w:hint="eastAsia"/>
          <w:kern w:val="0"/>
        </w:rPr>
      </w:pPr>
      <w:r>
        <w:rPr>
          <w:rFonts w:hint="eastAsia"/>
          <w:kern w:val="0"/>
        </w:rPr>
        <w:t>（</w:t>
      </w:r>
      <w:r>
        <w:rPr>
          <w:rFonts w:hint="eastAsia"/>
          <w:kern w:val="0"/>
        </w:rPr>
        <w:t>7</w:t>
      </w:r>
      <w:r>
        <w:rPr>
          <w:rFonts w:hint="eastAsia"/>
          <w:kern w:val="0"/>
        </w:rPr>
        <w:t>）在涂料施工时用遮盖物保护门窗及不同色的线条。</w:t>
      </w:r>
    </w:p>
    <w:p w:rsidR="005E7BB6" w:rsidRDefault="005E7BB6">
      <w:pPr>
        <w:rPr>
          <w:rFonts w:hint="eastAsia"/>
          <w:kern w:val="0"/>
        </w:rPr>
      </w:pPr>
      <w:r>
        <w:rPr>
          <w:rFonts w:hint="eastAsia"/>
          <w:kern w:val="0"/>
        </w:rPr>
        <w:t>（</w:t>
      </w:r>
      <w:r>
        <w:rPr>
          <w:rFonts w:hint="eastAsia"/>
          <w:kern w:val="0"/>
        </w:rPr>
        <w:t>8</w:t>
      </w:r>
      <w:r>
        <w:rPr>
          <w:rFonts w:hint="eastAsia"/>
          <w:kern w:val="0"/>
        </w:rPr>
        <w:t>）外墙涂料时要注意不交叉污染，分段作业时应以分格缝、阴角处为分界，不允许随意甩槎。</w:t>
      </w:r>
    </w:p>
    <w:p w:rsidR="005E7BB6" w:rsidRDefault="005E7BB6">
      <w:pPr>
        <w:rPr>
          <w:rFonts w:hint="eastAsia"/>
          <w:kern w:val="0"/>
        </w:rPr>
      </w:pPr>
      <w:r>
        <w:rPr>
          <w:rFonts w:hint="eastAsia"/>
          <w:kern w:val="0"/>
        </w:rPr>
        <w:t>（</w:t>
      </w:r>
      <w:r>
        <w:rPr>
          <w:rFonts w:hint="eastAsia"/>
          <w:kern w:val="0"/>
        </w:rPr>
        <w:t>9</w:t>
      </w:r>
      <w:r>
        <w:rPr>
          <w:rFonts w:hint="eastAsia"/>
          <w:kern w:val="0"/>
        </w:rPr>
        <w:t>）不同色彩的涂料施工时应使交接处清晰，必要时可采取防护措施。</w:t>
      </w:r>
    </w:p>
    <w:p w:rsidR="005E7BB6" w:rsidRDefault="005E7BB6">
      <w:pPr>
        <w:rPr>
          <w:rFonts w:hint="eastAsia"/>
          <w:kern w:val="0"/>
        </w:rPr>
      </w:pPr>
      <w:r>
        <w:rPr>
          <w:rFonts w:hint="eastAsia"/>
          <w:kern w:val="0"/>
        </w:rPr>
        <w:t>（</w:t>
      </w:r>
      <w:r>
        <w:rPr>
          <w:rFonts w:hint="eastAsia"/>
          <w:kern w:val="0"/>
        </w:rPr>
        <w:t>10</w:t>
      </w:r>
      <w:r>
        <w:rPr>
          <w:rFonts w:hint="eastAsia"/>
          <w:kern w:val="0"/>
        </w:rPr>
        <w:t>）涂料施工结束后应加强管理，认真做好成品保护，拆外架时严防碰损。</w:t>
      </w:r>
    </w:p>
    <w:p w:rsidR="005E7BB6" w:rsidRDefault="005E7BB6">
      <w:pPr>
        <w:rPr>
          <w:rFonts w:hint="eastAsia"/>
          <w:kern w:val="0"/>
        </w:rPr>
      </w:pPr>
      <w:r>
        <w:rPr>
          <w:rFonts w:hint="eastAsia"/>
          <w:kern w:val="0"/>
        </w:rPr>
        <w:t>3</w:t>
      </w:r>
      <w:r>
        <w:rPr>
          <w:rFonts w:hint="eastAsia"/>
          <w:kern w:val="0"/>
        </w:rPr>
        <w:t>、施工方法</w:t>
      </w:r>
    </w:p>
    <w:p w:rsidR="005E7BB6" w:rsidRDefault="005E7BB6">
      <w:pPr>
        <w:rPr>
          <w:rFonts w:hint="eastAsia"/>
          <w:kern w:val="0"/>
        </w:rPr>
      </w:pPr>
      <w:r>
        <w:rPr>
          <w:rFonts w:hint="eastAsia"/>
          <w:kern w:val="0"/>
        </w:rPr>
        <w:t>滚（喷）涂前用搅拌器将涂料搅拌均匀。</w:t>
      </w:r>
    </w:p>
    <w:p w:rsidR="005E7BB6" w:rsidRDefault="005E7BB6">
      <w:pPr>
        <w:rPr>
          <w:rFonts w:hint="eastAsia"/>
          <w:kern w:val="0"/>
        </w:rPr>
      </w:pPr>
      <w:r>
        <w:rPr>
          <w:rFonts w:hint="eastAsia"/>
          <w:kern w:val="0"/>
        </w:rPr>
        <w:t>（</w:t>
      </w:r>
      <w:r>
        <w:rPr>
          <w:rFonts w:hint="eastAsia"/>
          <w:kern w:val="0"/>
        </w:rPr>
        <w:t>1</w:t>
      </w:r>
      <w:r>
        <w:rPr>
          <w:rFonts w:hint="eastAsia"/>
          <w:kern w:val="0"/>
        </w:rPr>
        <w:t>）采用滚涂操作，横、直滚涂，然后由上而下滚涂，不均匀进行修补。</w:t>
      </w:r>
    </w:p>
    <w:p w:rsidR="005E7BB6" w:rsidRDefault="005E7BB6">
      <w:pPr>
        <w:rPr>
          <w:rFonts w:hint="eastAsia"/>
          <w:kern w:val="0"/>
        </w:rPr>
      </w:pPr>
      <w:r>
        <w:rPr>
          <w:rFonts w:hint="eastAsia"/>
          <w:kern w:val="0"/>
        </w:rPr>
        <w:t>（</w:t>
      </w:r>
      <w:r>
        <w:rPr>
          <w:rFonts w:hint="eastAsia"/>
          <w:kern w:val="0"/>
        </w:rPr>
        <w:t>2</w:t>
      </w:r>
      <w:r>
        <w:rPr>
          <w:rFonts w:hint="eastAsia"/>
          <w:kern w:val="0"/>
        </w:rPr>
        <w:t>）第一次充分干燥后，进行第二次喷涂，由上而下一次成形。</w:t>
      </w:r>
    </w:p>
    <w:p w:rsidR="005E7BB6" w:rsidRDefault="005E7BB6">
      <w:pPr>
        <w:rPr>
          <w:rFonts w:hint="eastAsia"/>
          <w:kern w:val="0"/>
        </w:rPr>
      </w:pPr>
      <w:r>
        <w:rPr>
          <w:rFonts w:hint="eastAsia"/>
          <w:kern w:val="0"/>
        </w:rPr>
        <w:t>4</w:t>
      </w:r>
      <w:r>
        <w:rPr>
          <w:rFonts w:hint="eastAsia"/>
          <w:kern w:val="0"/>
        </w:rPr>
        <w:t>、机械要求</w:t>
      </w:r>
    </w:p>
    <w:p w:rsidR="005E7BB6" w:rsidRDefault="005E7BB6">
      <w:pPr>
        <w:rPr>
          <w:rFonts w:hint="eastAsia"/>
          <w:kern w:val="0"/>
        </w:rPr>
      </w:pPr>
      <w:r>
        <w:rPr>
          <w:rFonts w:hint="eastAsia"/>
          <w:kern w:val="0"/>
        </w:rPr>
        <w:t>（</w:t>
      </w:r>
      <w:r>
        <w:rPr>
          <w:rFonts w:hint="eastAsia"/>
          <w:kern w:val="0"/>
        </w:rPr>
        <w:t>1</w:t>
      </w:r>
      <w:r>
        <w:rPr>
          <w:rFonts w:hint="eastAsia"/>
          <w:kern w:val="0"/>
        </w:rPr>
        <w:t>）将气空压机的工作压力调至</w:t>
      </w:r>
      <w:r>
        <w:rPr>
          <w:rFonts w:hint="eastAsia"/>
          <w:kern w:val="0"/>
        </w:rPr>
        <w:t>4-8KG/CM2</w:t>
      </w:r>
      <w:r>
        <w:rPr>
          <w:rFonts w:hint="eastAsia"/>
          <w:kern w:val="0"/>
        </w:rPr>
        <w:t>。</w:t>
      </w:r>
    </w:p>
    <w:p w:rsidR="005E7BB6" w:rsidRDefault="005E7BB6">
      <w:pPr>
        <w:rPr>
          <w:rFonts w:hint="eastAsia"/>
          <w:kern w:val="0"/>
        </w:rPr>
      </w:pPr>
      <w:r>
        <w:rPr>
          <w:rFonts w:hint="eastAsia"/>
          <w:kern w:val="0"/>
        </w:rPr>
        <w:t>（</w:t>
      </w:r>
      <w:r>
        <w:rPr>
          <w:rFonts w:hint="eastAsia"/>
          <w:kern w:val="0"/>
        </w:rPr>
        <w:t>2</w:t>
      </w:r>
      <w:r>
        <w:rPr>
          <w:rFonts w:hint="eastAsia"/>
          <w:kern w:val="0"/>
        </w:rPr>
        <w:t>）喷涂时，喷枪要保持与墙面垂直，并距墙面</w:t>
      </w:r>
      <w:r>
        <w:rPr>
          <w:rFonts w:hint="eastAsia"/>
          <w:kern w:val="0"/>
        </w:rPr>
        <w:t xml:space="preserve">30-60CM </w:t>
      </w:r>
      <w:r>
        <w:rPr>
          <w:rFonts w:hint="eastAsia"/>
          <w:kern w:val="0"/>
        </w:rPr>
        <w:t>左右。喷枪移动路线要规则，移动速度要均衡。若墙面有分格线时，应尽可能将喷涂接在分格线上，以保持颜色的统一性。</w:t>
      </w:r>
    </w:p>
    <w:p w:rsidR="005E7BB6" w:rsidRDefault="005E7BB6">
      <w:pPr>
        <w:rPr>
          <w:rFonts w:hint="eastAsia"/>
          <w:kern w:val="0"/>
        </w:rPr>
      </w:pPr>
      <w:r>
        <w:rPr>
          <w:rFonts w:hint="eastAsia"/>
          <w:kern w:val="0"/>
        </w:rPr>
        <w:t>5</w:t>
      </w:r>
      <w:r>
        <w:rPr>
          <w:rFonts w:hint="eastAsia"/>
          <w:kern w:val="0"/>
        </w:rPr>
        <w:t>、注意事项</w:t>
      </w:r>
    </w:p>
    <w:p w:rsidR="005E7BB6" w:rsidRDefault="005E7BB6">
      <w:pPr>
        <w:rPr>
          <w:rFonts w:hint="eastAsia"/>
          <w:kern w:val="0"/>
        </w:rPr>
      </w:pPr>
      <w:r>
        <w:rPr>
          <w:rFonts w:hint="eastAsia"/>
          <w:kern w:val="0"/>
        </w:rPr>
        <w:t>（</w:t>
      </w:r>
      <w:r>
        <w:rPr>
          <w:rFonts w:hint="eastAsia"/>
          <w:kern w:val="0"/>
        </w:rPr>
        <w:t>1</w:t>
      </w:r>
      <w:r>
        <w:rPr>
          <w:rFonts w:hint="eastAsia"/>
          <w:kern w:val="0"/>
        </w:rPr>
        <w:t>）施工期间墙面温度要求高于</w:t>
      </w:r>
      <w:r>
        <w:rPr>
          <w:rFonts w:hint="eastAsia"/>
          <w:kern w:val="0"/>
        </w:rPr>
        <w:t xml:space="preserve">5 </w:t>
      </w:r>
      <w:r>
        <w:rPr>
          <w:rFonts w:hint="eastAsia"/>
          <w:kern w:val="0"/>
        </w:rPr>
        <w:t>度。</w:t>
      </w:r>
    </w:p>
    <w:p w:rsidR="005E7BB6" w:rsidRDefault="005E7BB6">
      <w:pPr>
        <w:rPr>
          <w:rFonts w:cs="TimesNewRoman" w:hint="eastAsia"/>
          <w:kern w:val="0"/>
        </w:rPr>
      </w:pPr>
      <w:r>
        <w:rPr>
          <w:rFonts w:hint="eastAsia"/>
          <w:kern w:val="0"/>
        </w:rPr>
        <w:t>（</w:t>
      </w:r>
      <w:r>
        <w:rPr>
          <w:rFonts w:hint="eastAsia"/>
          <w:kern w:val="0"/>
        </w:rPr>
        <w:t>2</w:t>
      </w:r>
      <w:r>
        <w:rPr>
          <w:rFonts w:hint="eastAsia"/>
          <w:kern w:val="0"/>
        </w:rPr>
        <w:t>）阴雨天不宜施工，同时要确保施工后</w:t>
      </w:r>
      <w:r>
        <w:rPr>
          <w:rFonts w:hint="eastAsia"/>
          <w:kern w:val="0"/>
        </w:rPr>
        <w:t xml:space="preserve">24 </w:t>
      </w:r>
      <w:r>
        <w:rPr>
          <w:rFonts w:hint="eastAsia"/>
          <w:kern w:val="0"/>
        </w:rPr>
        <w:t>小时内避免雨淋。</w:t>
      </w:r>
    </w:p>
    <w:p w:rsidR="005E7BB6" w:rsidRDefault="005E7BB6"/>
    <w:p w:rsidR="005E7BB6" w:rsidRDefault="005E7BB6">
      <w:pPr>
        <w:pStyle w:val="3"/>
        <w:ind w:left="210" w:right="214"/>
        <w:rPr>
          <w:rFonts w:hint="eastAsia"/>
        </w:rPr>
      </w:pPr>
      <w:bookmarkStart w:id="111" w:name="_Toc207093003"/>
      <w:r>
        <w:rPr>
          <w:rFonts w:hint="eastAsia"/>
        </w:rPr>
        <w:t>真石漆施工</w:t>
      </w:r>
      <w:bookmarkStart w:id="112" w:name="bk172"/>
      <w:bookmarkEnd w:id="111"/>
      <w:bookmarkEnd w:id="112"/>
    </w:p>
    <w:p w:rsidR="005E7BB6" w:rsidRDefault="005E7BB6">
      <w:pPr>
        <w:rPr>
          <w:kern w:val="0"/>
        </w:rPr>
      </w:pPr>
      <w:bookmarkStart w:id="113" w:name="bk173"/>
      <w:bookmarkEnd w:id="113"/>
      <w:r>
        <w:rPr>
          <w:rFonts w:hint="eastAsia"/>
          <w:kern w:val="0"/>
        </w:rPr>
        <w:t>一般真石的产品简介：（随着产品的不同，内容也有所不同）。</w:t>
      </w:r>
    </w:p>
    <w:p w:rsidR="005E7BB6" w:rsidRDefault="005E7BB6">
      <w:pPr>
        <w:rPr>
          <w:rFonts w:hint="eastAsia"/>
          <w:kern w:val="0"/>
        </w:rPr>
      </w:pPr>
      <w:r>
        <w:rPr>
          <w:rFonts w:hint="eastAsia"/>
          <w:kern w:val="0"/>
        </w:rPr>
        <w:t>特殊合成树脂乳液复层涂料，能为墙面提供天然石材格调的装饰效果。</w:t>
      </w:r>
    </w:p>
    <w:p w:rsidR="005E7BB6" w:rsidRDefault="005E7BB6">
      <w:pPr>
        <w:rPr>
          <w:rFonts w:hint="eastAsia"/>
          <w:kern w:val="0"/>
        </w:rPr>
      </w:pPr>
      <w:r>
        <w:rPr>
          <w:rFonts w:hint="eastAsia"/>
          <w:kern w:val="0"/>
        </w:rPr>
        <w:t>成</w:t>
      </w:r>
      <w:r>
        <w:rPr>
          <w:rFonts w:hint="eastAsia"/>
          <w:kern w:val="0"/>
        </w:rPr>
        <w:t xml:space="preserve"> </w:t>
      </w:r>
      <w:r>
        <w:rPr>
          <w:rFonts w:hint="eastAsia"/>
          <w:kern w:val="0"/>
        </w:rPr>
        <w:t>份：特殊合成树脂乳液复层涂料。</w:t>
      </w:r>
    </w:p>
    <w:p w:rsidR="005E7BB6" w:rsidRDefault="005E7BB6">
      <w:pPr>
        <w:rPr>
          <w:rFonts w:hint="eastAsia"/>
          <w:kern w:val="0"/>
        </w:rPr>
      </w:pPr>
      <w:r>
        <w:rPr>
          <w:rFonts w:hint="eastAsia"/>
          <w:kern w:val="0"/>
        </w:rPr>
        <w:t>光</w:t>
      </w:r>
      <w:r>
        <w:rPr>
          <w:rFonts w:hint="eastAsia"/>
          <w:kern w:val="0"/>
        </w:rPr>
        <w:t xml:space="preserve"> </w:t>
      </w:r>
      <w:r>
        <w:rPr>
          <w:rFonts w:hint="eastAsia"/>
          <w:kern w:val="0"/>
        </w:rPr>
        <w:t>泽：哑光。</w:t>
      </w:r>
    </w:p>
    <w:p w:rsidR="005E7BB6" w:rsidRDefault="005E7BB6">
      <w:pPr>
        <w:rPr>
          <w:rFonts w:hint="eastAsia"/>
          <w:kern w:val="0"/>
        </w:rPr>
      </w:pPr>
      <w:r>
        <w:rPr>
          <w:rFonts w:hint="eastAsia"/>
          <w:kern w:val="0"/>
        </w:rPr>
        <w:t>颜</w:t>
      </w:r>
      <w:r>
        <w:rPr>
          <w:rFonts w:hint="eastAsia"/>
          <w:kern w:val="0"/>
        </w:rPr>
        <w:t xml:space="preserve"> </w:t>
      </w:r>
      <w:r>
        <w:rPr>
          <w:rFonts w:hint="eastAsia"/>
          <w:kern w:val="0"/>
        </w:rPr>
        <w:t>色：多种标准颜色供选择。</w:t>
      </w:r>
    </w:p>
    <w:p w:rsidR="005E7BB6" w:rsidRDefault="005E7BB6">
      <w:pPr>
        <w:rPr>
          <w:rFonts w:hint="eastAsia"/>
          <w:kern w:val="0"/>
        </w:rPr>
      </w:pPr>
      <w:r>
        <w:rPr>
          <w:rFonts w:hint="eastAsia"/>
          <w:kern w:val="0"/>
        </w:rPr>
        <w:t>特</w:t>
      </w:r>
      <w:r>
        <w:rPr>
          <w:rFonts w:hint="eastAsia"/>
          <w:kern w:val="0"/>
        </w:rPr>
        <w:t xml:space="preserve"> </w:t>
      </w:r>
      <w:r>
        <w:rPr>
          <w:rFonts w:hint="eastAsia"/>
          <w:kern w:val="0"/>
        </w:rPr>
        <w:t>点：具有真实的天然石材的独特质感，并有不同格调的颜色选择。</w:t>
      </w:r>
    </w:p>
    <w:p w:rsidR="005E7BB6" w:rsidRDefault="005E7BB6">
      <w:pPr>
        <w:rPr>
          <w:rFonts w:hint="eastAsia"/>
          <w:kern w:val="0"/>
        </w:rPr>
      </w:pPr>
      <w:r>
        <w:rPr>
          <w:rFonts w:hint="eastAsia"/>
          <w:kern w:val="0"/>
        </w:rPr>
        <w:t>多种线格设计，能提供各种立体形状的花纹结构。</w:t>
      </w:r>
    </w:p>
    <w:p w:rsidR="005E7BB6" w:rsidRDefault="005E7BB6">
      <w:pPr>
        <w:rPr>
          <w:rFonts w:hint="eastAsia"/>
          <w:kern w:val="0"/>
        </w:rPr>
      </w:pPr>
      <w:r>
        <w:rPr>
          <w:rFonts w:hint="eastAsia"/>
          <w:kern w:val="0"/>
        </w:rPr>
        <w:t>防霉、抗碱、耐化学品，耐候性能优异。</w:t>
      </w:r>
    </w:p>
    <w:p w:rsidR="005E7BB6" w:rsidRDefault="005E7BB6">
      <w:pPr>
        <w:rPr>
          <w:rFonts w:hint="eastAsia"/>
          <w:kern w:val="0"/>
        </w:rPr>
      </w:pPr>
      <w:r>
        <w:rPr>
          <w:rFonts w:hint="eastAsia"/>
          <w:kern w:val="0"/>
        </w:rPr>
        <w:t>能遮盖墙面的细小裂缝。</w:t>
      </w:r>
    </w:p>
    <w:p w:rsidR="005E7BB6" w:rsidRDefault="005E7BB6">
      <w:pPr>
        <w:rPr>
          <w:rFonts w:hint="eastAsia"/>
          <w:kern w:val="0"/>
        </w:rPr>
      </w:pPr>
      <w:r>
        <w:rPr>
          <w:rFonts w:hint="eastAsia"/>
          <w:kern w:val="0"/>
        </w:rPr>
        <w:t>用</w:t>
      </w:r>
      <w:r>
        <w:rPr>
          <w:rFonts w:hint="eastAsia"/>
          <w:kern w:val="0"/>
        </w:rPr>
        <w:t xml:space="preserve"> </w:t>
      </w:r>
      <w:r>
        <w:rPr>
          <w:rFonts w:hint="eastAsia"/>
          <w:kern w:val="0"/>
        </w:rPr>
        <w:t>途：适合住宅、酒店、办公楼、学校等大型建筑物的新建工程。</w:t>
      </w:r>
    </w:p>
    <w:p w:rsidR="005E7BB6" w:rsidRDefault="005E7BB6">
      <w:pPr>
        <w:rPr>
          <w:rFonts w:hint="eastAsia"/>
          <w:kern w:val="0"/>
        </w:rPr>
      </w:pPr>
      <w:r>
        <w:rPr>
          <w:rFonts w:hint="eastAsia"/>
          <w:kern w:val="0"/>
        </w:rPr>
        <w:t>广泛用于混凝土或水泥外墙的装饰及保护。</w:t>
      </w:r>
    </w:p>
    <w:p w:rsidR="005E7BB6" w:rsidRDefault="005E7BB6">
      <w:pPr>
        <w:rPr>
          <w:rFonts w:hint="eastAsia"/>
          <w:kern w:val="0"/>
        </w:rPr>
      </w:pPr>
      <w:r>
        <w:rPr>
          <w:rFonts w:hint="eastAsia"/>
          <w:kern w:val="0"/>
        </w:rPr>
        <w:t>特别适合在异型弯曲墙面上喷涂出天然石材效果。</w:t>
      </w:r>
    </w:p>
    <w:p w:rsidR="005E7BB6" w:rsidRDefault="005E7BB6">
      <w:pPr>
        <w:rPr>
          <w:rFonts w:hint="eastAsia"/>
          <w:kern w:val="0"/>
        </w:rPr>
      </w:pPr>
      <w:r>
        <w:rPr>
          <w:rFonts w:hint="eastAsia"/>
          <w:kern w:val="0"/>
        </w:rPr>
        <w:t>应用事项</w:t>
      </w:r>
    </w:p>
    <w:p w:rsidR="005E7BB6" w:rsidRDefault="005E7BB6">
      <w:pPr>
        <w:rPr>
          <w:rFonts w:hint="eastAsia"/>
          <w:kern w:val="0"/>
        </w:rPr>
      </w:pPr>
      <w:r>
        <w:rPr>
          <w:rFonts w:hint="eastAsia"/>
          <w:kern w:val="0"/>
        </w:rPr>
        <w:t>耗</w:t>
      </w:r>
      <w:r>
        <w:rPr>
          <w:rFonts w:hint="eastAsia"/>
          <w:kern w:val="0"/>
        </w:rPr>
        <w:t xml:space="preserve"> </w:t>
      </w:r>
      <w:r>
        <w:rPr>
          <w:rFonts w:hint="eastAsia"/>
          <w:kern w:val="0"/>
        </w:rPr>
        <w:t>料</w:t>
      </w:r>
      <w:r>
        <w:rPr>
          <w:rFonts w:hint="eastAsia"/>
          <w:kern w:val="0"/>
        </w:rPr>
        <w:t xml:space="preserve"> </w:t>
      </w:r>
      <w:r>
        <w:rPr>
          <w:rFonts w:hint="eastAsia"/>
          <w:kern w:val="0"/>
        </w:rPr>
        <w:t>量</w:t>
      </w:r>
      <w:r>
        <w:rPr>
          <w:rFonts w:hint="eastAsia"/>
          <w:kern w:val="0"/>
        </w:rPr>
        <w:t xml:space="preserve"> </w:t>
      </w:r>
      <w:r>
        <w:rPr>
          <w:rFonts w:hint="eastAsia"/>
          <w:kern w:val="0"/>
        </w:rPr>
        <w:t>、理论值：</w:t>
      </w:r>
      <w:r>
        <w:rPr>
          <w:rFonts w:hint="eastAsia"/>
          <w:kern w:val="0"/>
        </w:rPr>
        <w:t>5.0</w:t>
      </w:r>
      <w:r>
        <w:rPr>
          <w:rFonts w:hint="eastAsia"/>
          <w:kern w:val="0"/>
        </w:rPr>
        <w:t>～</w:t>
      </w:r>
      <w:r>
        <w:rPr>
          <w:rFonts w:hint="eastAsia"/>
          <w:kern w:val="0"/>
        </w:rPr>
        <w:t xml:space="preserve">7.0 </w:t>
      </w:r>
      <w:r>
        <w:rPr>
          <w:rFonts w:hint="eastAsia"/>
          <w:kern w:val="0"/>
        </w:rPr>
        <w:t>公斤</w:t>
      </w:r>
      <w:r>
        <w:rPr>
          <w:rFonts w:hint="eastAsia"/>
          <w:kern w:val="0"/>
        </w:rPr>
        <w:t>/</w:t>
      </w:r>
      <w:r>
        <w:rPr>
          <w:rFonts w:hint="eastAsia"/>
          <w:kern w:val="0"/>
        </w:rPr>
        <w:t>平方米</w:t>
      </w:r>
    </w:p>
    <w:p w:rsidR="005E7BB6" w:rsidRDefault="005E7BB6">
      <w:pPr>
        <w:rPr>
          <w:rFonts w:hint="eastAsia"/>
          <w:kern w:val="0"/>
        </w:rPr>
      </w:pPr>
      <w:r>
        <w:rPr>
          <w:rFonts w:hint="eastAsia"/>
          <w:kern w:val="0"/>
        </w:rPr>
        <w:t>实际耗料量会因施工方法、施工条件及真石漆的外观形状而有差异</w:t>
      </w:r>
      <w:r>
        <w:rPr>
          <w:rFonts w:hint="eastAsia"/>
          <w:kern w:val="0"/>
        </w:rPr>
        <w:t>)</w:t>
      </w:r>
    </w:p>
    <w:p w:rsidR="005E7BB6" w:rsidRDefault="005E7BB6">
      <w:pPr>
        <w:rPr>
          <w:rFonts w:hint="eastAsia"/>
          <w:kern w:val="0"/>
        </w:rPr>
      </w:pPr>
      <w:r>
        <w:rPr>
          <w:rFonts w:hint="eastAsia"/>
          <w:kern w:val="0"/>
        </w:rPr>
        <w:t>干燥时间：表</w:t>
      </w:r>
      <w:r>
        <w:rPr>
          <w:rFonts w:hint="eastAsia"/>
          <w:kern w:val="0"/>
        </w:rPr>
        <w:t xml:space="preserve"> </w:t>
      </w:r>
      <w:r>
        <w:rPr>
          <w:rFonts w:hint="eastAsia"/>
          <w:kern w:val="0"/>
        </w:rPr>
        <w:t>干：</w:t>
      </w:r>
      <w:r>
        <w:rPr>
          <w:rFonts w:hint="eastAsia"/>
          <w:kern w:val="0"/>
        </w:rPr>
        <w:t xml:space="preserve">2 </w:t>
      </w:r>
      <w:r>
        <w:rPr>
          <w:rFonts w:hint="eastAsia"/>
          <w:kern w:val="0"/>
        </w:rPr>
        <w:t>小时</w:t>
      </w:r>
      <w:r>
        <w:rPr>
          <w:rFonts w:hint="eastAsia"/>
          <w:kern w:val="0"/>
        </w:rPr>
        <w:t>/25</w:t>
      </w:r>
      <w:r>
        <w:rPr>
          <w:rFonts w:hint="eastAsia"/>
          <w:kern w:val="0"/>
        </w:rPr>
        <w:t>℃；</w:t>
      </w:r>
    </w:p>
    <w:p w:rsidR="005E7BB6" w:rsidRDefault="005E7BB6">
      <w:pPr>
        <w:rPr>
          <w:rFonts w:hint="eastAsia"/>
          <w:kern w:val="0"/>
        </w:rPr>
      </w:pPr>
      <w:r>
        <w:rPr>
          <w:rFonts w:hint="eastAsia"/>
          <w:kern w:val="0"/>
        </w:rPr>
        <w:t>重涂时间：</w:t>
      </w:r>
      <w:r>
        <w:rPr>
          <w:rFonts w:hint="eastAsia"/>
          <w:kern w:val="0"/>
        </w:rPr>
        <w:t xml:space="preserve">2 </w:t>
      </w:r>
      <w:r>
        <w:rPr>
          <w:rFonts w:hint="eastAsia"/>
          <w:kern w:val="0"/>
        </w:rPr>
        <w:t>小时以上</w:t>
      </w:r>
      <w:r>
        <w:rPr>
          <w:rFonts w:hint="eastAsia"/>
          <w:kern w:val="0"/>
        </w:rPr>
        <w:t>/25</w:t>
      </w:r>
      <w:r>
        <w:rPr>
          <w:rFonts w:hint="eastAsia"/>
          <w:kern w:val="0"/>
        </w:rPr>
        <w:t>℃，</w:t>
      </w:r>
      <w:r>
        <w:rPr>
          <w:rFonts w:hint="eastAsia"/>
          <w:kern w:val="0"/>
        </w:rPr>
        <w:t xml:space="preserve">7 </w:t>
      </w:r>
      <w:r>
        <w:rPr>
          <w:rFonts w:hint="eastAsia"/>
          <w:kern w:val="0"/>
        </w:rPr>
        <w:t>天内涂刷面漆。</w:t>
      </w:r>
    </w:p>
    <w:p w:rsidR="005E7BB6" w:rsidRDefault="005E7BB6">
      <w:pPr>
        <w:rPr>
          <w:rFonts w:hint="eastAsia"/>
          <w:kern w:val="0"/>
        </w:rPr>
      </w:pPr>
      <w:r>
        <w:rPr>
          <w:rFonts w:hint="eastAsia"/>
          <w:kern w:val="0"/>
        </w:rPr>
        <w:t>(</w:t>
      </w:r>
      <w:r>
        <w:rPr>
          <w:rFonts w:hint="eastAsia"/>
          <w:kern w:val="0"/>
        </w:rPr>
        <w:t>干燥时间会随环境、温度、湿度的不同而变化</w:t>
      </w:r>
      <w:r>
        <w:rPr>
          <w:rFonts w:hint="eastAsia"/>
          <w:kern w:val="0"/>
        </w:rPr>
        <w:t>,</w:t>
      </w:r>
      <w:r>
        <w:rPr>
          <w:rFonts w:hint="eastAsia"/>
          <w:kern w:val="0"/>
        </w:rPr>
        <w:t>另外重涂时间会因粒径的大小、厚度及花纹形状的不同而有差异</w:t>
      </w:r>
      <w:r>
        <w:rPr>
          <w:rFonts w:hint="eastAsia"/>
          <w:kern w:val="0"/>
        </w:rPr>
        <w:t>)</w:t>
      </w:r>
      <w:r>
        <w:rPr>
          <w:rFonts w:hint="eastAsia"/>
          <w:kern w:val="0"/>
        </w:rPr>
        <w:t>。</w:t>
      </w:r>
    </w:p>
    <w:p w:rsidR="005E7BB6" w:rsidRDefault="005E7BB6">
      <w:pPr>
        <w:rPr>
          <w:rFonts w:hint="eastAsia"/>
          <w:kern w:val="0"/>
        </w:rPr>
      </w:pPr>
      <w:r>
        <w:rPr>
          <w:rFonts w:hint="eastAsia"/>
          <w:kern w:val="0"/>
        </w:rPr>
        <w:t>固体含量：</w:t>
      </w:r>
      <w:r>
        <w:rPr>
          <w:rFonts w:hint="eastAsia"/>
          <w:kern w:val="0"/>
        </w:rPr>
        <w:t xml:space="preserve"> 80.0</w:t>
      </w:r>
      <w:r>
        <w:rPr>
          <w:rFonts w:hint="eastAsia"/>
          <w:kern w:val="0"/>
        </w:rPr>
        <w:t>±</w:t>
      </w:r>
      <w:r>
        <w:rPr>
          <w:rFonts w:hint="eastAsia"/>
          <w:kern w:val="0"/>
        </w:rPr>
        <w:t>2.0%</w:t>
      </w:r>
      <w:r>
        <w:rPr>
          <w:rFonts w:hint="eastAsia"/>
          <w:kern w:val="0"/>
        </w:rPr>
        <w:t>（体积）</w:t>
      </w:r>
    </w:p>
    <w:p w:rsidR="005E7BB6" w:rsidRDefault="005E7BB6">
      <w:pPr>
        <w:rPr>
          <w:rFonts w:hint="eastAsia"/>
          <w:kern w:val="0"/>
        </w:rPr>
      </w:pPr>
      <w:r>
        <w:rPr>
          <w:rFonts w:hint="eastAsia"/>
          <w:kern w:val="0"/>
        </w:rPr>
        <w:t>耐化学品：</w:t>
      </w:r>
      <w:r>
        <w:rPr>
          <w:rFonts w:hint="eastAsia"/>
          <w:kern w:val="0"/>
        </w:rPr>
        <w:t xml:space="preserve"> </w:t>
      </w:r>
      <w:r>
        <w:rPr>
          <w:rFonts w:hint="eastAsia"/>
          <w:kern w:val="0"/>
        </w:rPr>
        <w:t>耐碱性佳</w:t>
      </w:r>
    </w:p>
    <w:p w:rsidR="005E7BB6" w:rsidRDefault="005E7BB6">
      <w:pPr>
        <w:rPr>
          <w:rFonts w:hint="eastAsia"/>
          <w:kern w:val="0"/>
        </w:rPr>
      </w:pPr>
      <w:r>
        <w:rPr>
          <w:rFonts w:hint="eastAsia"/>
          <w:kern w:val="0"/>
        </w:rPr>
        <w:t>耐</w:t>
      </w:r>
      <w:r>
        <w:rPr>
          <w:rFonts w:hint="eastAsia"/>
          <w:kern w:val="0"/>
        </w:rPr>
        <w:t xml:space="preserve"> </w:t>
      </w:r>
      <w:r>
        <w:rPr>
          <w:rFonts w:hint="eastAsia"/>
          <w:kern w:val="0"/>
        </w:rPr>
        <w:t>久</w:t>
      </w:r>
      <w:r>
        <w:rPr>
          <w:rFonts w:hint="eastAsia"/>
          <w:kern w:val="0"/>
        </w:rPr>
        <w:t xml:space="preserve"> </w:t>
      </w:r>
      <w:r>
        <w:rPr>
          <w:rFonts w:hint="eastAsia"/>
          <w:kern w:val="0"/>
        </w:rPr>
        <w:t>性：</w:t>
      </w:r>
      <w:r>
        <w:rPr>
          <w:rFonts w:hint="eastAsia"/>
          <w:kern w:val="0"/>
        </w:rPr>
        <w:t xml:space="preserve"> </w:t>
      </w:r>
      <w:r>
        <w:rPr>
          <w:rFonts w:hint="eastAsia"/>
          <w:kern w:val="0"/>
        </w:rPr>
        <w:t>良好</w:t>
      </w:r>
    </w:p>
    <w:p w:rsidR="005E7BB6" w:rsidRDefault="005E7BB6">
      <w:pPr>
        <w:rPr>
          <w:rFonts w:hint="eastAsia"/>
          <w:kern w:val="0"/>
        </w:rPr>
      </w:pPr>
      <w:r>
        <w:rPr>
          <w:rFonts w:hint="eastAsia"/>
          <w:kern w:val="0"/>
        </w:rPr>
        <w:t>施工工具：</w:t>
      </w:r>
      <w:r>
        <w:rPr>
          <w:rFonts w:hint="eastAsia"/>
          <w:kern w:val="0"/>
        </w:rPr>
        <w:t xml:space="preserve"> </w:t>
      </w:r>
      <w:r>
        <w:rPr>
          <w:rFonts w:hint="eastAsia"/>
          <w:kern w:val="0"/>
        </w:rPr>
        <w:t>专用单喷嘴、双喷嘴有气喷枪</w:t>
      </w:r>
    </w:p>
    <w:p w:rsidR="005E7BB6" w:rsidRDefault="005E7BB6">
      <w:pPr>
        <w:rPr>
          <w:rFonts w:hint="eastAsia"/>
          <w:kern w:val="0"/>
        </w:rPr>
      </w:pPr>
      <w:r>
        <w:rPr>
          <w:rFonts w:hint="eastAsia"/>
          <w:kern w:val="0"/>
        </w:rPr>
        <w:t>稀</w:t>
      </w:r>
      <w:r>
        <w:rPr>
          <w:rFonts w:hint="eastAsia"/>
          <w:kern w:val="0"/>
        </w:rPr>
        <w:t xml:space="preserve"> </w:t>
      </w:r>
      <w:r>
        <w:rPr>
          <w:rFonts w:hint="eastAsia"/>
          <w:kern w:val="0"/>
        </w:rPr>
        <w:t>释：</w:t>
      </w:r>
      <w:r>
        <w:rPr>
          <w:rFonts w:hint="eastAsia"/>
          <w:kern w:val="0"/>
        </w:rPr>
        <w:t xml:space="preserve"> </w:t>
      </w:r>
      <w:r>
        <w:rPr>
          <w:rFonts w:hint="eastAsia"/>
          <w:kern w:val="0"/>
        </w:rPr>
        <w:t>如需要，使用清水稀释；</w:t>
      </w:r>
    </w:p>
    <w:p w:rsidR="005E7BB6" w:rsidRDefault="005E7BB6">
      <w:pPr>
        <w:rPr>
          <w:rFonts w:hint="eastAsia"/>
          <w:kern w:val="0"/>
        </w:rPr>
      </w:pPr>
      <w:r>
        <w:rPr>
          <w:rFonts w:hint="eastAsia"/>
          <w:kern w:val="0"/>
        </w:rPr>
        <w:t>可根据需要，最多加入</w:t>
      </w:r>
      <w:r>
        <w:rPr>
          <w:rFonts w:hint="eastAsia"/>
          <w:kern w:val="0"/>
        </w:rPr>
        <w:t>5%</w:t>
      </w:r>
      <w:r>
        <w:rPr>
          <w:rFonts w:hint="eastAsia"/>
          <w:kern w:val="0"/>
        </w:rPr>
        <w:t>的清水，并充分搅拌均匀。</w:t>
      </w:r>
    </w:p>
    <w:p w:rsidR="005E7BB6" w:rsidRDefault="005E7BB6">
      <w:pPr>
        <w:rPr>
          <w:rFonts w:hint="eastAsia"/>
          <w:kern w:val="0"/>
        </w:rPr>
      </w:pPr>
      <w:r>
        <w:rPr>
          <w:rFonts w:hint="eastAsia"/>
          <w:kern w:val="0"/>
        </w:rPr>
        <w:t>施工条件：</w:t>
      </w:r>
      <w:r>
        <w:rPr>
          <w:rFonts w:hint="eastAsia"/>
          <w:kern w:val="0"/>
        </w:rPr>
        <w:t xml:space="preserve"> </w:t>
      </w:r>
      <w:r>
        <w:rPr>
          <w:rFonts w:hint="eastAsia"/>
          <w:kern w:val="0"/>
        </w:rPr>
        <w:t>在</w:t>
      </w:r>
      <w:r>
        <w:rPr>
          <w:rFonts w:hint="eastAsia"/>
          <w:kern w:val="0"/>
        </w:rPr>
        <w:t>5</w:t>
      </w:r>
      <w:r>
        <w:rPr>
          <w:rFonts w:hint="eastAsia"/>
          <w:kern w:val="0"/>
        </w:rPr>
        <w:t>℃以上及相对湿度</w:t>
      </w:r>
      <w:r>
        <w:rPr>
          <w:rFonts w:hint="eastAsia"/>
          <w:kern w:val="0"/>
        </w:rPr>
        <w:t>85%</w:t>
      </w:r>
      <w:r>
        <w:rPr>
          <w:rFonts w:hint="eastAsia"/>
          <w:kern w:val="0"/>
        </w:rPr>
        <w:t>以下施工</w:t>
      </w:r>
    </w:p>
    <w:p w:rsidR="005E7BB6" w:rsidRDefault="005E7BB6">
      <w:pPr>
        <w:rPr>
          <w:rFonts w:hint="eastAsia"/>
          <w:kern w:val="0"/>
        </w:rPr>
      </w:pPr>
      <w:r>
        <w:rPr>
          <w:rFonts w:hint="eastAsia"/>
          <w:kern w:val="0"/>
        </w:rPr>
        <w:t>清</w:t>
      </w:r>
      <w:r>
        <w:rPr>
          <w:rFonts w:hint="eastAsia"/>
          <w:kern w:val="0"/>
        </w:rPr>
        <w:t xml:space="preserve"> </w:t>
      </w:r>
      <w:r>
        <w:rPr>
          <w:rFonts w:hint="eastAsia"/>
          <w:kern w:val="0"/>
        </w:rPr>
        <w:t>洁：</w:t>
      </w:r>
      <w:r>
        <w:rPr>
          <w:rFonts w:hint="eastAsia"/>
          <w:kern w:val="0"/>
        </w:rPr>
        <w:t xml:space="preserve"> </w:t>
      </w:r>
      <w:r>
        <w:rPr>
          <w:rFonts w:hint="eastAsia"/>
          <w:kern w:val="0"/>
        </w:rPr>
        <w:t>所有的工具用完后，应立即用水清洗干净；</w:t>
      </w:r>
    </w:p>
    <w:p w:rsidR="005E7BB6" w:rsidRDefault="005E7BB6">
      <w:pPr>
        <w:rPr>
          <w:rFonts w:hint="eastAsia"/>
          <w:kern w:val="0"/>
        </w:rPr>
      </w:pPr>
      <w:r>
        <w:rPr>
          <w:rFonts w:hint="eastAsia"/>
          <w:kern w:val="0"/>
        </w:rPr>
        <w:t>基层处理</w:t>
      </w:r>
    </w:p>
    <w:p w:rsidR="005E7BB6" w:rsidRDefault="005E7BB6">
      <w:pPr>
        <w:rPr>
          <w:rFonts w:hint="eastAsia"/>
          <w:kern w:val="0"/>
        </w:rPr>
      </w:pPr>
      <w:r>
        <w:rPr>
          <w:rFonts w:hint="eastAsia"/>
          <w:kern w:val="0"/>
        </w:rPr>
        <w:t>基层预处理</w:t>
      </w:r>
    </w:p>
    <w:p w:rsidR="005E7BB6" w:rsidRDefault="005E7BB6">
      <w:pPr>
        <w:rPr>
          <w:rFonts w:hint="eastAsia"/>
          <w:kern w:val="0"/>
        </w:rPr>
      </w:pPr>
      <w:r>
        <w:rPr>
          <w:rFonts w:hint="eastAsia"/>
          <w:kern w:val="0"/>
        </w:rPr>
        <w:t>施工前应检查墙面基层状况，如墙面的强度、平整度、干燥程度、酸碱值以及基层表面的油污等其它附着物是否符合涂料施工基层要求，如不符合，应作相应的预处理措施。</w:t>
      </w:r>
    </w:p>
    <w:p w:rsidR="005E7BB6" w:rsidRDefault="005E7BB6">
      <w:pPr>
        <w:rPr>
          <w:rFonts w:hint="eastAsia"/>
          <w:kern w:val="0"/>
        </w:rPr>
      </w:pPr>
      <w:r>
        <w:rPr>
          <w:rFonts w:hint="eastAsia"/>
          <w:kern w:val="0"/>
        </w:rPr>
        <w:t>施工方法</w:t>
      </w:r>
      <w:r>
        <w:rPr>
          <w:rFonts w:hint="eastAsia"/>
          <w:kern w:val="0"/>
        </w:rPr>
        <w:t>: 1.</w:t>
      </w:r>
      <w:r>
        <w:rPr>
          <w:rFonts w:hint="eastAsia"/>
          <w:kern w:val="0"/>
        </w:rPr>
        <w:t>施工前请先仔细阅读涂料使用说明书</w:t>
      </w:r>
      <w:r>
        <w:rPr>
          <w:rFonts w:hint="eastAsia"/>
          <w:kern w:val="0"/>
        </w:rPr>
        <w:t>.</w:t>
      </w:r>
    </w:p>
    <w:p w:rsidR="005E7BB6" w:rsidRDefault="005E7BB6">
      <w:pPr>
        <w:rPr>
          <w:rFonts w:hint="eastAsia"/>
          <w:kern w:val="0"/>
        </w:rPr>
      </w:pPr>
      <w:r>
        <w:rPr>
          <w:rFonts w:hint="eastAsia"/>
          <w:kern w:val="0"/>
        </w:rPr>
        <w:t>2.</w:t>
      </w:r>
      <w:r>
        <w:rPr>
          <w:rFonts w:hint="eastAsia"/>
          <w:kern w:val="0"/>
        </w:rPr>
        <w:t>应严格按照说明书规定的稀释比例</w:t>
      </w:r>
      <w:r>
        <w:rPr>
          <w:rFonts w:hint="eastAsia"/>
          <w:kern w:val="0"/>
        </w:rPr>
        <w:t>,</w:t>
      </w:r>
      <w:r>
        <w:rPr>
          <w:rFonts w:hint="eastAsia"/>
          <w:kern w:val="0"/>
        </w:rPr>
        <w:t>切勿稀释过量。</w:t>
      </w:r>
    </w:p>
    <w:p w:rsidR="005E7BB6" w:rsidRDefault="005E7BB6">
      <w:pPr>
        <w:rPr>
          <w:rFonts w:hint="eastAsia"/>
          <w:kern w:val="0"/>
        </w:rPr>
      </w:pPr>
      <w:r>
        <w:rPr>
          <w:rFonts w:hint="eastAsia"/>
          <w:kern w:val="0"/>
        </w:rPr>
        <w:t xml:space="preserve">3 </w:t>
      </w:r>
      <w:r>
        <w:rPr>
          <w:rFonts w:hint="eastAsia"/>
          <w:kern w:val="0"/>
        </w:rPr>
        <w:t>根据不同施工工具，按说明书规定的重涂间隔及涂膜度保证涂装质量。</w:t>
      </w:r>
    </w:p>
    <w:p w:rsidR="005E7BB6" w:rsidRDefault="005E7BB6">
      <w:pPr>
        <w:rPr>
          <w:rFonts w:hint="eastAsia"/>
          <w:kern w:val="0"/>
        </w:rPr>
      </w:pPr>
      <w:r>
        <w:rPr>
          <w:rFonts w:hint="eastAsia"/>
          <w:kern w:val="0"/>
        </w:rPr>
        <w:t>4</w:t>
      </w:r>
      <w:r>
        <w:rPr>
          <w:rFonts w:hint="eastAsia"/>
          <w:kern w:val="0"/>
        </w:rPr>
        <w:t>．一次喷涂不应过厚，如需要可分步骤喷涂，以达到设计的立体花纹结构。</w:t>
      </w:r>
    </w:p>
    <w:p w:rsidR="005E7BB6" w:rsidRDefault="005E7BB6">
      <w:pPr>
        <w:rPr>
          <w:rFonts w:hint="eastAsia"/>
          <w:kern w:val="0"/>
        </w:rPr>
      </w:pPr>
      <w:r>
        <w:rPr>
          <w:rFonts w:hint="eastAsia"/>
          <w:kern w:val="0"/>
        </w:rPr>
        <w:t>5</w:t>
      </w:r>
      <w:r>
        <w:rPr>
          <w:rFonts w:hint="eastAsia"/>
          <w:kern w:val="0"/>
        </w:rPr>
        <w:t>．施工后应立即清洗工具。</w:t>
      </w:r>
    </w:p>
    <w:p w:rsidR="005E7BB6" w:rsidRDefault="005E7BB6">
      <w:pPr>
        <w:rPr>
          <w:rFonts w:hint="eastAsia"/>
          <w:kern w:val="0"/>
        </w:rPr>
      </w:pPr>
      <w:r>
        <w:rPr>
          <w:rFonts w:hint="eastAsia"/>
          <w:kern w:val="0"/>
        </w:rPr>
        <w:t>6</w:t>
      </w:r>
      <w:r>
        <w:rPr>
          <w:rFonts w:hint="eastAsia"/>
          <w:kern w:val="0"/>
        </w:rPr>
        <w:t>．已稀释的涂料不要倒向原漆内。</w:t>
      </w:r>
    </w:p>
    <w:p w:rsidR="005E7BB6" w:rsidRDefault="005E7BB6">
      <w:pPr>
        <w:rPr>
          <w:rFonts w:hint="eastAsia"/>
          <w:kern w:val="0"/>
        </w:rPr>
      </w:pPr>
      <w:r>
        <w:rPr>
          <w:rFonts w:hint="eastAsia"/>
          <w:kern w:val="0"/>
        </w:rPr>
        <w:t>一般事项</w:t>
      </w:r>
    </w:p>
    <w:p w:rsidR="005E7BB6" w:rsidRDefault="005E7BB6">
      <w:pPr>
        <w:rPr>
          <w:rFonts w:hint="eastAsia"/>
          <w:kern w:val="0"/>
        </w:rPr>
      </w:pPr>
      <w:r>
        <w:rPr>
          <w:rFonts w:hint="eastAsia"/>
          <w:kern w:val="0"/>
        </w:rPr>
        <w:t>贮</w:t>
      </w:r>
      <w:r>
        <w:rPr>
          <w:rFonts w:hint="eastAsia"/>
          <w:kern w:val="0"/>
        </w:rPr>
        <w:t xml:space="preserve"> </w:t>
      </w:r>
      <w:r>
        <w:rPr>
          <w:rFonts w:hint="eastAsia"/>
          <w:kern w:val="0"/>
        </w:rPr>
        <w:t>存：</w:t>
      </w:r>
      <w:r>
        <w:rPr>
          <w:rFonts w:hint="eastAsia"/>
          <w:kern w:val="0"/>
        </w:rPr>
        <w:t xml:space="preserve"> </w:t>
      </w:r>
      <w:r>
        <w:rPr>
          <w:rFonts w:hint="eastAsia"/>
          <w:kern w:val="0"/>
        </w:rPr>
        <w:t>存放在</w:t>
      </w:r>
      <w:r>
        <w:rPr>
          <w:rFonts w:hint="eastAsia"/>
          <w:kern w:val="0"/>
        </w:rPr>
        <w:t>0</w:t>
      </w:r>
      <w:r>
        <w:rPr>
          <w:rFonts w:hint="eastAsia"/>
          <w:kern w:val="0"/>
        </w:rPr>
        <w:t>～</w:t>
      </w:r>
      <w:r>
        <w:rPr>
          <w:rFonts w:hint="eastAsia"/>
          <w:kern w:val="0"/>
        </w:rPr>
        <w:t>35</w:t>
      </w:r>
      <w:r>
        <w:rPr>
          <w:rFonts w:hint="eastAsia"/>
          <w:kern w:val="0"/>
        </w:rPr>
        <w:t>℃、阴凉、清洁、干燥的地方，剩余的涂料应盖好密封，杂质能引起涂料的变质，产品若未开启且经妥善保存贮存有效期为</w:t>
      </w:r>
      <w:r>
        <w:rPr>
          <w:rFonts w:hint="eastAsia"/>
          <w:kern w:val="0"/>
        </w:rPr>
        <w:t xml:space="preserve">1 </w:t>
      </w:r>
      <w:r>
        <w:rPr>
          <w:rFonts w:hint="eastAsia"/>
          <w:kern w:val="0"/>
        </w:rPr>
        <w:t>年以上。</w:t>
      </w:r>
    </w:p>
    <w:p w:rsidR="005E7BB6" w:rsidRDefault="005E7BB6">
      <w:pPr>
        <w:rPr>
          <w:rFonts w:hint="eastAsia"/>
          <w:kern w:val="0"/>
        </w:rPr>
      </w:pPr>
      <w:r>
        <w:rPr>
          <w:rFonts w:hint="eastAsia"/>
          <w:kern w:val="0"/>
        </w:rPr>
        <w:t>安全、健康、环保方面说明</w:t>
      </w:r>
    </w:p>
    <w:p w:rsidR="005E7BB6" w:rsidRDefault="005E7BB6">
      <w:pPr>
        <w:rPr>
          <w:rFonts w:hint="eastAsia"/>
          <w:kern w:val="0"/>
        </w:rPr>
      </w:pPr>
      <w:r>
        <w:rPr>
          <w:rFonts w:hint="eastAsia"/>
          <w:kern w:val="0"/>
        </w:rPr>
        <w:t>涂料桶必须盖紧并置于小孩接触不到的地方；</w:t>
      </w:r>
    </w:p>
    <w:p w:rsidR="005E7BB6" w:rsidRDefault="005E7BB6">
      <w:pPr>
        <w:rPr>
          <w:rFonts w:hint="eastAsia"/>
          <w:kern w:val="0"/>
        </w:rPr>
      </w:pPr>
      <w:r>
        <w:rPr>
          <w:rFonts w:hint="eastAsia"/>
          <w:kern w:val="0"/>
        </w:rPr>
        <w:t>打磨墙面时应戴上适当的口罩；</w:t>
      </w:r>
    </w:p>
    <w:p w:rsidR="005E7BB6" w:rsidRDefault="005E7BB6">
      <w:pPr>
        <w:rPr>
          <w:rFonts w:hint="eastAsia"/>
          <w:kern w:val="0"/>
        </w:rPr>
      </w:pPr>
      <w:r>
        <w:rPr>
          <w:rFonts w:hint="eastAsia"/>
          <w:kern w:val="0"/>
        </w:rPr>
        <w:t>使用及待干过程中要保证有良好的通风环境；</w:t>
      </w:r>
    </w:p>
    <w:p w:rsidR="005E7BB6" w:rsidRDefault="005E7BB6">
      <w:pPr>
        <w:rPr>
          <w:rFonts w:hint="eastAsia"/>
          <w:kern w:val="0"/>
        </w:rPr>
      </w:pPr>
      <w:r>
        <w:rPr>
          <w:rFonts w:hint="eastAsia"/>
          <w:kern w:val="0"/>
        </w:rPr>
        <w:t>切勿嗅吸涂料或呼吸喷涂时产生的漆雾；</w:t>
      </w:r>
    </w:p>
    <w:p w:rsidR="005E7BB6" w:rsidRDefault="005E7BB6">
      <w:pPr>
        <w:rPr>
          <w:rFonts w:hint="eastAsia"/>
          <w:kern w:val="0"/>
        </w:rPr>
      </w:pPr>
      <w:r>
        <w:rPr>
          <w:rFonts w:hint="eastAsia"/>
          <w:kern w:val="0"/>
        </w:rPr>
        <w:t>当在通风不足的情况下进行喷涂时，应配备有适当的供氧设备，所有的供氧设备必须符合经认可的标准。</w:t>
      </w:r>
    </w:p>
    <w:p w:rsidR="005E7BB6" w:rsidRDefault="005E7BB6">
      <w:pPr>
        <w:rPr>
          <w:rFonts w:hint="eastAsia"/>
          <w:kern w:val="0"/>
        </w:rPr>
      </w:pPr>
      <w:r>
        <w:rPr>
          <w:rFonts w:hint="eastAsia"/>
          <w:kern w:val="0"/>
        </w:rPr>
        <w:t>使用涂料时，最好能戴上防护眼镜；</w:t>
      </w:r>
    </w:p>
    <w:p w:rsidR="005E7BB6" w:rsidRDefault="005E7BB6">
      <w:pPr>
        <w:rPr>
          <w:rFonts w:hint="eastAsia"/>
          <w:kern w:val="0"/>
        </w:rPr>
      </w:pPr>
      <w:r>
        <w:rPr>
          <w:rFonts w:hint="eastAsia"/>
          <w:kern w:val="0"/>
        </w:rPr>
        <w:t>若不慎溅入眼睛，马上用大量清水冲洗并到医院就诊；</w:t>
      </w:r>
    </w:p>
    <w:p w:rsidR="005E7BB6" w:rsidRDefault="005E7BB6">
      <w:pPr>
        <w:rPr>
          <w:rFonts w:hint="eastAsia"/>
          <w:kern w:val="0"/>
        </w:rPr>
      </w:pPr>
      <w:r>
        <w:rPr>
          <w:rFonts w:hint="eastAsia"/>
          <w:kern w:val="0"/>
        </w:rPr>
        <w:t>若涂料溅到皮肤上，应先抹去涂料，再用肥皂水洗净；</w:t>
      </w:r>
    </w:p>
    <w:p w:rsidR="005E7BB6" w:rsidRDefault="005E7BB6">
      <w:pPr>
        <w:rPr>
          <w:rFonts w:hint="eastAsia"/>
          <w:kern w:val="0"/>
        </w:rPr>
      </w:pPr>
      <w:r>
        <w:rPr>
          <w:rFonts w:hint="eastAsia"/>
          <w:kern w:val="0"/>
        </w:rPr>
        <w:t>当涂料运送时要特别小心，注意保持桶盖向上的正立位置；</w:t>
      </w:r>
    </w:p>
    <w:p w:rsidR="005E7BB6" w:rsidRDefault="005E7BB6">
      <w:pPr>
        <w:rPr>
          <w:rFonts w:hint="eastAsia"/>
          <w:kern w:val="0"/>
        </w:rPr>
      </w:pPr>
      <w:r>
        <w:rPr>
          <w:rFonts w:hint="eastAsia"/>
          <w:kern w:val="0"/>
        </w:rPr>
        <w:t>切勿把涂料倒入下水道或排水管；</w:t>
      </w:r>
    </w:p>
    <w:p w:rsidR="005E7BB6" w:rsidRDefault="005E7BB6">
      <w:pPr>
        <w:rPr>
          <w:rFonts w:hint="eastAsia"/>
          <w:kern w:val="0"/>
        </w:rPr>
      </w:pPr>
      <w:r>
        <w:rPr>
          <w:rFonts w:hint="eastAsia"/>
          <w:kern w:val="0"/>
        </w:rPr>
        <w:t>弃置涂料废物时应符合一定的环保标准。</w:t>
      </w:r>
    </w:p>
    <w:p w:rsidR="005E7BB6" w:rsidRDefault="005E7BB6"/>
    <w:p w:rsidR="005E7BB6" w:rsidRDefault="005E7BB6">
      <w:pPr>
        <w:pStyle w:val="3"/>
        <w:ind w:left="210" w:right="214"/>
        <w:rPr>
          <w:rFonts w:hint="eastAsia"/>
        </w:rPr>
      </w:pPr>
      <w:bookmarkStart w:id="114" w:name="_Toc207093004"/>
      <w:r>
        <w:rPr>
          <w:rFonts w:hint="eastAsia"/>
        </w:rPr>
        <w:t>面砖的施工</w:t>
      </w:r>
      <w:bookmarkStart w:id="115" w:name="bk174"/>
      <w:bookmarkEnd w:id="114"/>
      <w:bookmarkEnd w:id="115"/>
    </w:p>
    <w:p w:rsidR="005E7BB6" w:rsidRDefault="005E7BB6">
      <w:pPr>
        <w:rPr>
          <w:kern w:val="0"/>
        </w:rPr>
      </w:pPr>
      <w:bookmarkStart w:id="116" w:name="bk175"/>
      <w:bookmarkEnd w:id="116"/>
      <w:r>
        <w:rPr>
          <w:rFonts w:cs="AdobeSongStd-Light-Acro" w:hint="eastAsia"/>
          <w:kern w:val="0"/>
        </w:rPr>
        <w:t>１、</w:t>
      </w:r>
      <w:r>
        <w:rPr>
          <w:rFonts w:cs="AdobeSongStd-Light-Acro" w:hint="eastAsia"/>
          <w:kern w:val="0"/>
        </w:rPr>
        <w:t xml:space="preserve"> </w:t>
      </w:r>
      <w:r>
        <w:rPr>
          <w:rFonts w:hint="eastAsia"/>
          <w:kern w:val="0"/>
        </w:rPr>
        <w:t>在清理干净的找平层上，依照室内标准水平线，找出地面标高，按贴砖的面积，计算纵横皮数，用水平尺找平，并弹出釉面砖的水平控制线。</w:t>
      </w:r>
    </w:p>
    <w:p w:rsidR="005E7BB6" w:rsidRDefault="005E7BB6">
      <w:pPr>
        <w:rPr>
          <w:rFonts w:hint="eastAsia"/>
          <w:kern w:val="0"/>
        </w:rPr>
      </w:pPr>
      <w:r>
        <w:rPr>
          <w:rFonts w:cs="AdobeSongStd-Light-Acro" w:hint="eastAsia"/>
          <w:kern w:val="0"/>
        </w:rPr>
        <w:t>２、</w:t>
      </w:r>
      <w:r>
        <w:rPr>
          <w:rFonts w:cs="AdobeSongStd-Light-Acro" w:hint="eastAsia"/>
          <w:kern w:val="0"/>
        </w:rPr>
        <w:t xml:space="preserve"> </w:t>
      </w:r>
      <w:r>
        <w:rPr>
          <w:rFonts w:hint="eastAsia"/>
          <w:kern w:val="0"/>
        </w:rPr>
        <w:t>铺贴釉面砖时，应先贴若干废釉面砖作为标志线，上下用托线板挂直，作为粘贴厚度的依据，横向每隔</w:t>
      </w:r>
      <w:r>
        <w:rPr>
          <w:rFonts w:hint="eastAsia"/>
          <w:kern w:val="0"/>
        </w:rPr>
        <w:t>1.5m</w:t>
      </w:r>
      <w:r>
        <w:rPr>
          <w:rFonts w:hint="eastAsia"/>
          <w:kern w:val="0"/>
        </w:rPr>
        <w:t>左右做一个标志块，用拉线或靠尺校正平整度。在门洞口或阳角处，如有阴三角镶边时，则应将尺寸留出先铺贴一侧的墙面，并用托线板校正靠直。如无镶边，应双面挂直。</w:t>
      </w:r>
    </w:p>
    <w:p w:rsidR="005E7BB6" w:rsidRDefault="005E7BB6">
      <w:pPr>
        <w:rPr>
          <w:rFonts w:hint="eastAsia"/>
          <w:kern w:val="0"/>
        </w:rPr>
      </w:pPr>
      <w:r>
        <w:rPr>
          <w:rFonts w:cs="AdobeSongStd-Light-Acro" w:hint="eastAsia"/>
          <w:kern w:val="0"/>
        </w:rPr>
        <w:t>３、</w:t>
      </w:r>
      <w:r>
        <w:rPr>
          <w:rFonts w:cs="AdobeSongStd-Light-Acro" w:hint="eastAsia"/>
          <w:kern w:val="0"/>
        </w:rPr>
        <w:t xml:space="preserve"> </w:t>
      </w:r>
      <w:r>
        <w:rPr>
          <w:rFonts w:hint="eastAsia"/>
          <w:kern w:val="0"/>
        </w:rPr>
        <w:t>按地面水平线嵌上一根八字靠尺，并用水平尺校正，作为第一行釉面砖铺贴的依据，铺贴时，釉面砖的下口坐在八字靠尺或直靠尺上，这样可防止釉面砖因自重而向下滑移，以确保其横平整直。墙面与地面的相交处有阴三角镶边时，需将阴三角条的位置留出后，方可放置八字靠尺。</w:t>
      </w:r>
    </w:p>
    <w:p w:rsidR="005E7BB6" w:rsidRDefault="005E7BB6">
      <w:pPr>
        <w:rPr>
          <w:rFonts w:cs="TimesNewRoman" w:hint="eastAsia"/>
          <w:kern w:val="0"/>
        </w:rPr>
      </w:pPr>
      <w:r>
        <w:rPr>
          <w:rFonts w:cs="AdobeSongStd-Light-Acro" w:hint="eastAsia"/>
          <w:kern w:val="0"/>
        </w:rPr>
        <w:t>４、</w:t>
      </w:r>
      <w:r>
        <w:rPr>
          <w:rFonts w:cs="AdobeSongStd-Light-Acro" w:hint="eastAsia"/>
          <w:kern w:val="0"/>
        </w:rPr>
        <w:t xml:space="preserve"> </w:t>
      </w:r>
      <w:r>
        <w:rPr>
          <w:rFonts w:hint="eastAsia"/>
          <w:kern w:val="0"/>
        </w:rPr>
        <w:t>镶嵌釉面砖应从阴角处开始，并由上往下进行，铺贴一般用</w:t>
      </w:r>
      <w:r>
        <w:rPr>
          <w:rFonts w:hint="eastAsia"/>
          <w:kern w:val="0"/>
        </w:rPr>
        <w:t xml:space="preserve"> </w:t>
      </w:r>
      <w:r>
        <w:rPr>
          <w:rFonts w:hint="eastAsia"/>
          <w:kern w:val="0"/>
        </w:rPr>
        <w:t>１</w:t>
      </w:r>
      <w:r>
        <w:rPr>
          <w:rFonts w:hint="eastAsia"/>
          <w:kern w:val="0"/>
        </w:rPr>
        <w:t>:</w:t>
      </w:r>
      <w:r>
        <w:rPr>
          <w:rFonts w:hint="eastAsia"/>
          <w:kern w:val="0"/>
        </w:rPr>
        <w:t>２水泥砂浆，为了改善砂浆的合易性，便于操作，可掺入不大于水泥用量的石灰膏，用铲刀在釉面砖背面刮满刀灰，厚度</w:t>
      </w:r>
      <w:r>
        <w:rPr>
          <w:rFonts w:hint="eastAsia"/>
          <w:kern w:val="0"/>
        </w:rPr>
        <w:t>5-6mm</w:t>
      </w:r>
      <w:r>
        <w:rPr>
          <w:rFonts w:hint="eastAsia"/>
          <w:kern w:val="0"/>
        </w:rPr>
        <w:t>，最大不超过</w:t>
      </w:r>
      <w:r>
        <w:rPr>
          <w:rFonts w:hint="eastAsia"/>
          <w:kern w:val="0"/>
        </w:rPr>
        <w:t>8mm</w:t>
      </w:r>
      <w:r>
        <w:rPr>
          <w:rFonts w:hint="eastAsia"/>
          <w:kern w:val="0"/>
        </w:rPr>
        <w:t>，砂浆用量以铺贴后刚好满浆为止，贴于墙面的釉面砖应用力挤压，并用铲刀木柄轻轻敲击，使釉面砖紧贴于墙面，再用靠尺按标志块将其校正平直。铺贴完整行的釉面砖后，再用靠尺横向校正一次。低于标志砖的釉面砖应取下重新铺贴。不得在砖口处塞灰，否则会产空隙。按照以上方法依次铺贴，最上的上排应平直，应用一面圆釉面砖，阴角也用面圆的釉面砖。</w:t>
      </w:r>
    </w:p>
    <w:p w:rsidR="005E7BB6" w:rsidRDefault="005E7BB6">
      <w:pPr>
        <w:rPr>
          <w:rFonts w:hint="eastAsia"/>
          <w:kern w:val="0"/>
        </w:rPr>
      </w:pPr>
      <w:r>
        <w:rPr>
          <w:rFonts w:cs="AdobeSongStd-Light-Acro" w:hint="eastAsia"/>
          <w:kern w:val="0"/>
        </w:rPr>
        <w:t>５、</w:t>
      </w:r>
      <w:r>
        <w:rPr>
          <w:rFonts w:cs="AdobeSongStd-Light-Acro" w:hint="eastAsia"/>
          <w:kern w:val="0"/>
        </w:rPr>
        <w:t xml:space="preserve"> </w:t>
      </w:r>
      <w:r>
        <w:rPr>
          <w:rFonts w:hint="eastAsia"/>
          <w:kern w:val="0"/>
        </w:rPr>
        <w:t>非整块釉面砖可根据尺寸要求，作合金钢錾手工切割，并磨边，也可用无齿电热切割器等切割。</w:t>
      </w:r>
    </w:p>
    <w:p w:rsidR="005E7BB6" w:rsidRDefault="005E7BB6">
      <w:pPr>
        <w:rPr>
          <w:rFonts w:hint="eastAsia"/>
          <w:kern w:val="0"/>
        </w:rPr>
      </w:pPr>
      <w:r>
        <w:rPr>
          <w:rFonts w:cs="AdobeSongStd-Light-Acro" w:hint="eastAsia"/>
          <w:kern w:val="0"/>
        </w:rPr>
        <w:t>６、</w:t>
      </w:r>
      <w:r>
        <w:rPr>
          <w:rFonts w:cs="AdobeSongStd-Light-Acro" w:hint="eastAsia"/>
          <w:kern w:val="0"/>
        </w:rPr>
        <w:t xml:space="preserve"> </w:t>
      </w:r>
      <w:r>
        <w:rPr>
          <w:rFonts w:hint="eastAsia"/>
          <w:kern w:val="0"/>
        </w:rPr>
        <w:t>如墙面有孔洞，应将釉面砖按孔洞尺寸与位置用陶瓷铅笔划好，然后将瓷砖用切砖刀裁切，或用胡桃钳。</w:t>
      </w:r>
    </w:p>
    <w:p w:rsidR="005E7BB6" w:rsidRDefault="005E7BB6">
      <w:pPr>
        <w:rPr>
          <w:rFonts w:hint="eastAsia"/>
          <w:kern w:val="0"/>
        </w:rPr>
      </w:pPr>
      <w:r>
        <w:rPr>
          <w:rFonts w:cs="AdobeSongStd-Light-Acro" w:hint="eastAsia"/>
          <w:kern w:val="0"/>
        </w:rPr>
        <w:t>７、</w:t>
      </w:r>
      <w:r>
        <w:rPr>
          <w:rFonts w:cs="AdobeSongStd-Light-Acro" w:hint="eastAsia"/>
          <w:kern w:val="0"/>
        </w:rPr>
        <w:t xml:space="preserve"> </w:t>
      </w:r>
      <w:r>
        <w:rPr>
          <w:rFonts w:hint="eastAsia"/>
          <w:kern w:val="0"/>
        </w:rPr>
        <w:t>铺贴完后应进行质量检查，用清水将面砖表面擦干净，接缝处用同一颜色的白水泥嵌擦密实，并将釉面砖表面擦净。</w:t>
      </w:r>
    </w:p>
    <w:p w:rsidR="005E7BB6" w:rsidRDefault="005E7BB6">
      <w:pPr>
        <w:rPr>
          <w:rFonts w:hint="eastAsia"/>
          <w:kern w:val="0"/>
        </w:rPr>
      </w:pPr>
      <w:r>
        <w:rPr>
          <w:rFonts w:cs="仿宋_GB2312" w:hint="eastAsia"/>
          <w:kern w:val="0"/>
        </w:rPr>
        <w:t>８、</w:t>
      </w:r>
      <w:r>
        <w:rPr>
          <w:rFonts w:cs="仿宋_GB2312" w:hint="eastAsia"/>
          <w:kern w:val="0"/>
        </w:rPr>
        <w:t xml:space="preserve"> </w:t>
      </w:r>
      <w:r>
        <w:rPr>
          <w:rFonts w:hint="eastAsia"/>
          <w:kern w:val="0"/>
        </w:rPr>
        <w:t>镶贴面砖时应先大面，后贴贴阴阳角等难度大的部位。</w:t>
      </w:r>
    </w:p>
    <w:p w:rsidR="005E7BB6" w:rsidRDefault="005E7BB6"/>
    <w:p w:rsidR="005E7BB6" w:rsidRDefault="005E7BB6">
      <w:pPr>
        <w:pStyle w:val="3"/>
        <w:ind w:left="210" w:right="214"/>
        <w:rPr>
          <w:rFonts w:hint="eastAsia"/>
        </w:rPr>
      </w:pPr>
      <w:bookmarkStart w:id="117" w:name="_Toc207093005"/>
      <w:r>
        <w:rPr>
          <w:rFonts w:hint="eastAsia"/>
        </w:rPr>
        <w:t>地面花岗岩</w:t>
      </w:r>
      <w:bookmarkStart w:id="118" w:name="bk176"/>
      <w:bookmarkEnd w:id="117"/>
      <w:bookmarkEnd w:id="118"/>
    </w:p>
    <w:p w:rsidR="005E7BB6" w:rsidRDefault="005E7BB6">
      <w:pPr>
        <w:rPr>
          <w:kern w:val="0"/>
        </w:rPr>
      </w:pPr>
      <w:bookmarkStart w:id="119" w:name="bk177"/>
      <w:bookmarkEnd w:id="119"/>
      <w:r>
        <w:rPr>
          <w:rFonts w:hint="eastAsia"/>
          <w:kern w:val="0"/>
        </w:rPr>
        <w:t>地面贴花岗岩板</w:t>
      </w:r>
    </w:p>
    <w:p w:rsidR="005E7BB6" w:rsidRDefault="005E7BB6">
      <w:pPr>
        <w:rPr>
          <w:rFonts w:hint="eastAsia"/>
          <w:kern w:val="0"/>
        </w:rPr>
      </w:pPr>
      <w:r>
        <w:rPr>
          <w:rFonts w:hint="eastAsia"/>
          <w:kern w:val="0"/>
        </w:rPr>
        <w:t>1.</w:t>
      </w:r>
      <w:r>
        <w:rPr>
          <w:rFonts w:hint="eastAsia"/>
          <w:kern w:val="0"/>
        </w:rPr>
        <w:t>花岗岩面层，一般应在顶棚、立墙抹灰后进行，先铺面层后安装踢脚板。</w:t>
      </w:r>
    </w:p>
    <w:p w:rsidR="005E7BB6" w:rsidRDefault="005E7BB6">
      <w:pPr>
        <w:rPr>
          <w:rFonts w:hint="eastAsia"/>
          <w:kern w:val="0"/>
        </w:rPr>
      </w:pPr>
      <w:r>
        <w:rPr>
          <w:rFonts w:hint="eastAsia"/>
          <w:kern w:val="0"/>
        </w:rPr>
        <w:t xml:space="preserve">2. </w:t>
      </w:r>
      <w:r>
        <w:rPr>
          <w:rFonts w:hint="eastAsia"/>
          <w:kern w:val="0"/>
        </w:rPr>
        <w:t>花岗岩板材在铺砌前，应做好切割和磨平的处理。按设计要求或实际的尺寸在施工现场进行切割。为保证尺寸准确，宜采用板块切割机切割，将划好尺寸的板材放在带有滑轮的平板上，推动平板来切割板材。经切割后，为使边角光滑、细洁，宜采用手提式磨光机打磨边角。</w:t>
      </w:r>
    </w:p>
    <w:p w:rsidR="005E7BB6" w:rsidRDefault="005E7BB6">
      <w:pPr>
        <w:rPr>
          <w:rFonts w:hint="eastAsia"/>
          <w:kern w:val="0"/>
        </w:rPr>
      </w:pPr>
      <w:r>
        <w:rPr>
          <w:rFonts w:hint="eastAsia"/>
          <w:kern w:val="0"/>
        </w:rPr>
        <w:t>3.</w:t>
      </w:r>
      <w:r>
        <w:rPr>
          <w:rFonts w:hint="eastAsia"/>
          <w:kern w:val="0"/>
        </w:rPr>
        <w:t>面层铺砌前对其下一层的基层的要求和处理，应按规定的技术要求施工。</w:t>
      </w:r>
    </w:p>
    <w:p w:rsidR="005E7BB6" w:rsidRDefault="005E7BB6">
      <w:pPr>
        <w:rPr>
          <w:rFonts w:hint="eastAsia"/>
          <w:kern w:val="0"/>
        </w:rPr>
      </w:pPr>
      <w:r>
        <w:rPr>
          <w:rFonts w:hint="eastAsia"/>
          <w:kern w:val="0"/>
        </w:rPr>
        <w:t xml:space="preserve">4. </w:t>
      </w:r>
      <w:r>
        <w:rPr>
          <w:rFonts w:hint="eastAsia"/>
          <w:kern w:val="0"/>
        </w:rPr>
        <w:t>花岗岩板材在铺砌前，应先对色、拼花并编号。按设计要求的排列顺序，对铺贴板材的部位，以工程实际情况进行试拼，核对楼、地面平面尺寸是否符合要求，并对大理石的自然花纹和色调进行挑选排列。试拼中将色板好的排放在显眼部位，花色和规格较差的铺砌在较隐蔽处，尽可能使楼、地面的整体图面与色调和谐统一，体现大理石饰面建筑的高级艺术效果。</w:t>
      </w:r>
    </w:p>
    <w:p w:rsidR="005E7BB6" w:rsidRDefault="005E7BB6">
      <w:pPr>
        <w:rPr>
          <w:rFonts w:hint="eastAsia"/>
          <w:kern w:val="0"/>
        </w:rPr>
      </w:pPr>
      <w:r>
        <w:rPr>
          <w:rFonts w:hint="eastAsia"/>
          <w:kern w:val="0"/>
        </w:rPr>
        <w:t>5.</w:t>
      </w:r>
      <w:r>
        <w:rPr>
          <w:rFonts w:hint="eastAsia"/>
          <w:kern w:val="0"/>
        </w:rPr>
        <w:t>面层铺砌前的弹线找中找方，应将相连房间的分格线连接起来，并弹出楼、地面标高线，以控制面层表面平整度。</w:t>
      </w:r>
    </w:p>
    <w:p w:rsidR="005E7BB6" w:rsidRDefault="005E7BB6">
      <w:pPr>
        <w:rPr>
          <w:rFonts w:hint="eastAsia"/>
          <w:kern w:val="0"/>
        </w:rPr>
      </w:pPr>
      <w:r>
        <w:rPr>
          <w:rFonts w:hint="eastAsia"/>
          <w:kern w:val="0"/>
        </w:rPr>
        <w:t>6.</w:t>
      </w:r>
      <w:r>
        <w:rPr>
          <w:rFonts w:hint="eastAsia"/>
          <w:kern w:val="0"/>
        </w:rPr>
        <w:t>放线后，应先铺若干条干线作为基准，起标筋作用。一般先由房间中部向两侧采取退步法铺砌。凡有柱子的大厅，宜先铺砌柱子与柱子中间的部分，然后向两边展开。</w:t>
      </w:r>
    </w:p>
    <w:p w:rsidR="005E7BB6" w:rsidRDefault="005E7BB6">
      <w:pPr>
        <w:rPr>
          <w:rFonts w:hint="eastAsia"/>
          <w:kern w:val="0"/>
        </w:rPr>
      </w:pPr>
      <w:r>
        <w:rPr>
          <w:rFonts w:hint="eastAsia"/>
          <w:kern w:val="0"/>
        </w:rPr>
        <w:t>7.</w:t>
      </w:r>
      <w:r>
        <w:rPr>
          <w:rFonts w:hint="eastAsia"/>
          <w:kern w:val="0"/>
        </w:rPr>
        <w:t>板材在铺砌前应先浸水湿润，阴干后或擦干备用。结合层与板材应分段同时铺砌，铺砌要先进行试铺，待合适后，将板材揭起，再在结合层上均匀撒布一层干水泥面并淋水一遍，亦可采用水泥浆作粘结，同时在板材背面洒水，正式铺砌。</w:t>
      </w:r>
    </w:p>
    <w:p w:rsidR="005E7BB6" w:rsidRDefault="005E7BB6">
      <w:pPr>
        <w:rPr>
          <w:rFonts w:hint="eastAsia"/>
          <w:kern w:val="0"/>
        </w:rPr>
      </w:pPr>
      <w:r>
        <w:rPr>
          <w:rFonts w:hint="eastAsia"/>
          <w:kern w:val="0"/>
        </w:rPr>
        <w:t>8.</w:t>
      </w:r>
      <w:r>
        <w:rPr>
          <w:rFonts w:hint="eastAsia"/>
          <w:kern w:val="0"/>
        </w:rPr>
        <w:t>铺砌时板材要四角同时下落，并用木锤或皮锤敲击平实，注意随时找平找直，要求四角平整，纵横间隙缝对齐。</w:t>
      </w:r>
    </w:p>
    <w:p w:rsidR="005E7BB6" w:rsidRDefault="005E7BB6">
      <w:pPr>
        <w:rPr>
          <w:rFonts w:hint="eastAsia"/>
          <w:kern w:val="0"/>
        </w:rPr>
      </w:pPr>
      <w:r>
        <w:rPr>
          <w:rFonts w:hint="eastAsia"/>
          <w:kern w:val="0"/>
        </w:rPr>
        <w:t>9.</w:t>
      </w:r>
      <w:r>
        <w:rPr>
          <w:rFonts w:hint="eastAsia"/>
          <w:kern w:val="0"/>
        </w:rPr>
        <w:t>铺砌的板材应平整，线路顺直，镶嵌正确。板材间与结合层以及在墙角、镶边和靠墙、柱处均应紧密砌合，不得有空隙。</w:t>
      </w:r>
    </w:p>
    <w:p w:rsidR="005E7BB6" w:rsidRDefault="005E7BB6">
      <w:pPr>
        <w:rPr>
          <w:rFonts w:hint="eastAsia"/>
          <w:kern w:val="0"/>
        </w:rPr>
      </w:pPr>
      <w:r>
        <w:rPr>
          <w:rFonts w:hint="eastAsia"/>
          <w:kern w:val="0"/>
        </w:rPr>
        <w:t xml:space="preserve">10. </w:t>
      </w:r>
      <w:r>
        <w:rPr>
          <w:rFonts w:hint="eastAsia"/>
          <w:kern w:val="0"/>
        </w:rPr>
        <w:t>花岗岩面层的表面应洁净、平整、坚实，板材间的缝隙宽度不应大于</w:t>
      </w:r>
      <w:r>
        <w:rPr>
          <w:rFonts w:hint="eastAsia"/>
          <w:kern w:val="0"/>
        </w:rPr>
        <w:t xml:space="preserve">1mm </w:t>
      </w:r>
      <w:r>
        <w:rPr>
          <w:rFonts w:hint="eastAsia"/>
          <w:kern w:val="0"/>
        </w:rPr>
        <w:t>或按设计要求。</w:t>
      </w:r>
    </w:p>
    <w:p w:rsidR="005E7BB6" w:rsidRDefault="005E7BB6">
      <w:pPr>
        <w:rPr>
          <w:rFonts w:hint="eastAsia"/>
          <w:kern w:val="0"/>
        </w:rPr>
      </w:pPr>
      <w:r>
        <w:rPr>
          <w:rFonts w:hint="eastAsia"/>
          <w:kern w:val="0"/>
        </w:rPr>
        <w:t>11.</w:t>
      </w:r>
      <w:r>
        <w:rPr>
          <w:rFonts w:hint="eastAsia"/>
          <w:kern w:val="0"/>
        </w:rPr>
        <w:t>面层铺砌后，其表面应加以保护，待结合层的水泥砂浆强度达到要求后，方可进行打蜡达到光滑亮洁。</w:t>
      </w:r>
    </w:p>
    <w:p w:rsidR="005E7BB6" w:rsidRDefault="005E7BB6">
      <w:pPr>
        <w:rPr>
          <w:rFonts w:hint="eastAsia"/>
          <w:kern w:val="0"/>
        </w:rPr>
      </w:pPr>
      <w:r>
        <w:rPr>
          <w:rFonts w:hint="eastAsia"/>
          <w:kern w:val="0"/>
        </w:rPr>
        <w:t xml:space="preserve">12. </w:t>
      </w:r>
      <w:r>
        <w:rPr>
          <w:rFonts w:hint="eastAsia"/>
          <w:kern w:val="0"/>
        </w:rPr>
        <w:t>花岗岩板材如有破裂时，可采用环氧树脂或</w:t>
      </w:r>
      <w:r>
        <w:rPr>
          <w:rFonts w:hint="eastAsia"/>
          <w:kern w:val="0"/>
        </w:rPr>
        <w:t xml:space="preserve">502 </w:t>
      </w:r>
      <w:r>
        <w:rPr>
          <w:rFonts w:hint="eastAsia"/>
          <w:kern w:val="0"/>
        </w:rPr>
        <w:t>胶粘结修补。</w:t>
      </w:r>
    </w:p>
    <w:p w:rsidR="005E7BB6" w:rsidRDefault="005E7BB6">
      <w:pPr>
        <w:rPr>
          <w:rFonts w:hint="eastAsia"/>
          <w:kern w:val="0"/>
        </w:rPr>
      </w:pPr>
      <w:r>
        <w:rPr>
          <w:rFonts w:hint="eastAsia"/>
          <w:kern w:val="0"/>
        </w:rPr>
        <w:t>13.</w:t>
      </w:r>
      <w:r>
        <w:rPr>
          <w:rFonts w:hint="eastAsia"/>
          <w:kern w:val="0"/>
        </w:rPr>
        <w:t>为保持花岗岩板材面层清晰绚丽的光洁度，对铺砌好的表面应进行整修处理。</w:t>
      </w:r>
    </w:p>
    <w:p w:rsidR="005E7BB6" w:rsidRDefault="005E7BB6">
      <w:pPr>
        <w:rPr>
          <w:rFonts w:hint="eastAsia"/>
          <w:kern w:val="0"/>
        </w:rPr>
      </w:pPr>
      <w:r>
        <w:rPr>
          <w:rFonts w:hint="eastAsia"/>
          <w:kern w:val="0"/>
        </w:rPr>
        <w:t>1)</w:t>
      </w:r>
      <w:r>
        <w:rPr>
          <w:rFonts w:hint="eastAsia"/>
          <w:kern w:val="0"/>
        </w:rPr>
        <w:t>采用湿纱布清洗表面，若有污染可用较硬的羊毡块包氧化铝粉进行干擦磨光，或用砂蜡擦光；</w:t>
      </w:r>
    </w:p>
    <w:p w:rsidR="005E7BB6" w:rsidRDefault="005E7BB6">
      <w:pPr>
        <w:rPr>
          <w:rFonts w:hint="eastAsia"/>
          <w:kern w:val="0"/>
        </w:rPr>
      </w:pPr>
      <w:r>
        <w:rPr>
          <w:rFonts w:hint="eastAsia"/>
          <w:kern w:val="0"/>
        </w:rPr>
        <w:t>2)</w:t>
      </w:r>
      <w:r>
        <w:rPr>
          <w:rFonts w:hint="eastAsia"/>
          <w:kern w:val="0"/>
        </w:rPr>
        <w:t>对由于在施工中表面污染严重，或由于加工和施工造成的表面不平及边角不直，或由于规格不全和裁边表面不齐，或由于经粘结修补的板材等通病，其表面均应进行磨平或表面处理。板材整修处理，一般采用各种不同型号油石磨平磨光，亦可用</w:t>
      </w:r>
      <w:r>
        <w:rPr>
          <w:rFonts w:hint="eastAsia"/>
          <w:kern w:val="0"/>
        </w:rPr>
        <w:t xml:space="preserve">400 </w:t>
      </w:r>
      <w:r>
        <w:rPr>
          <w:rFonts w:hint="eastAsia"/>
          <w:kern w:val="0"/>
        </w:rPr>
        <w:t>号或</w:t>
      </w:r>
      <w:r>
        <w:rPr>
          <w:rFonts w:hint="eastAsia"/>
          <w:kern w:val="0"/>
        </w:rPr>
        <w:t xml:space="preserve">500 </w:t>
      </w:r>
      <w:r>
        <w:rPr>
          <w:rFonts w:hint="eastAsia"/>
          <w:kern w:val="0"/>
        </w:rPr>
        <w:t>号水砂纸加肥皂水进行擦磨。</w:t>
      </w:r>
    </w:p>
    <w:p w:rsidR="005E7BB6" w:rsidRDefault="005E7BB6">
      <w:pPr>
        <w:rPr>
          <w:rFonts w:hint="eastAsia"/>
          <w:kern w:val="0"/>
        </w:rPr>
      </w:pPr>
      <w:r>
        <w:rPr>
          <w:rFonts w:hint="eastAsia"/>
          <w:kern w:val="0"/>
        </w:rPr>
        <w:t>应先进行粗磨，再进行细磨，一直达到磨平磨光为止。</w:t>
      </w:r>
    </w:p>
    <w:p w:rsidR="005E7BB6" w:rsidRDefault="005E7BB6"/>
    <w:p w:rsidR="005E7BB6" w:rsidRDefault="005E7BB6">
      <w:pPr>
        <w:pStyle w:val="3"/>
        <w:ind w:left="210" w:right="214"/>
        <w:rPr>
          <w:rFonts w:hint="eastAsia"/>
        </w:rPr>
      </w:pPr>
      <w:bookmarkStart w:id="120" w:name="_Toc207093006"/>
      <w:r>
        <w:rPr>
          <w:rFonts w:hint="eastAsia"/>
        </w:rPr>
        <w:t>塑胶地面施工</w:t>
      </w:r>
      <w:bookmarkStart w:id="121" w:name="bk178"/>
      <w:bookmarkEnd w:id="120"/>
      <w:bookmarkEnd w:id="121"/>
    </w:p>
    <w:p w:rsidR="005E7BB6" w:rsidRDefault="005E7BB6">
      <w:pPr>
        <w:rPr>
          <w:kern w:val="0"/>
        </w:rPr>
      </w:pPr>
      <w:bookmarkStart w:id="122" w:name="bk179"/>
      <w:bookmarkEnd w:id="122"/>
      <w:r>
        <w:rPr>
          <w:rFonts w:hint="eastAsia"/>
          <w:kern w:val="0"/>
        </w:rPr>
        <w:t>一般施工要求：</w:t>
      </w:r>
    </w:p>
    <w:p w:rsidR="005E7BB6" w:rsidRDefault="005E7BB6">
      <w:pPr>
        <w:rPr>
          <w:rFonts w:hint="eastAsia"/>
          <w:kern w:val="0"/>
        </w:rPr>
      </w:pPr>
      <w:r>
        <w:rPr>
          <w:rFonts w:hint="eastAsia"/>
          <w:kern w:val="0"/>
        </w:rPr>
        <w:t>１、</w:t>
      </w:r>
      <w:r>
        <w:rPr>
          <w:rFonts w:hint="eastAsia"/>
          <w:kern w:val="0"/>
        </w:rPr>
        <w:t xml:space="preserve"> </w:t>
      </w:r>
      <w:r>
        <w:rPr>
          <w:rFonts w:hint="eastAsia"/>
          <w:kern w:val="0"/>
        </w:rPr>
        <w:t>塑料地面施工时，室内相对湿度不大于</w:t>
      </w:r>
      <w:r>
        <w:rPr>
          <w:rFonts w:cs="TimesNewRoman" w:hint="eastAsia"/>
          <w:kern w:val="0"/>
        </w:rPr>
        <w:t>80%</w:t>
      </w:r>
      <w:r>
        <w:rPr>
          <w:rFonts w:hint="eastAsia"/>
          <w:kern w:val="0"/>
        </w:rPr>
        <w:t>。</w:t>
      </w:r>
    </w:p>
    <w:p w:rsidR="005E7BB6" w:rsidRDefault="005E7BB6">
      <w:pPr>
        <w:rPr>
          <w:rFonts w:cs="TimesNewRoman" w:hint="eastAsia"/>
          <w:kern w:val="0"/>
        </w:rPr>
      </w:pPr>
      <w:r>
        <w:rPr>
          <w:rFonts w:hint="eastAsia"/>
          <w:kern w:val="0"/>
        </w:rPr>
        <w:t>２、</w:t>
      </w:r>
      <w:r>
        <w:rPr>
          <w:rFonts w:hint="eastAsia"/>
          <w:kern w:val="0"/>
        </w:rPr>
        <w:t xml:space="preserve"> </w:t>
      </w:r>
      <w:r>
        <w:rPr>
          <w:rFonts w:hint="eastAsia"/>
          <w:kern w:val="0"/>
        </w:rPr>
        <w:t>塑料地面的施工顺序为：基层处理→弹线→割块→铺贴→表面清理</w:t>
      </w:r>
    </w:p>
    <w:p w:rsidR="005E7BB6" w:rsidRDefault="005E7BB6">
      <w:pPr>
        <w:rPr>
          <w:rFonts w:hint="eastAsia"/>
          <w:kern w:val="0"/>
        </w:rPr>
      </w:pPr>
      <w:r>
        <w:rPr>
          <w:rFonts w:hint="eastAsia"/>
          <w:kern w:val="0"/>
        </w:rPr>
        <w:t>３、</w:t>
      </w:r>
      <w:r>
        <w:rPr>
          <w:rFonts w:hint="eastAsia"/>
          <w:kern w:val="0"/>
        </w:rPr>
        <w:t xml:space="preserve"> </w:t>
      </w:r>
      <w:r>
        <w:rPr>
          <w:rFonts w:hint="eastAsia"/>
          <w:kern w:val="0"/>
        </w:rPr>
        <w:t>在水泥类基层上铺贴塑料地板时，其基层表面应平整、坚硬、干燥、无油脂及其它杂质（含砂粒），含水率水大于</w:t>
      </w:r>
      <w:r>
        <w:rPr>
          <w:rFonts w:cs="TimesNewRoman" w:hint="eastAsia"/>
          <w:kern w:val="0"/>
        </w:rPr>
        <w:t>9%</w:t>
      </w:r>
      <w:r>
        <w:rPr>
          <w:rFonts w:hint="eastAsia"/>
          <w:kern w:val="0"/>
        </w:rPr>
        <w:t>。如表面有麻面起砂、裂缝现像时，宜采用乳液腻子等修补平整，每次涂刷厚度不大于</w:t>
      </w:r>
      <w:r>
        <w:rPr>
          <w:rFonts w:cs="TimesNewRoman" w:hint="eastAsia"/>
          <w:kern w:val="0"/>
        </w:rPr>
        <w:t>0.8mm,</w:t>
      </w:r>
      <w:r>
        <w:rPr>
          <w:rFonts w:hint="eastAsia"/>
          <w:kern w:val="0"/>
        </w:rPr>
        <w:t>干燥后用</w:t>
      </w:r>
      <w:r>
        <w:rPr>
          <w:rFonts w:cs="TimesNewRoman" w:hint="eastAsia"/>
          <w:kern w:val="0"/>
        </w:rPr>
        <w:t xml:space="preserve">0 </w:t>
      </w:r>
      <w:r>
        <w:rPr>
          <w:rFonts w:hint="eastAsia"/>
          <w:kern w:val="0"/>
        </w:rPr>
        <w:t>号铁砂布打磨，再涂刷第二遍腻子，直到表面平整后，再用水稀释的乳液涂刷一遍，以增加基层的整体性和粘贴力，基层表面用</w:t>
      </w:r>
      <w:r>
        <w:rPr>
          <w:rFonts w:cs="TimesNewRoman" w:hint="eastAsia"/>
          <w:kern w:val="0"/>
        </w:rPr>
        <w:t xml:space="preserve">2 </w:t>
      </w:r>
      <w:r>
        <w:rPr>
          <w:rFonts w:hint="eastAsia"/>
          <w:kern w:val="0"/>
        </w:rPr>
        <w:t>米的直尺检查时允许空隙不大于</w:t>
      </w:r>
      <w:r>
        <w:rPr>
          <w:rFonts w:cs="TimesNewRoman" w:hint="eastAsia"/>
          <w:kern w:val="0"/>
        </w:rPr>
        <w:t>2mm</w:t>
      </w:r>
      <w:r>
        <w:rPr>
          <w:rFonts w:hint="eastAsia"/>
          <w:kern w:val="0"/>
        </w:rPr>
        <w:t>。</w:t>
      </w:r>
    </w:p>
    <w:p w:rsidR="005E7BB6" w:rsidRDefault="005E7BB6">
      <w:pPr>
        <w:rPr>
          <w:rFonts w:hint="eastAsia"/>
          <w:kern w:val="0"/>
        </w:rPr>
      </w:pPr>
      <w:r>
        <w:rPr>
          <w:rFonts w:hint="eastAsia"/>
          <w:kern w:val="0"/>
        </w:rPr>
        <w:t>４、</w:t>
      </w:r>
      <w:r>
        <w:rPr>
          <w:rFonts w:hint="eastAsia"/>
          <w:kern w:val="0"/>
        </w:rPr>
        <w:t xml:space="preserve"> </w:t>
      </w:r>
      <w:r>
        <w:rPr>
          <w:rFonts w:hint="eastAsia"/>
          <w:kern w:val="0"/>
        </w:rPr>
        <w:t>塑料板在试铺贴前，应进行处理，软质聚氯乙烯板宜放入</w:t>
      </w:r>
      <w:r>
        <w:rPr>
          <w:rFonts w:cs="TimesNewRoman" w:hint="eastAsia"/>
          <w:kern w:val="0"/>
        </w:rPr>
        <w:t xml:space="preserve">75 </w:t>
      </w:r>
      <w:r>
        <w:rPr>
          <w:rFonts w:hint="eastAsia"/>
          <w:kern w:val="0"/>
        </w:rPr>
        <w:t>度左右的热水中浸泡</w:t>
      </w:r>
      <w:r>
        <w:rPr>
          <w:rFonts w:cs="TimesNewRoman" w:hint="eastAsia"/>
          <w:kern w:val="0"/>
        </w:rPr>
        <w:t>10-20 mm</w:t>
      </w:r>
      <w:r>
        <w:rPr>
          <w:rFonts w:hint="eastAsia"/>
          <w:kern w:val="0"/>
        </w:rPr>
        <w:t>，至板面全部松软伸平后取出晾干待用。半硬质聚氯乙烯板一般用丙酮：汽油（</w:t>
      </w:r>
      <w:r>
        <w:rPr>
          <w:rFonts w:cs="TimesNewRoman" w:hint="eastAsia"/>
          <w:kern w:val="0"/>
        </w:rPr>
        <w:t>1</w:t>
      </w:r>
      <w:r>
        <w:rPr>
          <w:rFonts w:hint="eastAsia"/>
          <w:kern w:val="0"/>
        </w:rPr>
        <w:t>：</w:t>
      </w:r>
      <w:r>
        <w:rPr>
          <w:rFonts w:cs="TimesNewRoman" w:hint="eastAsia"/>
          <w:kern w:val="0"/>
        </w:rPr>
        <w:t>3</w:t>
      </w:r>
      <w:r>
        <w:rPr>
          <w:rFonts w:hint="eastAsia"/>
          <w:kern w:val="0"/>
        </w:rPr>
        <w:t>）混合溶液进行脱脂除蜡。</w:t>
      </w:r>
    </w:p>
    <w:p w:rsidR="005E7BB6" w:rsidRDefault="005E7BB6">
      <w:pPr>
        <w:rPr>
          <w:rFonts w:hint="eastAsia"/>
          <w:kern w:val="0"/>
        </w:rPr>
      </w:pPr>
      <w:r>
        <w:rPr>
          <w:rFonts w:hint="eastAsia"/>
          <w:kern w:val="0"/>
        </w:rPr>
        <w:t>５、</w:t>
      </w:r>
      <w:r>
        <w:rPr>
          <w:rFonts w:hint="eastAsia"/>
          <w:kern w:val="0"/>
        </w:rPr>
        <w:t xml:space="preserve"> </w:t>
      </w:r>
      <w:r>
        <w:rPr>
          <w:rFonts w:hint="eastAsia"/>
          <w:kern w:val="0"/>
        </w:rPr>
        <w:t>塑料板铺贴前应先试铺编号。铺贴时，先将基层表面清扫洁净，涂刷一层薄而匀的底胶，待其干燥后，再在其面上进行弹线，分格定位，并沿墙边留出</w:t>
      </w:r>
      <w:r>
        <w:rPr>
          <w:rFonts w:cs="TimesNewRoman" w:hint="eastAsia"/>
          <w:kern w:val="0"/>
        </w:rPr>
        <w:t xml:space="preserve">200-300mm </w:t>
      </w:r>
      <w:r>
        <w:rPr>
          <w:rFonts w:hint="eastAsia"/>
          <w:kern w:val="0"/>
        </w:rPr>
        <w:t>以作镶边。</w:t>
      </w:r>
    </w:p>
    <w:p w:rsidR="005E7BB6" w:rsidRDefault="005E7BB6">
      <w:pPr>
        <w:rPr>
          <w:rFonts w:hint="eastAsia"/>
          <w:kern w:val="0"/>
        </w:rPr>
      </w:pPr>
      <w:r>
        <w:rPr>
          <w:rFonts w:hint="eastAsia"/>
          <w:kern w:val="0"/>
        </w:rPr>
        <w:t>６、</w:t>
      </w:r>
      <w:r>
        <w:rPr>
          <w:rFonts w:hint="eastAsia"/>
          <w:kern w:val="0"/>
        </w:rPr>
        <w:t xml:space="preserve"> </w:t>
      </w:r>
      <w:r>
        <w:rPr>
          <w:rFonts w:hint="eastAsia"/>
          <w:kern w:val="0"/>
        </w:rPr>
        <w:t>塑料板接缝处均应进行坡口处理，粘接时坡口做成同向顺坡，搭接宽度不小于</w:t>
      </w:r>
      <w:r>
        <w:rPr>
          <w:rFonts w:cs="TimesNewRoman" w:hint="eastAsia"/>
          <w:kern w:val="0"/>
        </w:rPr>
        <w:t>30mm</w:t>
      </w:r>
      <w:r>
        <w:rPr>
          <w:rFonts w:hint="eastAsia"/>
          <w:kern w:val="0"/>
        </w:rPr>
        <w:t>；焊接时做成</w:t>
      </w:r>
      <w:r>
        <w:rPr>
          <w:rFonts w:cs="TimesNewRoman" w:hint="eastAsia"/>
          <w:kern w:val="0"/>
        </w:rPr>
        <w:t xml:space="preserve">V </w:t>
      </w:r>
      <w:r>
        <w:rPr>
          <w:rFonts w:hint="eastAsia"/>
          <w:kern w:val="0"/>
        </w:rPr>
        <w:t>形坡口，坡口角</w:t>
      </w:r>
      <w:r>
        <w:rPr>
          <w:rFonts w:cs="TimesNewRoman" w:hint="eastAsia"/>
          <w:kern w:val="0"/>
        </w:rPr>
        <w:t>β</w:t>
      </w:r>
      <w:r>
        <w:rPr>
          <w:rFonts w:hint="eastAsia"/>
          <w:kern w:val="0"/>
        </w:rPr>
        <w:t>：板厚</w:t>
      </w:r>
      <w:r>
        <w:rPr>
          <w:rFonts w:cs="TimesNewRoman" w:hint="eastAsia"/>
          <w:kern w:val="0"/>
        </w:rPr>
        <w:t>10-20mm</w:t>
      </w:r>
      <w:r>
        <w:rPr>
          <w:rFonts w:hint="eastAsia"/>
          <w:kern w:val="0"/>
        </w:rPr>
        <w:t>时，</w:t>
      </w:r>
      <w:r>
        <w:rPr>
          <w:rFonts w:cs="TimesNewRoman" w:hint="eastAsia"/>
          <w:kern w:val="0"/>
        </w:rPr>
        <w:t>β</w:t>
      </w:r>
      <w:r>
        <w:rPr>
          <w:rFonts w:cs="TimesNewRoman" w:hint="eastAsia"/>
          <w:kern w:val="0"/>
        </w:rPr>
        <w:t xml:space="preserve">=65-75 </w:t>
      </w:r>
      <w:r>
        <w:rPr>
          <w:rFonts w:hint="eastAsia"/>
          <w:kern w:val="0"/>
        </w:rPr>
        <w:t>度；板厚</w:t>
      </w:r>
      <w:r>
        <w:rPr>
          <w:rFonts w:cs="TimesNewRoman" w:hint="eastAsia"/>
          <w:kern w:val="0"/>
        </w:rPr>
        <w:t xml:space="preserve">2-8mm </w:t>
      </w:r>
      <w:r>
        <w:rPr>
          <w:rFonts w:hint="eastAsia"/>
          <w:kern w:val="0"/>
        </w:rPr>
        <w:t>时，</w:t>
      </w:r>
      <w:r>
        <w:rPr>
          <w:rFonts w:cs="TimesNewRoman" w:hint="eastAsia"/>
          <w:kern w:val="0"/>
        </w:rPr>
        <w:t>β</w:t>
      </w:r>
      <w:r>
        <w:rPr>
          <w:rFonts w:cs="TimesNewRoman" w:hint="eastAsia"/>
          <w:kern w:val="0"/>
        </w:rPr>
        <w:t xml:space="preserve">=75-85 </w:t>
      </w:r>
      <w:r>
        <w:rPr>
          <w:rFonts w:hint="eastAsia"/>
          <w:kern w:val="0"/>
        </w:rPr>
        <w:t>度。板越厚，坡角口越小，板薄则坡口角大。</w:t>
      </w:r>
    </w:p>
    <w:p w:rsidR="005E7BB6" w:rsidRDefault="005E7BB6">
      <w:pPr>
        <w:rPr>
          <w:rFonts w:hint="eastAsia"/>
          <w:kern w:val="0"/>
        </w:rPr>
      </w:pPr>
      <w:r>
        <w:rPr>
          <w:rFonts w:hint="eastAsia"/>
          <w:kern w:val="0"/>
        </w:rPr>
        <w:t>７、</w:t>
      </w:r>
      <w:r>
        <w:rPr>
          <w:rFonts w:hint="eastAsia"/>
          <w:kern w:val="0"/>
        </w:rPr>
        <w:t xml:space="preserve"> </w:t>
      </w:r>
      <w:r>
        <w:rPr>
          <w:rFonts w:hint="eastAsia"/>
          <w:kern w:val="0"/>
        </w:rPr>
        <w:t>塑料板铺贴时，应按弹线位置沿轴线同中央向四周进行，涂刷的胶粘剂必须均匀，并超出分格线约</w:t>
      </w:r>
      <w:r>
        <w:rPr>
          <w:rFonts w:cs="TimesNewRoman" w:hint="eastAsia"/>
          <w:kern w:val="0"/>
        </w:rPr>
        <w:t>10mm</w:t>
      </w:r>
      <w:r>
        <w:rPr>
          <w:rFonts w:hint="eastAsia"/>
          <w:kern w:val="0"/>
        </w:rPr>
        <w:t>，涂刷厚度控制在</w:t>
      </w:r>
      <w:r>
        <w:rPr>
          <w:rFonts w:cs="TimesNewRoman" w:hint="eastAsia"/>
          <w:kern w:val="0"/>
        </w:rPr>
        <w:t xml:space="preserve">1mm </w:t>
      </w:r>
      <w:r>
        <w:rPr>
          <w:rFonts w:hint="eastAsia"/>
          <w:kern w:val="0"/>
        </w:rPr>
        <w:t>以内，塑料板的背面亦应均匀涂刮胶粘剂，待胶层干燥到不粘手（约</w:t>
      </w:r>
      <w:r>
        <w:rPr>
          <w:rFonts w:cs="TimesNewRoman" w:hint="eastAsia"/>
          <w:kern w:val="0"/>
        </w:rPr>
        <w:t>10-20min</w:t>
      </w:r>
      <w:r>
        <w:rPr>
          <w:rFonts w:hint="eastAsia"/>
          <w:kern w:val="0"/>
        </w:rPr>
        <w:t>）即可铺贴，应一次就位准确，粘贴密实。</w:t>
      </w:r>
    </w:p>
    <w:p w:rsidR="005E7BB6" w:rsidRDefault="005E7BB6">
      <w:pPr>
        <w:rPr>
          <w:rFonts w:hint="eastAsia"/>
          <w:kern w:val="0"/>
        </w:rPr>
      </w:pPr>
      <w:r>
        <w:rPr>
          <w:rFonts w:hint="eastAsia"/>
          <w:kern w:val="0"/>
        </w:rPr>
        <w:t>８、</w:t>
      </w:r>
      <w:r>
        <w:rPr>
          <w:rFonts w:hint="eastAsia"/>
          <w:kern w:val="0"/>
        </w:rPr>
        <w:t xml:space="preserve"> </w:t>
      </w:r>
      <w:r>
        <w:rPr>
          <w:rFonts w:hint="eastAsia"/>
          <w:kern w:val="0"/>
        </w:rPr>
        <w:t>软质塑料板在基层上粘贴后，缝隙如须焊接，一般须经</w:t>
      </w:r>
      <w:r>
        <w:rPr>
          <w:rFonts w:cs="TimesNewRoman" w:hint="eastAsia"/>
          <w:kern w:val="0"/>
        </w:rPr>
        <w:t xml:space="preserve">48h </w:t>
      </w:r>
      <w:r>
        <w:rPr>
          <w:rFonts w:hint="eastAsia"/>
          <w:kern w:val="0"/>
        </w:rPr>
        <w:t>后方可施焊，并用热空气焊，空气压力应控制在</w:t>
      </w:r>
      <w:r>
        <w:rPr>
          <w:rFonts w:cs="TimesNewRoman" w:hint="eastAsia"/>
          <w:kern w:val="0"/>
        </w:rPr>
        <w:t>0.08-0.1Mpa</w:t>
      </w:r>
      <w:r>
        <w:rPr>
          <w:rFonts w:hint="eastAsia"/>
          <w:kern w:val="0"/>
        </w:rPr>
        <w:t>，温度控制在</w:t>
      </w:r>
      <w:r>
        <w:rPr>
          <w:rFonts w:cs="TimesNewRoman" w:hint="eastAsia"/>
          <w:kern w:val="0"/>
        </w:rPr>
        <w:t xml:space="preserve">180-250 </w:t>
      </w:r>
      <w:r>
        <w:rPr>
          <w:rFonts w:hint="eastAsia"/>
          <w:kern w:val="0"/>
        </w:rPr>
        <w:t>度，具体焊接方法请参见施工手册的防腐工程。</w:t>
      </w:r>
    </w:p>
    <w:p w:rsidR="005E7BB6" w:rsidRDefault="005E7BB6">
      <w:pPr>
        <w:rPr>
          <w:rFonts w:hint="eastAsia"/>
          <w:kern w:val="0"/>
        </w:rPr>
      </w:pPr>
      <w:r>
        <w:rPr>
          <w:rFonts w:hint="eastAsia"/>
          <w:kern w:val="0"/>
        </w:rPr>
        <w:t>９、</w:t>
      </w:r>
      <w:r>
        <w:rPr>
          <w:rFonts w:hint="eastAsia"/>
          <w:kern w:val="0"/>
        </w:rPr>
        <w:t xml:space="preserve"> </w:t>
      </w:r>
      <w:r>
        <w:rPr>
          <w:rFonts w:hint="eastAsia"/>
          <w:kern w:val="0"/>
        </w:rPr>
        <w:t>焊接间应以斜槎连接，脱焊部分应予补焊，焊缝凸起部分应予修平。</w:t>
      </w:r>
    </w:p>
    <w:p w:rsidR="005E7BB6" w:rsidRDefault="005E7BB6">
      <w:pPr>
        <w:rPr>
          <w:rFonts w:hint="eastAsia"/>
        </w:rPr>
      </w:pPr>
    </w:p>
    <w:p w:rsidR="005E7BB6" w:rsidRDefault="005E7BB6">
      <w:pPr>
        <w:pStyle w:val="3"/>
        <w:ind w:left="210" w:right="214"/>
        <w:rPr>
          <w:rFonts w:hint="eastAsia"/>
        </w:rPr>
      </w:pPr>
      <w:bookmarkStart w:id="123" w:name="_Toc207093007"/>
      <w:r>
        <w:rPr>
          <w:rFonts w:hint="eastAsia"/>
        </w:rPr>
        <w:t>硬木地板的施工</w:t>
      </w:r>
      <w:bookmarkStart w:id="124" w:name="bk180"/>
      <w:bookmarkEnd w:id="123"/>
      <w:bookmarkEnd w:id="124"/>
    </w:p>
    <w:p w:rsidR="005E7BB6" w:rsidRDefault="005E7BB6">
      <w:pPr>
        <w:rPr>
          <w:kern w:val="0"/>
        </w:rPr>
      </w:pPr>
      <w:bookmarkStart w:id="125" w:name="bk181"/>
      <w:bookmarkEnd w:id="125"/>
      <w:r>
        <w:rPr>
          <w:rFonts w:hint="eastAsia"/>
          <w:kern w:val="0"/>
        </w:rPr>
        <w:t>1</w:t>
      </w:r>
      <w:r>
        <w:rPr>
          <w:rFonts w:hint="eastAsia"/>
          <w:kern w:val="0"/>
        </w:rPr>
        <w:t>、施工前，要将格栅（龙骨）、木地板块、踢脚板、防水纸等材料和施工工具备齐。注意装饰材料一定要选择经过干燥、防腐、防虫处理后的品种和型号，材料的色差越小越好。在铺设木地板之前，要求室内所有的“湿作业”全部结束，预埋件按设计要求埋设到位，抹灰干燥程度达到八成以上，门窗和玻璃安装完毕，弹好水平标高线。</w:t>
      </w:r>
    </w:p>
    <w:p w:rsidR="005E7BB6" w:rsidRDefault="005E7BB6">
      <w:pPr>
        <w:rPr>
          <w:rFonts w:hint="eastAsia"/>
          <w:kern w:val="0"/>
        </w:rPr>
      </w:pPr>
      <w:r>
        <w:rPr>
          <w:rFonts w:hint="eastAsia"/>
          <w:kern w:val="0"/>
        </w:rPr>
        <w:t>2</w:t>
      </w:r>
      <w:r>
        <w:rPr>
          <w:rFonts w:hint="eastAsia"/>
          <w:kern w:val="0"/>
        </w:rPr>
        <w:t>、铺设格栅（木龙骨）时，应注意与地面预埋件紧密结合。</w:t>
      </w:r>
    </w:p>
    <w:p w:rsidR="005E7BB6" w:rsidRDefault="005E7BB6">
      <w:pPr>
        <w:rPr>
          <w:rFonts w:hint="eastAsia"/>
          <w:kern w:val="0"/>
        </w:rPr>
      </w:pPr>
      <w:r>
        <w:rPr>
          <w:rFonts w:hint="eastAsia"/>
          <w:kern w:val="0"/>
        </w:rPr>
        <w:t>3</w:t>
      </w:r>
      <w:r>
        <w:rPr>
          <w:rFonts w:hint="eastAsia"/>
          <w:kern w:val="0"/>
        </w:rPr>
        <w:t>、铺设卡档格栅，应注意疏密程度，以及与主格栅是否连接紧密、牢固。</w:t>
      </w:r>
    </w:p>
    <w:p w:rsidR="005E7BB6" w:rsidRDefault="005E7BB6">
      <w:pPr>
        <w:rPr>
          <w:rFonts w:hint="eastAsia"/>
          <w:kern w:val="0"/>
        </w:rPr>
      </w:pPr>
      <w:r>
        <w:rPr>
          <w:rFonts w:hint="eastAsia"/>
          <w:kern w:val="0"/>
        </w:rPr>
        <w:t>4</w:t>
      </w:r>
      <w:r>
        <w:rPr>
          <w:rFonts w:hint="eastAsia"/>
          <w:kern w:val="0"/>
        </w:rPr>
        <w:t>、刻好通风槽，注意顺序、方位和方向的一致性。</w:t>
      </w:r>
    </w:p>
    <w:p w:rsidR="005E7BB6" w:rsidRDefault="005E7BB6">
      <w:pPr>
        <w:rPr>
          <w:rFonts w:hint="eastAsia"/>
          <w:kern w:val="0"/>
        </w:rPr>
      </w:pPr>
      <w:r>
        <w:rPr>
          <w:rFonts w:hint="eastAsia"/>
          <w:kern w:val="0"/>
        </w:rPr>
        <w:t>5</w:t>
      </w:r>
      <w:r>
        <w:rPr>
          <w:rFonts w:hint="eastAsia"/>
          <w:kern w:val="0"/>
        </w:rPr>
        <w:t>、铺装隔板（大芯板），注意隔板与木龙骨结合应紧密、牢固。</w:t>
      </w:r>
    </w:p>
    <w:p w:rsidR="005E7BB6" w:rsidRDefault="005E7BB6">
      <w:pPr>
        <w:rPr>
          <w:rFonts w:hint="eastAsia"/>
          <w:kern w:val="0"/>
        </w:rPr>
      </w:pPr>
      <w:r>
        <w:rPr>
          <w:rFonts w:hint="eastAsia"/>
          <w:kern w:val="0"/>
        </w:rPr>
        <w:t>6</w:t>
      </w:r>
      <w:r>
        <w:rPr>
          <w:rFonts w:hint="eastAsia"/>
          <w:kern w:val="0"/>
        </w:rPr>
        <w:t>、铺装木地板时，要注意按顺序铺装，有花色、图案的地板块应事先做好顺序记号。在木地板边缘与墙面垂直夹角处，要预留１０毫米左右的膨胀槽，以防木地板因受热、受潮后翘曲。</w:t>
      </w:r>
    </w:p>
    <w:p w:rsidR="005E7BB6" w:rsidRDefault="005E7BB6">
      <w:pPr>
        <w:rPr>
          <w:rFonts w:hint="eastAsia"/>
          <w:kern w:val="0"/>
        </w:rPr>
      </w:pPr>
      <w:r>
        <w:rPr>
          <w:rFonts w:hint="eastAsia"/>
          <w:kern w:val="0"/>
        </w:rPr>
        <w:t>7</w:t>
      </w:r>
      <w:r>
        <w:rPr>
          <w:rFonts w:hint="eastAsia"/>
          <w:kern w:val="0"/>
        </w:rPr>
        <w:t>、各房间楼面木地板，应在平顶、墙面基本修完后进行。铺钉方法如下：</w:t>
      </w:r>
    </w:p>
    <w:p w:rsidR="005E7BB6" w:rsidRDefault="005E7BB6">
      <w:pPr>
        <w:rPr>
          <w:rFonts w:hint="eastAsia"/>
          <w:kern w:val="0"/>
        </w:rPr>
      </w:pPr>
      <w:r>
        <w:rPr>
          <w:rFonts w:hint="eastAsia"/>
          <w:kern w:val="0"/>
        </w:rPr>
        <w:t>1</w:t>
      </w:r>
      <w:r>
        <w:rPr>
          <w:rFonts w:hint="eastAsia"/>
          <w:kern w:val="0"/>
        </w:rPr>
        <w:t>）</w:t>
      </w:r>
      <w:r>
        <w:rPr>
          <w:rFonts w:hint="eastAsia"/>
          <w:kern w:val="0"/>
        </w:rPr>
        <w:t>.</w:t>
      </w:r>
      <w:r>
        <w:rPr>
          <w:rFonts w:hint="eastAsia"/>
          <w:kern w:val="0"/>
        </w:rPr>
        <w:t>木搁栅的断面尺寸、间距及稳固方法等均应按设计要求铺设，宜按下图施工。先将楼面用</w:t>
      </w:r>
      <w:r>
        <w:rPr>
          <w:rFonts w:hint="eastAsia"/>
          <w:kern w:val="0"/>
        </w:rPr>
        <w:t>1</w:t>
      </w:r>
      <w:r>
        <w:rPr>
          <w:rFonts w:hint="eastAsia"/>
          <w:kern w:val="0"/>
        </w:rPr>
        <w:t>：</w:t>
      </w:r>
      <w:r>
        <w:rPr>
          <w:rFonts w:hint="eastAsia"/>
          <w:kern w:val="0"/>
        </w:rPr>
        <w:t xml:space="preserve">3 </w:t>
      </w:r>
      <w:r>
        <w:rPr>
          <w:rFonts w:hint="eastAsia"/>
          <w:kern w:val="0"/>
        </w:rPr>
        <w:t>水泥砂浆找平，干后刷冷底子油二度并卷到墙上</w:t>
      </w:r>
      <w:r>
        <w:rPr>
          <w:rFonts w:hint="eastAsia"/>
          <w:kern w:val="0"/>
        </w:rPr>
        <w:t>150</w:t>
      </w:r>
      <w:r>
        <w:rPr>
          <w:rFonts w:hint="eastAsia"/>
          <w:kern w:val="0"/>
        </w:rPr>
        <w:t>，然后放</w:t>
      </w:r>
      <w:r>
        <w:rPr>
          <w:rFonts w:hint="eastAsia"/>
          <w:kern w:val="0"/>
        </w:rPr>
        <w:t>40</w:t>
      </w:r>
      <w:r>
        <w:rPr>
          <w:rFonts w:hint="eastAsia"/>
          <w:kern w:val="0"/>
        </w:rPr>
        <w:t>×</w:t>
      </w:r>
      <w:r>
        <w:rPr>
          <w:rFonts w:hint="eastAsia"/>
          <w:kern w:val="0"/>
        </w:rPr>
        <w:t xml:space="preserve">40 </w:t>
      </w:r>
      <w:r>
        <w:rPr>
          <w:rFonts w:hint="eastAsia"/>
          <w:kern w:val="0"/>
        </w:rPr>
        <w:t>木搁栅＠</w:t>
      </w:r>
      <w:r>
        <w:rPr>
          <w:rFonts w:hint="eastAsia"/>
          <w:kern w:val="0"/>
        </w:rPr>
        <w:t>30</w:t>
      </w:r>
      <w:r>
        <w:rPr>
          <w:rFonts w:hint="eastAsia"/>
          <w:kern w:val="0"/>
        </w:rPr>
        <w:t>0</w:t>
      </w:r>
      <w:r>
        <w:rPr>
          <w:rFonts w:hint="eastAsia"/>
          <w:kern w:val="0"/>
        </w:rPr>
        <w:t>，以φ</w:t>
      </w:r>
      <w:r>
        <w:rPr>
          <w:rFonts w:hint="eastAsia"/>
          <w:kern w:val="0"/>
        </w:rPr>
        <w:t xml:space="preserve"> 6 </w:t>
      </w:r>
      <w:r>
        <w:rPr>
          <w:rFonts w:hint="eastAsia"/>
          <w:kern w:val="0"/>
        </w:rPr>
        <w:t>膨胀螺栓及成品角钢固定＠</w:t>
      </w:r>
      <w:r>
        <w:rPr>
          <w:rFonts w:hint="eastAsia"/>
          <w:kern w:val="0"/>
        </w:rPr>
        <w:t>900</w:t>
      </w:r>
      <w:r>
        <w:rPr>
          <w:rFonts w:hint="eastAsia"/>
          <w:kern w:val="0"/>
        </w:rPr>
        <w:t>，上表必须精平误差不大于±</w:t>
      </w:r>
      <w:r>
        <w:rPr>
          <w:rFonts w:hint="eastAsia"/>
          <w:kern w:val="0"/>
        </w:rPr>
        <w:t>2mm</w:t>
      </w:r>
      <w:r>
        <w:rPr>
          <w:rFonts w:hint="eastAsia"/>
          <w:kern w:val="0"/>
        </w:rPr>
        <w:t>，合格后，按</w:t>
      </w:r>
      <w:r>
        <w:rPr>
          <w:rFonts w:hint="eastAsia"/>
          <w:kern w:val="0"/>
        </w:rPr>
        <w:t xml:space="preserve">45 </w:t>
      </w:r>
      <w:r>
        <w:rPr>
          <w:rFonts w:hint="eastAsia"/>
          <w:kern w:val="0"/>
        </w:rPr>
        <w:t>度斜铺</w:t>
      </w:r>
      <w:r>
        <w:rPr>
          <w:rFonts w:hint="eastAsia"/>
          <w:kern w:val="0"/>
        </w:rPr>
        <w:t xml:space="preserve">22 </w:t>
      </w:r>
      <w:r>
        <w:rPr>
          <w:rFonts w:hint="eastAsia"/>
          <w:kern w:val="0"/>
        </w:rPr>
        <w:t>厚细木地板，铺前板底刷沥青防腐，铺后板面再钉油毡纸一层，然后再铺钉</w:t>
      </w:r>
      <w:r>
        <w:rPr>
          <w:rFonts w:hint="eastAsia"/>
          <w:kern w:val="0"/>
        </w:rPr>
        <w:t>18</w:t>
      </w:r>
      <w:r>
        <w:rPr>
          <w:rFonts w:hint="eastAsia"/>
          <w:kern w:val="0"/>
        </w:rPr>
        <w:t>厚硬木企口地板。</w:t>
      </w:r>
    </w:p>
    <w:p w:rsidR="005E7BB6" w:rsidRDefault="005E7BB6">
      <w:pPr>
        <w:rPr>
          <w:rFonts w:hint="eastAsia"/>
          <w:kern w:val="0"/>
        </w:rPr>
      </w:pPr>
      <w:r>
        <w:rPr>
          <w:rFonts w:hint="eastAsia"/>
          <w:kern w:val="0"/>
        </w:rPr>
        <w:t>2</w:t>
      </w:r>
      <w:r>
        <w:rPr>
          <w:rFonts w:hint="eastAsia"/>
          <w:kern w:val="0"/>
        </w:rPr>
        <w:t>）</w:t>
      </w:r>
      <w:r>
        <w:rPr>
          <w:rFonts w:hint="eastAsia"/>
          <w:kern w:val="0"/>
        </w:rPr>
        <w:t>.</w:t>
      </w:r>
      <w:r>
        <w:rPr>
          <w:rFonts w:hint="eastAsia"/>
          <w:kern w:val="0"/>
        </w:rPr>
        <w:t>铺设前必须清除龙骨间的垃圾，拉线刨平龙骨面以确保木地板的平整度。</w:t>
      </w:r>
    </w:p>
    <w:p w:rsidR="005E7BB6" w:rsidRDefault="005E7BB6">
      <w:pPr>
        <w:rPr>
          <w:rFonts w:hint="eastAsia"/>
          <w:kern w:val="0"/>
        </w:rPr>
      </w:pPr>
      <w:r>
        <w:rPr>
          <w:rFonts w:hint="eastAsia"/>
          <w:kern w:val="0"/>
        </w:rPr>
        <w:t>3</w:t>
      </w:r>
      <w:r>
        <w:rPr>
          <w:rFonts w:hint="eastAsia"/>
          <w:kern w:val="0"/>
        </w:rPr>
        <w:t>）</w:t>
      </w:r>
      <w:r>
        <w:rPr>
          <w:rFonts w:hint="eastAsia"/>
          <w:kern w:val="0"/>
        </w:rPr>
        <w:t>.</w:t>
      </w:r>
      <w:r>
        <w:rPr>
          <w:rFonts w:hint="eastAsia"/>
          <w:kern w:val="0"/>
        </w:rPr>
        <w:t>企口板铺设时，应与下面旧木地板成垂直方向钉牢，板的接头缝应间隔错开，板与板之间仅允许个别地方有缝隙且不大于</w:t>
      </w:r>
      <w:r>
        <w:rPr>
          <w:rFonts w:hint="eastAsia"/>
          <w:kern w:val="0"/>
        </w:rPr>
        <w:t>1mm</w:t>
      </w:r>
      <w:r>
        <w:rPr>
          <w:rFonts w:hint="eastAsia"/>
          <w:kern w:val="0"/>
        </w:rPr>
        <w:t>，一般均应挤紧无缝。企口板龙骨筋与墙之间应留</w:t>
      </w:r>
      <w:r>
        <w:rPr>
          <w:rFonts w:hint="eastAsia"/>
          <w:kern w:val="0"/>
        </w:rPr>
        <w:t>10</w:t>
      </w:r>
      <w:r>
        <w:rPr>
          <w:rFonts w:hint="eastAsia"/>
          <w:kern w:val="0"/>
        </w:rPr>
        <w:t>～</w:t>
      </w:r>
      <w:r>
        <w:rPr>
          <w:rFonts w:hint="eastAsia"/>
          <w:kern w:val="0"/>
        </w:rPr>
        <w:t xml:space="preserve">15mm </w:t>
      </w:r>
      <w:r>
        <w:rPr>
          <w:rFonts w:hint="eastAsia"/>
          <w:kern w:val="0"/>
        </w:rPr>
        <w:t>缝隙，防止木料受潮起拱。以后用木踢脚板封盖。每块企口板应钉牢在其下的每根龙骨筋上，钉的长度为企口板厚度的</w:t>
      </w:r>
      <w:r>
        <w:rPr>
          <w:rFonts w:hint="eastAsia"/>
          <w:kern w:val="0"/>
        </w:rPr>
        <w:t>2</w:t>
      </w:r>
      <w:r>
        <w:rPr>
          <w:rFonts w:hint="eastAsia"/>
          <w:kern w:val="0"/>
        </w:rPr>
        <w:t>～</w:t>
      </w:r>
      <w:r>
        <w:rPr>
          <w:rFonts w:hint="eastAsia"/>
          <w:kern w:val="0"/>
        </w:rPr>
        <w:t xml:space="preserve">2.5 </w:t>
      </w:r>
      <w:r>
        <w:rPr>
          <w:rFonts w:hint="eastAsia"/>
          <w:kern w:val="0"/>
        </w:rPr>
        <w:t>倍，钉帽砸扁从侧向钉入。</w:t>
      </w:r>
    </w:p>
    <w:p w:rsidR="005E7BB6" w:rsidRDefault="005E7BB6">
      <w:pPr>
        <w:rPr>
          <w:rFonts w:hint="eastAsia"/>
          <w:kern w:val="0"/>
        </w:rPr>
      </w:pPr>
      <w:r>
        <w:rPr>
          <w:rFonts w:hint="eastAsia"/>
          <w:kern w:val="0"/>
        </w:rPr>
        <w:t>4</w:t>
      </w:r>
      <w:r>
        <w:rPr>
          <w:rFonts w:hint="eastAsia"/>
          <w:kern w:val="0"/>
        </w:rPr>
        <w:t>）</w:t>
      </w:r>
      <w:r>
        <w:rPr>
          <w:rFonts w:hint="eastAsia"/>
          <w:kern w:val="0"/>
        </w:rPr>
        <w:t>.</w:t>
      </w:r>
      <w:r>
        <w:rPr>
          <w:rFonts w:hint="eastAsia"/>
          <w:kern w:val="0"/>
        </w:rPr>
        <w:t>企口板表面不平处应进行刨光，刨削方向应顺木纹，刨光后再装木踢脚板。</w:t>
      </w:r>
    </w:p>
    <w:p w:rsidR="005E7BB6" w:rsidRDefault="005E7BB6">
      <w:pPr>
        <w:rPr>
          <w:rFonts w:hint="eastAsia"/>
          <w:kern w:val="0"/>
        </w:rPr>
      </w:pPr>
      <w:r>
        <w:rPr>
          <w:rFonts w:hint="eastAsia"/>
          <w:kern w:val="0"/>
        </w:rPr>
        <w:t>5</w:t>
      </w:r>
      <w:r>
        <w:rPr>
          <w:rFonts w:hint="eastAsia"/>
          <w:kern w:val="0"/>
        </w:rPr>
        <w:t>）</w:t>
      </w:r>
      <w:r>
        <w:rPr>
          <w:rFonts w:hint="eastAsia"/>
          <w:kern w:val="0"/>
        </w:rPr>
        <w:t>.</w:t>
      </w:r>
      <w:r>
        <w:rPr>
          <w:rFonts w:hint="eastAsia"/>
          <w:kern w:val="0"/>
        </w:rPr>
        <w:t>踢脚板的安装：木地板房间，四周应设木踢脚板，踢脚板应预先刨光，在靠墙的一面开凹槽，并每隔</w:t>
      </w:r>
      <w:r>
        <w:rPr>
          <w:rFonts w:hint="eastAsia"/>
          <w:kern w:val="0"/>
        </w:rPr>
        <w:t xml:space="preserve">1m </w:t>
      </w:r>
      <w:r>
        <w:rPr>
          <w:rFonts w:hint="eastAsia"/>
          <w:kern w:val="0"/>
        </w:rPr>
        <w:t>钻直径</w:t>
      </w:r>
      <w:r>
        <w:rPr>
          <w:rFonts w:hint="eastAsia"/>
          <w:kern w:val="0"/>
        </w:rPr>
        <w:t xml:space="preserve">6mm </w:t>
      </w:r>
      <w:r>
        <w:rPr>
          <w:rFonts w:hint="eastAsia"/>
          <w:kern w:val="0"/>
        </w:rPr>
        <w:t>的通风孔，每隔</w:t>
      </w:r>
      <w:r>
        <w:rPr>
          <w:rFonts w:hint="eastAsia"/>
          <w:kern w:val="0"/>
        </w:rPr>
        <w:t>75cm</w:t>
      </w:r>
      <w:r>
        <w:rPr>
          <w:rFonts w:hint="eastAsia"/>
          <w:kern w:val="0"/>
        </w:rPr>
        <w:t>用胀管锚栓安装一块防腐木块，再把踢脚板用明钉钉牢在防腐木块上，钉头打扁砸入板内。踢脚板板面要垂直，上口呈水平线与墙面贴紧。</w:t>
      </w:r>
    </w:p>
    <w:p w:rsidR="005E7BB6" w:rsidRDefault="005E7BB6">
      <w:pPr>
        <w:rPr>
          <w:rFonts w:hint="eastAsia"/>
          <w:kern w:val="0"/>
        </w:rPr>
      </w:pPr>
      <w:r>
        <w:rPr>
          <w:rFonts w:hint="eastAsia"/>
          <w:kern w:val="0"/>
        </w:rPr>
        <w:t>6</w:t>
      </w:r>
      <w:r>
        <w:rPr>
          <w:rFonts w:hint="eastAsia"/>
          <w:kern w:val="0"/>
        </w:rPr>
        <w:t>）</w:t>
      </w:r>
      <w:r>
        <w:rPr>
          <w:rFonts w:hint="eastAsia"/>
          <w:kern w:val="0"/>
        </w:rPr>
        <w:t>.</w:t>
      </w:r>
      <w:r>
        <w:rPr>
          <w:rFonts w:hint="eastAsia"/>
          <w:kern w:val="0"/>
        </w:rPr>
        <w:t>要避免质量通病：</w:t>
      </w:r>
    </w:p>
    <w:p w:rsidR="005E7BB6" w:rsidRDefault="005E7BB6">
      <w:pPr>
        <w:rPr>
          <w:rFonts w:hint="eastAsia"/>
          <w:kern w:val="0"/>
        </w:rPr>
      </w:pPr>
      <w:r>
        <w:rPr>
          <w:rFonts w:hint="eastAsia"/>
          <w:kern w:val="0"/>
        </w:rPr>
        <w:t>（</w:t>
      </w:r>
      <w:r>
        <w:rPr>
          <w:rFonts w:hint="eastAsia"/>
          <w:kern w:val="0"/>
        </w:rPr>
        <w:t>1</w:t>
      </w:r>
      <w:r>
        <w:rPr>
          <w:rFonts w:hint="eastAsia"/>
          <w:kern w:val="0"/>
        </w:rPr>
        <w:t>）行走时有响声：钉板前先检查龙骨是否垫平、垫实、锚固螺钉是否上紧，人踩龙骨检查没有响声后再铺钉面层企口板。</w:t>
      </w:r>
    </w:p>
    <w:p w:rsidR="005E7BB6" w:rsidRDefault="005E7BB6">
      <w:pPr>
        <w:rPr>
          <w:rFonts w:hint="eastAsia"/>
          <w:kern w:val="0"/>
        </w:rPr>
      </w:pPr>
      <w:r>
        <w:rPr>
          <w:rFonts w:hint="eastAsia"/>
          <w:kern w:val="0"/>
        </w:rPr>
        <w:t>（</w:t>
      </w:r>
      <w:r>
        <w:rPr>
          <w:rFonts w:hint="eastAsia"/>
          <w:kern w:val="0"/>
        </w:rPr>
        <w:t>2</w:t>
      </w:r>
      <w:r>
        <w:rPr>
          <w:rFonts w:hint="eastAsia"/>
          <w:kern w:val="0"/>
        </w:rPr>
        <w:t>）拼缝不严：铺钉地板时企口要插严钉牢，施工时严格控制拼缝。</w:t>
      </w:r>
    </w:p>
    <w:p w:rsidR="005E7BB6" w:rsidRDefault="005E7BB6">
      <w:pPr>
        <w:rPr>
          <w:rFonts w:hint="eastAsia"/>
          <w:kern w:val="0"/>
        </w:rPr>
      </w:pPr>
      <w:r>
        <w:rPr>
          <w:rFonts w:hint="eastAsia"/>
          <w:kern w:val="0"/>
        </w:rPr>
        <w:t>（</w:t>
      </w:r>
      <w:r>
        <w:rPr>
          <w:rFonts w:hint="eastAsia"/>
          <w:kern w:val="0"/>
        </w:rPr>
        <w:t>3</w:t>
      </w:r>
      <w:r>
        <w:rPr>
          <w:rFonts w:hint="eastAsia"/>
          <w:kern w:val="0"/>
        </w:rPr>
        <w:t>）铺钉时注意木板与墙，木板与木板碰头缝的处理，不要硬拼，板与墙应按规范规定留出空隙，防止地板受潮起拱。</w:t>
      </w:r>
    </w:p>
    <w:p w:rsidR="005E7BB6" w:rsidRDefault="005E7BB6">
      <w:pPr>
        <w:rPr>
          <w:rFonts w:hint="eastAsia"/>
          <w:kern w:val="0"/>
        </w:rPr>
      </w:pPr>
      <w:r>
        <w:rPr>
          <w:rFonts w:hint="eastAsia"/>
          <w:kern w:val="0"/>
        </w:rPr>
        <w:t>（</w:t>
      </w:r>
      <w:r>
        <w:rPr>
          <w:rFonts w:hint="eastAsia"/>
          <w:kern w:val="0"/>
        </w:rPr>
        <w:t>4</w:t>
      </w:r>
      <w:r>
        <w:rPr>
          <w:rFonts w:hint="eastAsia"/>
          <w:kern w:val="0"/>
        </w:rPr>
        <w:t>）刨地板时吃刀不应过深，走行速度不应过快，防止产生戗槎，刨光机的刨刀应勤磨，保持锋利。</w:t>
      </w:r>
    </w:p>
    <w:p w:rsidR="005E7BB6" w:rsidRDefault="005E7BB6">
      <w:pPr>
        <w:rPr>
          <w:rFonts w:hint="eastAsia"/>
          <w:kern w:val="0"/>
        </w:rPr>
      </w:pPr>
      <w:r>
        <w:rPr>
          <w:rFonts w:hint="eastAsia"/>
          <w:kern w:val="0"/>
        </w:rPr>
        <w:t>（</w:t>
      </w:r>
      <w:r>
        <w:rPr>
          <w:rFonts w:hint="eastAsia"/>
          <w:kern w:val="0"/>
        </w:rPr>
        <w:t>5</w:t>
      </w:r>
      <w:r>
        <w:rPr>
          <w:rFonts w:hint="eastAsia"/>
          <w:kern w:val="0"/>
        </w:rPr>
        <w:t>）木地板铺钉中和完成后，必须避免水浸。</w:t>
      </w:r>
    </w:p>
    <w:p w:rsidR="005E7BB6" w:rsidRDefault="005E7BB6">
      <w:pPr>
        <w:rPr>
          <w:rFonts w:hint="eastAsia"/>
          <w:kern w:val="0"/>
        </w:rPr>
      </w:pPr>
      <w:r>
        <w:rPr>
          <w:rFonts w:hint="eastAsia"/>
          <w:kern w:val="0"/>
        </w:rPr>
        <w:t>（</w:t>
      </w:r>
      <w:r>
        <w:rPr>
          <w:rFonts w:hint="eastAsia"/>
          <w:kern w:val="0"/>
        </w:rPr>
        <w:t>6</w:t>
      </w:r>
      <w:r>
        <w:rPr>
          <w:rFonts w:hint="eastAsia"/>
          <w:kern w:val="0"/>
        </w:rPr>
        <w:t>）地板磨光后应及时涂漆和打腊，不宜间断施工。</w:t>
      </w:r>
    </w:p>
    <w:p w:rsidR="005E7BB6" w:rsidRDefault="005E7BB6"/>
    <w:p w:rsidR="005E7BB6" w:rsidRDefault="005E7BB6">
      <w:pPr>
        <w:pStyle w:val="3"/>
        <w:ind w:left="210" w:right="214"/>
        <w:rPr>
          <w:rFonts w:hint="eastAsia"/>
        </w:rPr>
      </w:pPr>
      <w:bookmarkStart w:id="126" w:name="_Toc207093008"/>
      <w:r>
        <w:rPr>
          <w:rFonts w:hint="eastAsia"/>
        </w:rPr>
        <w:t>防滑地砖施工</w:t>
      </w:r>
      <w:bookmarkStart w:id="127" w:name="bk182"/>
      <w:bookmarkEnd w:id="126"/>
      <w:bookmarkEnd w:id="127"/>
    </w:p>
    <w:p w:rsidR="005E7BB6" w:rsidRDefault="005E7BB6">
      <w:pPr>
        <w:rPr>
          <w:kern w:val="0"/>
        </w:rPr>
      </w:pPr>
      <w:bookmarkStart w:id="128" w:name="bk183"/>
      <w:bookmarkEnd w:id="128"/>
      <w:r>
        <w:rPr>
          <w:rFonts w:hint="eastAsia"/>
          <w:kern w:val="0"/>
        </w:rPr>
        <w:t>(1)</w:t>
      </w:r>
      <w:r>
        <w:rPr>
          <w:rFonts w:hint="eastAsia"/>
          <w:kern w:val="0"/>
        </w:rPr>
        <w:t>施工流程：</w:t>
      </w:r>
    </w:p>
    <w:p w:rsidR="005E7BB6" w:rsidRDefault="005E7BB6">
      <w:pPr>
        <w:rPr>
          <w:rFonts w:hint="eastAsia"/>
          <w:kern w:val="0"/>
        </w:rPr>
      </w:pPr>
      <w:r>
        <w:rPr>
          <w:rFonts w:hint="eastAsia"/>
          <w:kern w:val="0"/>
        </w:rPr>
        <w:t>弹线→地砖浸水、晾干→</w:t>
      </w:r>
      <w:r>
        <w:rPr>
          <w:rFonts w:hint="eastAsia"/>
          <w:kern w:val="0"/>
        </w:rPr>
        <w:t xml:space="preserve"> </w:t>
      </w:r>
      <w:r>
        <w:rPr>
          <w:rFonts w:hint="eastAsia"/>
          <w:kern w:val="0"/>
        </w:rPr>
        <w:t>制作灰饼、</w:t>
      </w:r>
      <w:r>
        <w:rPr>
          <w:rFonts w:hint="eastAsia"/>
          <w:kern w:val="0"/>
        </w:rPr>
        <w:t xml:space="preserve"> </w:t>
      </w:r>
      <w:r>
        <w:rPr>
          <w:rFonts w:hint="eastAsia"/>
          <w:kern w:val="0"/>
        </w:rPr>
        <w:t>冲筋→刷素水泥浆→抹铺水泥砂浆结合层→弹块料控制线→铺贴地砖→</w:t>
      </w:r>
      <w:r>
        <w:rPr>
          <w:rFonts w:hint="eastAsia"/>
          <w:kern w:val="0"/>
        </w:rPr>
        <w:t xml:space="preserve"> </w:t>
      </w:r>
      <w:r>
        <w:rPr>
          <w:rFonts w:hint="eastAsia"/>
          <w:kern w:val="0"/>
        </w:rPr>
        <w:t>硅胶嵌缝、清理、养护。</w:t>
      </w:r>
    </w:p>
    <w:p w:rsidR="005E7BB6" w:rsidRDefault="005E7BB6">
      <w:pPr>
        <w:rPr>
          <w:rFonts w:hint="eastAsia"/>
          <w:kern w:val="0"/>
        </w:rPr>
      </w:pPr>
      <w:r>
        <w:rPr>
          <w:rFonts w:hint="eastAsia"/>
          <w:kern w:val="0"/>
        </w:rPr>
        <w:t>(2)</w:t>
      </w:r>
      <w:r>
        <w:rPr>
          <w:rFonts w:hint="eastAsia"/>
          <w:kern w:val="0"/>
        </w:rPr>
        <w:t>施工要点</w:t>
      </w:r>
    </w:p>
    <w:p w:rsidR="005E7BB6" w:rsidRDefault="005E7BB6">
      <w:pPr>
        <w:rPr>
          <w:rFonts w:hint="eastAsia"/>
          <w:kern w:val="0"/>
        </w:rPr>
      </w:pPr>
      <w:r>
        <w:rPr>
          <w:rFonts w:hint="eastAsia"/>
          <w:kern w:val="0"/>
        </w:rPr>
        <w:t>①铺贴前弹出</w:t>
      </w:r>
      <w:r>
        <w:rPr>
          <w:rFonts w:hint="eastAsia"/>
          <w:kern w:val="0"/>
        </w:rPr>
        <w:t xml:space="preserve">+50cm </w:t>
      </w:r>
      <w:r>
        <w:rPr>
          <w:rFonts w:hint="eastAsia"/>
          <w:kern w:val="0"/>
        </w:rPr>
        <w:t>标高水平墨线，</w:t>
      </w:r>
      <w:r>
        <w:rPr>
          <w:rFonts w:hint="eastAsia"/>
          <w:kern w:val="0"/>
        </w:rPr>
        <w:t xml:space="preserve"> </w:t>
      </w:r>
      <w:r>
        <w:rPr>
          <w:rFonts w:hint="eastAsia"/>
          <w:kern w:val="0"/>
        </w:rPr>
        <w:t>各开间中心十字线及花样品种分格线。</w:t>
      </w:r>
    </w:p>
    <w:p w:rsidR="005E7BB6" w:rsidRDefault="005E7BB6">
      <w:pPr>
        <w:rPr>
          <w:rFonts w:hint="eastAsia"/>
          <w:kern w:val="0"/>
        </w:rPr>
      </w:pPr>
      <w:r>
        <w:rPr>
          <w:rFonts w:hint="eastAsia"/>
          <w:kern w:val="0"/>
        </w:rPr>
        <w:t>②地砖在进行铺贴的前一天应浸透、晾干备用。</w:t>
      </w:r>
    </w:p>
    <w:p w:rsidR="005E7BB6" w:rsidRDefault="005E7BB6">
      <w:pPr>
        <w:rPr>
          <w:rFonts w:hint="eastAsia"/>
          <w:kern w:val="0"/>
        </w:rPr>
      </w:pPr>
      <w:r>
        <w:rPr>
          <w:rFonts w:hint="eastAsia"/>
          <w:kern w:val="0"/>
        </w:rPr>
        <w:t>③根据水平线制作灰饼，用靠尺推出冲筋。</w:t>
      </w:r>
    </w:p>
    <w:p w:rsidR="005E7BB6" w:rsidRDefault="005E7BB6">
      <w:pPr>
        <w:rPr>
          <w:rFonts w:hint="eastAsia"/>
          <w:kern w:val="0"/>
        </w:rPr>
      </w:pPr>
      <w:r>
        <w:rPr>
          <w:rFonts w:hint="eastAsia"/>
          <w:kern w:val="0"/>
        </w:rPr>
        <w:t>④基底浇水湿润后，刷水灰比为</w:t>
      </w:r>
      <w:r>
        <w:rPr>
          <w:rFonts w:hint="eastAsia"/>
          <w:kern w:val="0"/>
        </w:rPr>
        <w:t xml:space="preserve">0.5 </w:t>
      </w:r>
      <w:r>
        <w:rPr>
          <w:rFonts w:hint="eastAsia"/>
          <w:kern w:val="0"/>
        </w:rPr>
        <w:t>的素水泥浆。</w:t>
      </w:r>
    </w:p>
    <w:p w:rsidR="005E7BB6" w:rsidRDefault="005E7BB6">
      <w:pPr>
        <w:rPr>
          <w:rFonts w:hint="eastAsia"/>
          <w:kern w:val="0"/>
        </w:rPr>
      </w:pPr>
      <w:r>
        <w:rPr>
          <w:rFonts w:hint="eastAsia"/>
          <w:kern w:val="0"/>
        </w:rPr>
        <w:t>⑤根据冲筋的厚度，有</w:t>
      </w:r>
      <w:r>
        <w:rPr>
          <w:rFonts w:hint="eastAsia"/>
          <w:kern w:val="0"/>
        </w:rPr>
        <w:t xml:space="preserve">1:3 </w:t>
      </w:r>
      <w:r>
        <w:rPr>
          <w:rFonts w:hint="eastAsia"/>
          <w:kern w:val="0"/>
        </w:rPr>
        <w:t>干硬性水泥砂浆打开铺结合层，水泥砂浆以手握成团，不泌水为准。结合层用靠尺及木蟹压平打实。抹铺结合层应在基层保持湿润且已刷水泥浆未风干时。</w:t>
      </w:r>
    </w:p>
    <w:p w:rsidR="005E7BB6" w:rsidRDefault="005E7BB6">
      <w:pPr>
        <w:rPr>
          <w:rFonts w:hint="eastAsia"/>
          <w:kern w:val="0"/>
        </w:rPr>
      </w:pPr>
      <w:r>
        <w:rPr>
          <w:rFonts w:hint="eastAsia"/>
          <w:kern w:val="0"/>
        </w:rPr>
        <w:t>⑥对照中心十字线在结合层面上弹出地砖控制线，靠墙的一行应与墙距离一致，控制线间距一般为每</w:t>
      </w:r>
      <w:r>
        <w:rPr>
          <w:rFonts w:hint="eastAsia"/>
          <w:kern w:val="0"/>
        </w:rPr>
        <w:t xml:space="preserve">2 </w:t>
      </w:r>
      <w:r>
        <w:rPr>
          <w:rFonts w:hint="eastAsia"/>
          <w:kern w:val="0"/>
        </w:rPr>
        <w:t>块地砖正反拉接控制。</w:t>
      </w:r>
    </w:p>
    <w:p w:rsidR="005E7BB6" w:rsidRDefault="005E7BB6">
      <w:pPr>
        <w:rPr>
          <w:rFonts w:hint="eastAsia"/>
          <w:kern w:val="0"/>
        </w:rPr>
      </w:pPr>
      <w:r>
        <w:rPr>
          <w:rFonts w:hint="eastAsia"/>
          <w:kern w:val="0"/>
        </w:rPr>
        <w:t>⑦根据控制线先铺贴左右靠边基准行的地砖，以后根据基准行由内而外挂线逐行铺贴。用</w:t>
      </w:r>
      <w:r>
        <w:rPr>
          <w:rFonts w:hint="eastAsia"/>
          <w:kern w:val="0"/>
        </w:rPr>
        <w:t xml:space="preserve">4 </w:t>
      </w:r>
      <w:r>
        <w:rPr>
          <w:rFonts w:hint="eastAsia"/>
          <w:kern w:val="0"/>
        </w:rPr>
        <w:t>厚水泥胶结合层涂满地砖背面，对准挂线及缝宽，将地砖铺贴上，用小木锤着力敲至平整。水泥胶结合层按水泥：</w:t>
      </w:r>
      <w:r>
        <w:rPr>
          <w:rFonts w:hint="eastAsia"/>
          <w:kern w:val="0"/>
        </w:rPr>
        <w:t xml:space="preserve">107 </w:t>
      </w:r>
      <w:r>
        <w:rPr>
          <w:rFonts w:hint="eastAsia"/>
          <w:kern w:val="0"/>
        </w:rPr>
        <w:t>胶</w:t>
      </w:r>
      <w:r>
        <w:rPr>
          <w:rFonts w:hint="eastAsia"/>
          <w:kern w:val="0"/>
        </w:rPr>
        <w:t>:</w:t>
      </w:r>
      <w:r>
        <w:rPr>
          <w:rFonts w:hint="eastAsia"/>
          <w:kern w:val="0"/>
        </w:rPr>
        <w:t>水＝</w:t>
      </w:r>
      <w:r>
        <w:rPr>
          <w:rFonts w:hint="eastAsia"/>
          <w:kern w:val="0"/>
        </w:rPr>
        <w:t xml:space="preserve">1:0.1:0.2 </w:t>
      </w:r>
      <w:r>
        <w:rPr>
          <w:rFonts w:hint="eastAsia"/>
          <w:kern w:val="0"/>
        </w:rPr>
        <w:t>的重量比配制挤出的水泥胶要及时清干净。</w:t>
      </w:r>
    </w:p>
    <w:p w:rsidR="005E7BB6" w:rsidRDefault="005E7BB6">
      <w:pPr>
        <w:rPr>
          <w:rFonts w:hint="eastAsia"/>
          <w:kern w:val="0"/>
        </w:rPr>
      </w:pPr>
      <w:r>
        <w:rPr>
          <w:rFonts w:hint="eastAsia"/>
          <w:kern w:val="0"/>
        </w:rPr>
        <w:t>⑧要粘贴地砖的水泥胶凝固后，用硅胶嵌缝，最后用锯末和棉丝将表面擦净。</w:t>
      </w:r>
    </w:p>
    <w:p w:rsidR="005E7BB6" w:rsidRDefault="005E7BB6">
      <w:pPr>
        <w:rPr>
          <w:rFonts w:hint="eastAsia"/>
          <w:kern w:val="0"/>
        </w:rPr>
      </w:pPr>
      <w:r>
        <w:rPr>
          <w:rFonts w:hint="eastAsia"/>
          <w:kern w:val="0"/>
        </w:rPr>
        <w:t>⑨在弹地砖控制线时尽量避免出现小半块小镶条，要求在靠墙边缘每边不小于</w:t>
      </w:r>
      <w:r>
        <w:rPr>
          <w:rFonts w:hint="eastAsia"/>
          <w:kern w:val="0"/>
        </w:rPr>
        <w:t xml:space="preserve">1/2 </w:t>
      </w:r>
      <w:r>
        <w:rPr>
          <w:rFonts w:hint="eastAsia"/>
          <w:kern w:val="0"/>
        </w:rPr>
        <w:t>地砖宽度的条块</w:t>
      </w:r>
      <w:r>
        <w:rPr>
          <w:rFonts w:hint="eastAsia"/>
          <w:kern w:val="0"/>
        </w:rPr>
        <w:t>,</w:t>
      </w:r>
      <w:r>
        <w:rPr>
          <w:rFonts w:hint="eastAsia"/>
          <w:kern w:val="0"/>
        </w:rPr>
        <w:t>凡有坡水要求的必须做好泛水找坡</w:t>
      </w:r>
      <w:r>
        <w:rPr>
          <w:rFonts w:hint="eastAsia"/>
          <w:kern w:val="0"/>
        </w:rPr>
        <w:t>,</w:t>
      </w:r>
      <w:r>
        <w:rPr>
          <w:rFonts w:hint="eastAsia"/>
          <w:kern w:val="0"/>
        </w:rPr>
        <w:t>不得产生积水现象。在地漏位置要按《金华市提高建筑安装工程质量的若干规定》，使地漏位于地砖缝上</w:t>
      </w:r>
      <w:r>
        <w:rPr>
          <w:rFonts w:hint="eastAsia"/>
          <w:kern w:val="0"/>
        </w:rPr>
        <w:t xml:space="preserve">, </w:t>
      </w:r>
      <w:r>
        <w:rPr>
          <w:rFonts w:hint="eastAsia"/>
          <w:kern w:val="0"/>
        </w:rPr>
        <w:t>并在地漏周边呈米字形辐射切割地砖</w:t>
      </w:r>
      <w:r>
        <w:rPr>
          <w:rFonts w:hint="eastAsia"/>
          <w:kern w:val="0"/>
        </w:rPr>
        <w:t>,</w:t>
      </w:r>
      <w:r>
        <w:rPr>
          <w:rFonts w:hint="eastAsia"/>
          <w:kern w:val="0"/>
        </w:rPr>
        <w:t>消灭坐水等质量通病。</w:t>
      </w:r>
      <w:r>
        <w:rPr>
          <w:rFonts w:hint="eastAsia"/>
          <w:kern w:val="0"/>
        </w:rPr>
        <w:t xml:space="preserve"> </w:t>
      </w:r>
      <w:r>
        <w:rPr>
          <w:rFonts w:hint="eastAsia"/>
          <w:kern w:val="0"/>
        </w:rPr>
        <w:t>在穿楼板的管道处，也要按《金华市提高建筑安装工程质量的若干规定》做</w:t>
      </w:r>
      <w:r>
        <w:rPr>
          <w:rFonts w:hint="eastAsia"/>
          <w:kern w:val="0"/>
        </w:rPr>
        <w:t xml:space="preserve">30 </w:t>
      </w:r>
      <w:r>
        <w:rPr>
          <w:rFonts w:hint="eastAsia"/>
          <w:kern w:val="0"/>
        </w:rPr>
        <w:t>高以上锥体，防止楼板渗漏。</w:t>
      </w:r>
    </w:p>
    <w:p w:rsidR="005E7BB6" w:rsidRDefault="005E7BB6">
      <w:pPr>
        <w:rPr>
          <w:rFonts w:hint="eastAsia"/>
          <w:kern w:val="0"/>
        </w:rPr>
      </w:pPr>
      <w:r>
        <w:rPr>
          <w:rFonts w:hint="eastAsia"/>
          <w:kern w:val="0"/>
        </w:rPr>
        <w:t>⑩卫生间穿楼板管道安装完毕，必须补洞且经验收无渗漏后才可铺地砖。采用下部支撑或上部吊挂方式支模，凿毛洞口断面砼，清理套浆后分两次浇筑细石砼至比楼面低</w:t>
      </w:r>
      <w:r>
        <w:rPr>
          <w:rFonts w:hint="eastAsia"/>
          <w:kern w:val="0"/>
        </w:rPr>
        <w:t xml:space="preserve"> 2-3cm</w:t>
      </w:r>
      <w:r>
        <w:rPr>
          <w:rFonts w:hint="eastAsia"/>
          <w:kern w:val="0"/>
        </w:rPr>
        <w:t>。待砼初凝后，进行</w:t>
      </w:r>
      <w:r>
        <w:rPr>
          <w:rFonts w:hint="eastAsia"/>
          <w:kern w:val="0"/>
        </w:rPr>
        <w:t xml:space="preserve">24h </w:t>
      </w:r>
      <w:r>
        <w:rPr>
          <w:rFonts w:hint="eastAsia"/>
          <w:kern w:val="0"/>
        </w:rPr>
        <w:t>蓄水试验，</w:t>
      </w:r>
      <w:r>
        <w:rPr>
          <w:rFonts w:hint="eastAsia"/>
          <w:kern w:val="0"/>
        </w:rPr>
        <w:t xml:space="preserve"> </w:t>
      </w:r>
      <w:r>
        <w:rPr>
          <w:rFonts w:hint="eastAsia"/>
          <w:kern w:val="0"/>
        </w:rPr>
        <w:t>无渗漏现象并经建设方验收合格方可进入下一道工序。</w:t>
      </w:r>
    </w:p>
    <w:p w:rsidR="005E7BB6" w:rsidRDefault="005E7BB6"/>
    <w:p w:rsidR="005E7BB6" w:rsidRDefault="005E7BB6">
      <w:pPr>
        <w:pStyle w:val="3"/>
        <w:ind w:left="210" w:right="214"/>
        <w:rPr>
          <w:rFonts w:hint="eastAsia"/>
        </w:rPr>
      </w:pPr>
      <w:bookmarkStart w:id="129" w:name="_Toc207093009"/>
      <w:r>
        <w:rPr>
          <w:rFonts w:hint="eastAsia"/>
        </w:rPr>
        <w:t>门窗工程施工</w:t>
      </w:r>
      <w:bookmarkStart w:id="130" w:name="bk184"/>
      <w:bookmarkEnd w:id="129"/>
      <w:bookmarkEnd w:id="130"/>
    </w:p>
    <w:p w:rsidR="005E7BB6" w:rsidRDefault="005E7BB6">
      <w:pPr>
        <w:rPr>
          <w:kern w:val="0"/>
        </w:rPr>
      </w:pPr>
      <w:bookmarkStart w:id="131" w:name="bk185"/>
      <w:bookmarkEnd w:id="131"/>
      <w:r>
        <w:rPr>
          <w:rFonts w:hint="eastAsia"/>
          <w:kern w:val="0"/>
        </w:rPr>
        <w:t>本工程设计采用铝合金窗。其施工的关键是做到门窗位置不渗水、漏气、门窗安装稳定、牢固不松动，启开灵活，门缝宽窄一致，门窗拼缝严密，密封胶嵌压密实，铁脚齐全、顺直、色泽一致。</w:t>
      </w:r>
    </w:p>
    <w:p w:rsidR="005E7BB6" w:rsidRDefault="005E7BB6">
      <w:pPr>
        <w:rPr>
          <w:rFonts w:hint="eastAsia"/>
          <w:kern w:val="0"/>
        </w:rPr>
      </w:pPr>
      <w:r>
        <w:rPr>
          <w:rFonts w:hint="eastAsia"/>
          <w:kern w:val="0"/>
        </w:rPr>
        <w:t>铝合金窗</w:t>
      </w:r>
    </w:p>
    <w:p w:rsidR="005E7BB6" w:rsidRDefault="005E7BB6">
      <w:pPr>
        <w:rPr>
          <w:rFonts w:hint="eastAsia"/>
          <w:kern w:val="0"/>
        </w:rPr>
      </w:pPr>
      <w:r>
        <w:rPr>
          <w:rFonts w:hint="eastAsia"/>
          <w:kern w:val="0"/>
        </w:rPr>
        <w:t>(1)</w:t>
      </w:r>
      <w:r>
        <w:rPr>
          <w:rFonts w:hint="eastAsia"/>
          <w:kern w:val="0"/>
        </w:rPr>
        <w:t>施工程序</w:t>
      </w:r>
    </w:p>
    <w:p w:rsidR="005E7BB6" w:rsidRDefault="005E7BB6">
      <w:pPr>
        <w:rPr>
          <w:rFonts w:hint="eastAsia"/>
          <w:kern w:val="0"/>
        </w:rPr>
      </w:pPr>
      <w:r>
        <w:rPr>
          <w:rFonts w:hint="eastAsia"/>
          <w:kern w:val="0"/>
        </w:rPr>
        <w:t>准备工作→铝合金窗框安装→窗扇安装→玻璃安装→清理。</w:t>
      </w:r>
    </w:p>
    <w:p w:rsidR="005E7BB6" w:rsidRDefault="005E7BB6">
      <w:pPr>
        <w:rPr>
          <w:rFonts w:hint="eastAsia"/>
          <w:kern w:val="0"/>
        </w:rPr>
      </w:pPr>
      <w:r>
        <w:rPr>
          <w:rFonts w:hint="eastAsia"/>
          <w:kern w:val="0"/>
        </w:rPr>
        <w:t>(2)</w:t>
      </w:r>
      <w:r>
        <w:rPr>
          <w:rFonts w:hint="eastAsia"/>
          <w:kern w:val="0"/>
        </w:rPr>
        <w:t>施工要点</w:t>
      </w:r>
    </w:p>
    <w:p w:rsidR="005E7BB6" w:rsidRDefault="005E7BB6">
      <w:pPr>
        <w:rPr>
          <w:rFonts w:hint="eastAsia"/>
          <w:kern w:val="0"/>
        </w:rPr>
      </w:pPr>
      <w:r>
        <w:rPr>
          <w:rFonts w:hint="eastAsia"/>
          <w:kern w:val="0"/>
        </w:rPr>
        <w:t>窗安装前的准备工作：</w:t>
      </w:r>
    </w:p>
    <w:p w:rsidR="005E7BB6" w:rsidRDefault="005E7BB6">
      <w:pPr>
        <w:rPr>
          <w:rFonts w:hint="eastAsia"/>
          <w:kern w:val="0"/>
        </w:rPr>
      </w:pPr>
      <w:r>
        <w:rPr>
          <w:rFonts w:hint="eastAsia"/>
          <w:kern w:val="0"/>
        </w:rPr>
        <w:t>(A)</w:t>
      </w:r>
      <w:r>
        <w:rPr>
          <w:rFonts w:hint="eastAsia"/>
          <w:kern w:val="0"/>
        </w:rPr>
        <w:t>铝合金窗框一般都是后塞口，故门窗框加工的尺寸应略小于洞口尺寸，窗框与洞口之间的空隙，应视不同的饰面材料而定。</w:t>
      </w:r>
    </w:p>
    <w:p w:rsidR="005E7BB6" w:rsidRDefault="005E7BB6">
      <w:pPr>
        <w:rPr>
          <w:rFonts w:hint="eastAsia"/>
          <w:kern w:val="0"/>
        </w:rPr>
      </w:pPr>
      <w:r>
        <w:rPr>
          <w:rFonts w:hint="eastAsia"/>
          <w:kern w:val="0"/>
        </w:rPr>
        <w:t>(B)</w:t>
      </w:r>
      <w:r>
        <w:rPr>
          <w:rFonts w:hint="eastAsia"/>
          <w:kern w:val="0"/>
        </w:rPr>
        <w:t>铝合金窗框安装的时间，应选择主体结构基本结束后进行，铝合金扇安装的时间，宜选择在室内外装修基本结束后进行。以免土建施工时将其损坏。</w:t>
      </w:r>
    </w:p>
    <w:p w:rsidR="005E7BB6" w:rsidRDefault="005E7BB6">
      <w:pPr>
        <w:rPr>
          <w:rFonts w:hint="eastAsia"/>
          <w:kern w:val="0"/>
        </w:rPr>
      </w:pPr>
      <w:r>
        <w:rPr>
          <w:rFonts w:hint="eastAsia"/>
          <w:kern w:val="0"/>
        </w:rPr>
        <w:t>(C)</w:t>
      </w:r>
      <w:r>
        <w:rPr>
          <w:rFonts w:hint="eastAsia"/>
          <w:kern w:val="0"/>
        </w:rPr>
        <w:t>安装铝合金窗框前，应逐个核对窗洞口的尺寸，与铝合金窗框的规格是否相适应。</w:t>
      </w:r>
    </w:p>
    <w:p w:rsidR="005E7BB6" w:rsidRDefault="005E7BB6">
      <w:pPr>
        <w:rPr>
          <w:rFonts w:hint="eastAsia"/>
          <w:kern w:val="0"/>
        </w:rPr>
      </w:pPr>
      <w:r>
        <w:rPr>
          <w:rFonts w:hint="eastAsia"/>
          <w:kern w:val="0"/>
        </w:rPr>
        <w:t xml:space="preserve">(D) </w:t>
      </w:r>
      <w:r>
        <w:rPr>
          <w:rFonts w:hint="eastAsia"/>
          <w:kern w:val="0"/>
        </w:rPr>
        <w:t>按室内地面弹出的</w:t>
      </w:r>
      <w:r>
        <w:rPr>
          <w:rFonts w:hint="eastAsia"/>
          <w:kern w:val="0"/>
        </w:rPr>
        <w:t>50</w:t>
      </w:r>
      <w:r>
        <w:rPr>
          <w:rFonts w:hint="eastAsia"/>
          <w:kern w:val="0"/>
        </w:rPr>
        <w:t>线和垂直线，标出窗框安装的基准线，作为安装时的标准。要求同一立面上窗的水平及垂直方向应做到整齐一致。如在弹线时发现预留洞口的尺寸有较大的偏差，应及时调整、处理。</w:t>
      </w:r>
    </w:p>
    <w:p w:rsidR="005E7BB6" w:rsidRDefault="005E7BB6">
      <w:pPr>
        <w:rPr>
          <w:rFonts w:hint="eastAsia"/>
          <w:kern w:val="0"/>
        </w:rPr>
      </w:pPr>
      <w:r>
        <w:rPr>
          <w:rFonts w:hint="eastAsia"/>
          <w:kern w:val="0"/>
        </w:rPr>
        <w:t>铝合金窗框安装：</w:t>
      </w:r>
    </w:p>
    <w:p w:rsidR="005E7BB6" w:rsidRDefault="005E7BB6">
      <w:pPr>
        <w:rPr>
          <w:rFonts w:hint="eastAsia"/>
          <w:kern w:val="0"/>
        </w:rPr>
      </w:pPr>
      <w:r>
        <w:rPr>
          <w:rFonts w:hint="eastAsia"/>
          <w:kern w:val="0"/>
        </w:rPr>
        <w:t>(A)</w:t>
      </w:r>
      <w:r>
        <w:rPr>
          <w:rFonts w:hint="eastAsia"/>
          <w:kern w:val="0"/>
        </w:rPr>
        <w:t>按照在洞口上弹出的窗位置线，根据设计要求，将窗框立于墙的中心线部位或内侧，使门窗框表面与饰面层相适应。</w:t>
      </w:r>
    </w:p>
    <w:p w:rsidR="005E7BB6" w:rsidRDefault="005E7BB6">
      <w:pPr>
        <w:rPr>
          <w:rFonts w:hint="eastAsia"/>
          <w:kern w:val="0"/>
        </w:rPr>
      </w:pPr>
      <w:r>
        <w:rPr>
          <w:rFonts w:hint="eastAsia"/>
          <w:kern w:val="0"/>
        </w:rPr>
        <w:t>(B)</w:t>
      </w:r>
      <w:r>
        <w:rPr>
          <w:rFonts w:hint="eastAsia"/>
          <w:kern w:val="0"/>
        </w:rPr>
        <w:t>将铝合金窗框临时用木楔固定，持检查立面垂直，左右间隙大小、上下位置一致，均符合要求后，再将镀锌锚板固定在窗洞口内。</w:t>
      </w:r>
    </w:p>
    <w:p w:rsidR="005E7BB6" w:rsidRDefault="005E7BB6">
      <w:pPr>
        <w:rPr>
          <w:rFonts w:hint="eastAsia"/>
          <w:kern w:val="0"/>
        </w:rPr>
      </w:pPr>
      <w:r>
        <w:rPr>
          <w:rFonts w:hint="eastAsia"/>
          <w:kern w:val="0"/>
        </w:rPr>
        <w:t>(C)</w:t>
      </w:r>
      <w:r>
        <w:rPr>
          <w:rFonts w:hint="eastAsia"/>
          <w:kern w:val="0"/>
        </w:rPr>
        <w:t>铝合金窗框上的锚固板与墙体固定方法按设计要求。</w:t>
      </w:r>
    </w:p>
    <w:p w:rsidR="005E7BB6" w:rsidRDefault="005E7BB6">
      <w:pPr>
        <w:rPr>
          <w:rFonts w:hint="eastAsia"/>
          <w:kern w:val="0"/>
        </w:rPr>
      </w:pPr>
      <w:r>
        <w:rPr>
          <w:rFonts w:hint="eastAsia"/>
          <w:kern w:val="0"/>
        </w:rPr>
        <w:t>(D)</w:t>
      </w:r>
      <w:r>
        <w:rPr>
          <w:rFonts w:hint="eastAsia"/>
          <w:kern w:val="0"/>
        </w:rPr>
        <w:t>锚固板是铝合金窗框与墙体固定的连接件，锚固板的一端固定在窗框的外侧，另一端固定在密实的洞口墙体内。</w:t>
      </w:r>
    </w:p>
    <w:p w:rsidR="005E7BB6" w:rsidRDefault="005E7BB6">
      <w:pPr>
        <w:rPr>
          <w:rFonts w:hint="eastAsia"/>
          <w:kern w:val="0"/>
        </w:rPr>
      </w:pPr>
      <w:r>
        <w:rPr>
          <w:rFonts w:hint="eastAsia"/>
          <w:kern w:val="0"/>
        </w:rPr>
        <w:t>(E)</w:t>
      </w:r>
      <w:r>
        <w:rPr>
          <w:rFonts w:hint="eastAsia"/>
          <w:kern w:val="0"/>
        </w:rPr>
        <w:t>锚固板应固定牢固，不得有松动现象，锚固板的间距不应大于</w:t>
      </w:r>
      <w:r>
        <w:rPr>
          <w:rFonts w:hint="eastAsia"/>
          <w:kern w:val="0"/>
        </w:rPr>
        <w:t>500mm</w:t>
      </w:r>
      <w:r>
        <w:rPr>
          <w:rFonts w:hint="eastAsia"/>
          <w:kern w:val="0"/>
        </w:rPr>
        <w:t>。如有条件时，锚固板方向宜在内、外交错布置。</w:t>
      </w:r>
    </w:p>
    <w:p w:rsidR="005E7BB6" w:rsidRDefault="005E7BB6">
      <w:pPr>
        <w:rPr>
          <w:rFonts w:hint="eastAsia"/>
          <w:kern w:val="0"/>
        </w:rPr>
      </w:pPr>
      <w:r>
        <w:rPr>
          <w:rFonts w:hint="eastAsia"/>
          <w:kern w:val="0"/>
        </w:rPr>
        <w:t>(F)</w:t>
      </w:r>
      <w:r>
        <w:rPr>
          <w:rFonts w:hint="eastAsia"/>
          <w:kern w:val="0"/>
        </w:rPr>
        <w:t>异型窗、大型窗的拼接处，如需增设角钢或槽钢加固，则其上、下部要与预埋钢板焊接，预埋件可按等分相同间距尺寸控制在</w:t>
      </w:r>
      <w:r>
        <w:rPr>
          <w:rFonts w:hint="eastAsia"/>
          <w:kern w:val="0"/>
        </w:rPr>
        <w:t>1200mm</w:t>
      </w:r>
      <w:r>
        <w:rPr>
          <w:rFonts w:hint="eastAsia"/>
          <w:kern w:val="0"/>
        </w:rPr>
        <w:t>内在洞口内均匀设置。</w:t>
      </w:r>
    </w:p>
    <w:p w:rsidR="005E7BB6" w:rsidRDefault="005E7BB6">
      <w:pPr>
        <w:rPr>
          <w:rFonts w:hint="eastAsia"/>
          <w:kern w:val="0"/>
        </w:rPr>
      </w:pPr>
      <w:r>
        <w:rPr>
          <w:rFonts w:hint="eastAsia"/>
          <w:kern w:val="0"/>
        </w:rPr>
        <w:t xml:space="preserve">(G) </w:t>
      </w:r>
      <w:r>
        <w:rPr>
          <w:rFonts w:hint="eastAsia"/>
          <w:kern w:val="0"/>
        </w:rPr>
        <w:t>严禁在铝合金窗框上连接地线进行焊接工作，当固定铁码与洞口预埋件焊接时，窗框上要盖上橡胶石棉布，防止焊接时烧伤窗。</w:t>
      </w:r>
    </w:p>
    <w:p w:rsidR="005E7BB6" w:rsidRDefault="005E7BB6">
      <w:pPr>
        <w:rPr>
          <w:rFonts w:hint="eastAsia"/>
          <w:kern w:val="0"/>
        </w:rPr>
      </w:pPr>
      <w:r>
        <w:rPr>
          <w:rFonts w:hint="eastAsia"/>
          <w:kern w:val="0"/>
        </w:rPr>
        <w:t xml:space="preserve">(H) </w:t>
      </w:r>
      <w:r>
        <w:rPr>
          <w:rFonts w:hint="eastAsia"/>
          <w:kern w:val="0"/>
        </w:rPr>
        <w:t>铝合金门窗框与洞口的间隙，应采用矿棉条或玻璃棉毡条分层填塞，缝隙表面留</w:t>
      </w:r>
      <w:r>
        <w:rPr>
          <w:rFonts w:hint="eastAsia"/>
          <w:kern w:val="0"/>
        </w:rPr>
        <w:t>5</w:t>
      </w:r>
      <w:r>
        <w:rPr>
          <w:rFonts w:hint="eastAsia"/>
          <w:kern w:val="0"/>
        </w:rPr>
        <w:t>─</w:t>
      </w:r>
      <w:r>
        <w:rPr>
          <w:rFonts w:hint="eastAsia"/>
          <w:kern w:val="0"/>
        </w:rPr>
        <w:t>8mm</w:t>
      </w:r>
      <w:r>
        <w:rPr>
          <w:rFonts w:hint="eastAsia"/>
          <w:kern w:val="0"/>
        </w:rPr>
        <w:t>深的槽口，填嵌密封材料。在施工中注意不得损坏窗上面的保护膜：如表面沾污了水泥砂浆，应随时擦净，以免腐蚀铝合金，影响外表美观。</w:t>
      </w:r>
    </w:p>
    <w:p w:rsidR="005E7BB6" w:rsidRDefault="005E7BB6">
      <w:pPr>
        <w:rPr>
          <w:rFonts w:hint="eastAsia"/>
          <w:kern w:val="0"/>
        </w:rPr>
      </w:pPr>
      <w:r>
        <w:rPr>
          <w:rFonts w:hint="eastAsia"/>
          <w:kern w:val="0"/>
        </w:rPr>
        <w:t xml:space="preserve">(I) </w:t>
      </w:r>
      <w:r>
        <w:rPr>
          <w:rFonts w:hint="eastAsia"/>
          <w:kern w:val="0"/>
        </w:rPr>
        <w:t>严禁利用安装完毕的窗框搭设和捆绑脚手架，避免损坏窗框。</w:t>
      </w:r>
    </w:p>
    <w:p w:rsidR="005E7BB6" w:rsidRDefault="005E7BB6">
      <w:pPr>
        <w:rPr>
          <w:rFonts w:hint="eastAsia"/>
          <w:kern w:val="0"/>
        </w:rPr>
      </w:pPr>
      <w:r>
        <w:rPr>
          <w:rFonts w:hint="eastAsia"/>
          <w:kern w:val="0"/>
        </w:rPr>
        <w:t xml:space="preserve">(J) </w:t>
      </w:r>
      <w:r>
        <w:rPr>
          <w:rFonts w:hint="eastAsia"/>
          <w:kern w:val="0"/>
        </w:rPr>
        <w:t>全部竣工后，剥去窗上的保护膜，如有油污、脏物，可和醋酸乙酯擦洗（醋酸乙酯系易燃品，操作时应特别注意防火）。</w:t>
      </w:r>
    </w:p>
    <w:p w:rsidR="005E7BB6" w:rsidRDefault="005E7BB6">
      <w:pPr>
        <w:rPr>
          <w:rFonts w:hint="eastAsia"/>
          <w:kern w:val="0"/>
        </w:rPr>
      </w:pPr>
      <w:r>
        <w:rPr>
          <w:rFonts w:hint="eastAsia"/>
          <w:kern w:val="0"/>
        </w:rPr>
        <w:t>铝合金门窗扇安装：</w:t>
      </w:r>
    </w:p>
    <w:p w:rsidR="005E7BB6" w:rsidRDefault="005E7BB6">
      <w:pPr>
        <w:rPr>
          <w:rFonts w:hint="eastAsia"/>
          <w:kern w:val="0"/>
        </w:rPr>
      </w:pPr>
      <w:r>
        <w:rPr>
          <w:rFonts w:hint="eastAsia"/>
          <w:kern w:val="0"/>
        </w:rPr>
        <w:t>(A)</w:t>
      </w:r>
      <w:r>
        <w:rPr>
          <w:rFonts w:hint="eastAsia"/>
          <w:kern w:val="0"/>
        </w:rPr>
        <w:t>铝合金窗扇安装，应在室内外装修基本完成后进行。</w:t>
      </w:r>
    </w:p>
    <w:p w:rsidR="005E7BB6" w:rsidRDefault="005E7BB6">
      <w:pPr>
        <w:rPr>
          <w:rFonts w:hint="eastAsia"/>
          <w:kern w:val="0"/>
        </w:rPr>
      </w:pPr>
      <w:r>
        <w:rPr>
          <w:rFonts w:hint="eastAsia"/>
          <w:kern w:val="0"/>
        </w:rPr>
        <w:t>(B)</w:t>
      </w:r>
      <w:r>
        <w:rPr>
          <w:rFonts w:hint="eastAsia"/>
          <w:kern w:val="0"/>
        </w:rPr>
        <w:t>推拉窗扇的安装：将配好的门窗扇分内扇和外扇，先将外扇插入上滑道的外槽内，自然下落于对应的下滑道内，然后再用同样的方法安装内扇。</w:t>
      </w:r>
    </w:p>
    <w:p w:rsidR="005E7BB6" w:rsidRDefault="005E7BB6">
      <w:pPr>
        <w:rPr>
          <w:rFonts w:hint="eastAsia"/>
          <w:kern w:val="0"/>
        </w:rPr>
      </w:pPr>
      <w:r>
        <w:rPr>
          <w:rFonts w:hint="eastAsia"/>
          <w:kern w:val="0"/>
        </w:rPr>
        <w:t xml:space="preserve">(C) </w:t>
      </w:r>
      <w:r>
        <w:rPr>
          <w:rFonts w:hint="eastAsia"/>
          <w:kern w:val="0"/>
        </w:rPr>
        <w:t>对于可调导向轮，应在窗扇安装之后调整导向轮，调节门窗扇在滑道上的高度，并使窗扇与边框间平行。</w:t>
      </w:r>
    </w:p>
    <w:p w:rsidR="005E7BB6" w:rsidRDefault="005E7BB6">
      <w:pPr>
        <w:rPr>
          <w:rFonts w:hint="eastAsia"/>
          <w:kern w:val="0"/>
        </w:rPr>
      </w:pPr>
      <w:r>
        <w:rPr>
          <w:rFonts w:hint="eastAsia"/>
          <w:kern w:val="0"/>
        </w:rPr>
        <w:t>(D)</w:t>
      </w:r>
      <w:r>
        <w:rPr>
          <w:rFonts w:hint="eastAsia"/>
          <w:kern w:val="0"/>
        </w:rPr>
        <w:t>平开窗扇安装：应先把合页按要求位置固定在铝合金窗框上，然后将窗扇嵌入框内临时固定，调整合适后，再将窗扇固定在合页上，必须保证上、下两上转动部分在同一个轴线上。</w:t>
      </w:r>
    </w:p>
    <w:p w:rsidR="005E7BB6" w:rsidRDefault="005E7BB6">
      <w:pPr>
        <w:rPr>
          <w:rFonts w:hint="eastAsia"/>
          <w:kern w:val="0"/>
        </w:rPr>
      </w:pPr>
      <w:r>
        <w:rPr>
          <w:rFonts w:hint="eastAsia"/>
          <w:kern w:val="0"/>
        </w:rPr>
        <w:t>玻璃安装包括玻璃裁割、玻璃就位、玻璃密封与固定。详略。</w:t>
      </w:r>
    </w:p>
    <w:p w:rsidR="005E7BB6" w:rsidRDefault="005E7BB6">
      <w:pPr>
        <w:rPr>
          <w:rFonts w:hint="eastAsia"/>
          <w:kern w:val="0"/>
        </w:rPr>
      </w:pPr>
      <w:r>
        <w:rPr>
          <w:rFonts w:hint="eastAsia"/>
          <w:kern w:val="0"/>
        </w:rPr>
        <w:t>清理：</w:t>
      </w:r>
    </w:p>
    <w:p w:rsidR="005E7BB6" w:rsidRDefault="005E7BB6">
      <w:pPr>
        <w:rPr>
          <w:rFonts w:hint="eastAsia"/>
          <w:kern w:val="0"/>
        </w:rPr>
      </w:pPr>
      <w:r>
        <w:rPr>
          <w:rFonts w:hint="eastAsia"/>
          <w:kern w:val="0"/>
        </w:rPr>
        <w:t>(A)</w:t>
      </w:r>
      <w:r>
        <w:rPr>
          <w:rFonts w:hint="eastAsia"/>
          <w:kern w:val="0"/>
        </w:rPr>
        <w:t>铝合金窗交工前，应将型材表面的塑料胶纸撕掉，如果塑料胶纸在型材表面留有胶痕，宜用香蕉水清洗干净。</w:t>
      </w:r>
    </w:p>
    <w:p w:rsidR="005E7BB6" w:rsidRDefault="005E7BB6">
      <w:pPr>
        <w:rPr>
          <w:rFonts w:hint="eastAsia"/>
          <w:kern w:val="0"/>
        </w:rPr>
      </w:pPr>
      <w:r>
        <w:rPr>
          <w:rFonts w:hint="eastAsia"/>
          <w:kern w:val="0"/>
        </w:rPr>
        <w:t>(B)</w:t>
      </w:r>
      <w:r>
        <w:rPr>
          <w:rFonts w:hint="eastAsia"/>
          <w:kern w:val="0"/>
        </w:rPr>
        <w:t>铝合金窗框扇，可用水或浓度为</w:t>
      </w:r>
      <w:r>
        <w:rPr>
          <w:rFonts w:hint="eastAsia"/>
          <w:kern w:val="0"/>
        </w:rPr>
        <w:t>1</w:t>
      </w:r>
      <w:r>
        <w:rPr>
          <w:rFonts w:hint="eastAsia"/>
          <w:kern w:val="0"/>
        </w:rPr>
        <w:t>％</w:t>
      </w:r>
      <w:r>
        <w:rPr>
          <w:rFonts w:hint="eastAsia"/>
          <w:kern w:val="0"/>
        </w:rPr>
        <w:t>-5</w:t>
      </w:r>
      <w:r>
        <w:rPr>
          <w:rFonts w:hint="eastAsia"/>
          <w:kern w:val="0"/>
        </w:rPr>
        <w:t>％的</w:t>
      </w:r>
      <w:r>
        <w:rPr>
          <w:rFonts w:hint="eastAsia"/>
          <w:kern w:val="0"/>
        </w:rPr>
        <w:t>PH</w:t>
      </w:r>
      <w:r>
        <w:rPr>
          <w:rFonts w:hint="eastAsia"/>
          <w:kern w:val="0"/>
        </w:rPr>
        <w:t>值为</w:t>
      </w:r>
      <w:r>
        <w:rPr>
          <w:rFonts w:hint="eastAsia"/>
          <w:kern w:val="0"/>
        </w:rPr>
        <w:t>7.3-9.5</w:t>
      </w:r>
      <w:r>
        <w:rPr>
          <w:rFonts w:hint="eastAsia"/>
          <w:kern w:val="0"/>
        </w:rPr>
        <w:t>的中性洗涤剂充分清洗。</w:t>
      </w:r>
    </w:p>
    <w:p w:rsidR="005E7BB6" w:rsidRDefault="005E7BB6">
      <w:pPr>
        <w:rPr>
          <w:rFonts w:hint="eastAsia"/>
          <w:kern w:val="0"/>
        </w:rPr>
      </w:pPr>
      <w:r>
        <w:rPr>
          <w:rFonts w:hint="eastAsia"/>
          <w:kern w:val="0"/>
        </w:rPr>
        <w:t>(C)</w:t>
      </w:r>
      <w:r>
        <w:rPr>
          <w:rFonts w:hint="eastAsia"/>
          <w:kern w:val="0"/>
        </w:rPr>
        <w:t>玻璃应用清水擦洗干净，对浮灰或其它杂物，要全部清除干净。</w:t>
      </w:r>
    </w:p>
    <w:p w:rsidR="005E7BB6" w:rsidRDefault="005E7BB6">
      <w:pPr>
        <w:rPr>
          <w:rFonts w:hint="eastAsia"/>
          <w:kern w:val="0"/>
        </w:rPr>
      </w:pPr>
      <w:r>
        <w:rPr>
          <w:rFonts w:hint="eastAsia"/>
          <w:kern w:val="0"/>
        </w:rPr>
        <w:t>(D)</w:t>
      </w:r>
      <w:r>
        <w:rPr>
          <w:rFonts w:hint="eastAsia"/>
          <w:kern w:val="0"/>
        </w:rPr>
        <w:t>待定位销孔与销对上后，再将定位销完全调出，并插入定位销孔中。</w:t>
      </w:r>
    </w:p>
    <w:p w:rsidR="005E7BB6" w:rsidRDefault="005E7BB6">
      <w:pPr>
        <w:rPr>
          <w:rFonts w:hint="eastAsia"/>
          <w:kern w:val="0"/>
        </w:rPr>
      </w:pPr>
      <w:r>
        <w:rPr>
          <w:rFonts w:hint="eastAsia"/>
          <w:kern w:val="0"/>
        </w:rPr>
        <w:t>(3)</w:t>
      </w:r>
      <w:r>
        <w:rPr>
          <w:rFonts w:hint="eastAsia"/>
          <w:kern w:val="0"/>
        </w:rPr>
        <w:t>质量要求</w:t>
      </w:r>
    </w:p>
    <w:p w:rsidR="005E7BB6" w:rsidRDefault="005E7BB6">
      <w:pPr>
        <w:rPr>
          <w:rFonts w:hint="eastAsia"/>
          <w:kern w:val="0"/>
        </w:rPr>
      </w:pPr>
      <w:r>
        <w:rPr>
          <w:rFonts w:hint="eastAsia"/>
          <w:kern w:val="0"/>
        </w:rPr>
        <w:t>A.</w:t>
      </w:r>
      <w:r>
        <w:rPr>
          <w:rFonts w:hint="eastAsia"/>
          <w:kern w:val="0"/>
        </w:rPr>
        <w:t>铝合金窗及其附件质量必须符合设计要求和有关标准的规定。</w:t>
      </w:r>
    </w:p>
    <w:p w:rsidR="005E7BB6" w:rsidRDefault="005E7BB6">
      <w:pPr>
        <w:rPr>
          <w:rFonts w:hint="eastAsia"/>
          <w:kern w:val="0"/>
        </w:rPr>
      </w:pPr>
      <w:r>
        <w:rPr>
          <w:rFonts w:hint="eastAsia"/>
          <w:kern w:val="0"/>
        </w:rPr>
        <w:t>B.</w:t>
      </w:r>
      <w:r>
        <w:rPr>
          <w:rFonts w:hint="eastAsia"/>
          <w:kern w:val="0"/>
        </w:rPr>
        <w:t>铝合金窗框安装必须牢固；预埋件的数量、位置、埋设连接方法及防腐处理必须符合设计要求。</w:t>
      </w:r>
    </w:p>
    <w:p w:rsidR="005E7BB6" w:rsidRDefault="005E7BB6">
      <w:pPr>
        <w:rPr>
          <w:rFonts w:hint="eastAsia"/>
          <w:kern w:val="0"/>
        </w:rPr>
      </w:pPr>
      <w:r>
        <w:rPr>
          <w:rFonts w:hint="eastAsia"/>
          <w:kern w:val="0"/>
        </w:rPr>
        <w:t>C.</w:t>
      </w:r>
      <w:r>
        <w:rPr>
          <w:rFonts w:hint="eastAsia"/>
          <w:kern w:val="0"/>
        </w:rPr>
        <w:t>铝合金平开窗扇应关闭严密、间隙均匀，开关灵活；推拉窗扇应关闭严密、间隙均匀，扇与框搭接应符合设计要求：弹簧扇应自动定位准确，开启角度为</w:t>
      </w:r>
      <w:r>
        <w:rPr>
          <w:rFonts w:hint="eastAsia"/>
          <w:kern w:val="0"/>
        </w:rPr>
        <w:t>90</w:t>
      </w:r>
      <w:r>
        <w:rPr>
          <w:rFonts w:hint="eastAsia"/>
          <w:kern w:val="0"/>
        </w:rPr>
        <w:t>°±</w:t>
      </w:r>
      <w:r>
        <w:rPr>
          <w:rFonts w:hint="eastAsia"/>
          <w:kern w:val="0"/>
        </w:rPr>
        <w:t>1.5</w:t>
      </w:r>
      <w:r>
        <w:rPr>
          <w:rFonts w:hint="eastAsia"/>
          <w:kern w:val="0"/>
        </w:rPr>
        <w:t>°</w:t>
      </w:r>
      <w:r>
        <w:rPr>
          <w:rFonts w:hint="eastAsia"/>
          <w:kern w:val="0"/>
        </w:rPr>
        <w:t>,</w:t>
      </w:r>
      <w:r>
        <w:rPr>
          <w:rFonts w:hint="eastAsia"/>
          <w:kern w:val="0"/>
        </w:rPr>
        <w:t>关闭时间在</w:t>
      </w:r>
      <w:r>
        <w:rPr>
          <w:rFonts w:hint="eastAsia"/>
          <w:kern w:val="0"/>
        </w:rPr>
        <w:t>6</w:t>
      </w:r>
      <w:r>
        <w:rPr>
          <w:rFonts w:hint="eastAsia"/>
          <w:kern w:val="0"/>
        </w:rPr>
        <w:t>─</w:t>
      </w:r>
      <w:r>
        <w:rPr>
          <w:rFonts w:hint="eastAsia"/>
          <w:kern w:val="0"/>
        </w:rPr>
        <w:t>10S</w:t>
      </w:r>
      <w:r>
        <w:rPr>
          <w:rFonts w:hint="eastAsia"/>
          <w:kern w:val="0"/>
        </w:rPr>
        <w:t>范围内。</w:t>
      </w:r>
    </w:p>
    <w:p w:rsidR="005E7BB6" w:rsidRDefault="005E7BB6">
      <w:pPr>
        <w:rPr>
          <w:rFonts w:hint="eastAsia"/>
          <w:kern w:val="0"/>
        </w:rPr>
      </w:pPr>
      <w:r>
        <w:rPr>
          <w:rFonts w:hint="eastAsia"/>
          <w:kern w:val="0"/>
        </w:rPr>
        <w:t>D.</w:t>
      </w:r>
      <w:r>
        <w:rPr>
          <w:rFonts w:hint="eastAsia"/>
          <w:kern w:val="0"/>
        </w:rPr>
        <w:t>铝合金窗附件应安装齐全、位置正确、牢固，灵活适用、端正美观，达到各自的功能。</w:t>
      </w:r>
    </w:p>
    <w:p w:rsidR="005E7BB6" w:rsidRDefault="005E7BB6">
      <w:pPr>
        <w:rPr>
          <w:rFonts w:hint="eastAsia"/>
          <w:kern w:val="0"/>
        </w:rPr>
      </w:pPr>
      <w:r>
        <w:rPr>
          <w:rFonts w:hint="eastAsia"/>
          <w:kern w:val="0"/>
        </w:rPr>
        <w:t>E.</w:t>
      </w:r>
      <w:r>
        <w:rPr>
          <w:rFonts w:hint="eastAsia"/>
          <w:kern w:val="0"/>
        </w:rPr>
        <w:t>铝合金窗框与墙体间隙缝应嵌填饱满密实，表面平整、光滑、无裂缝、填塞材料、方法符合设计要求。</w:t>
      </w:r>
    </w:p>
    <w:p w:rsidR="005E7BB6" w:rsidRDefault="005E7BB6">
      <w:pPr>
        <w:rPr>
          <w:rFonts w:hint="eastAsia"/>
          <w:kern w:val="0"/>
        </w:rPr>
      </w:pPr>
      <w:r>
        <w:rPr>
          <w:rFonts w:hint="eastAsia"/>
          <w:kern w:val="0"/>
        </w:rPr>
        <w:t>F.</w:t>
      </w:r>
      <w:r>
        <w:rPr>
          <w:rFonts w:hint="eastAsia"/>
          <w:kern w:val="0"/>
        </w:rPr>
        <w:t>铝合金窗表面应洁净，无划痕、碰伤、锈蚀，涂胶表面光滑、平整，厚度均匀，无气孔。</w:t>
      </w:r>
    </w:p>
    <w:p w:rsidR="005E7BB6" w:rsidRDefault="005E7BB6">
      <w:pPr>
        <w:rPr>
          <w:rFonts w:hint="eastAsia"/>
          <w:kern w:val="0"/>
        </w:rPr>
      </w:pPr>
      <w:r>
        <w:rPr>
          <w:rFonts w:hint="eastAsia"/>
          <w:kern w:val="0"/>
        </w:rPr>
        <w:t>G.</w:t>
      </w:r>
      <w:r>
        <w:rPr>
          <w:rFonts w:hint="eastAsia"/>
          <w:kern w:val="0"/>
        </w:rPr>
        <w:t>铝合金窗安装偏差应在规范允许偏差范围内。</w:t>
      </w:r>
    </w:p>
    <w:p w:rsidR="005E7BB6" w:rsidRDefault="005E7BB6">
      <w:pPr>
        <w:rPr>
          <w:rFonts w:hint="eastAsia"/>
          <w:kern w:val="0"/>
        </w:rPr>
      </w:pPr>
      <w:r>
        <w:rPr>
          <w:rFonts w:hint="eastAsia"/>
          <w:kern w:val="0"/>
        </w:rPr>
        <w:t>平开门、窗扇安装：应先把合页按要求位置固定在铝合金门、窗框上，然后将门、窗扇嵌入框内临时固定，调整合适后，再将门、窗扇固定在合页上，必须保证上、下两个转动部分在同一个轴线上。</w:t>
      </w:r>
    </w:p>
    <w:p w:rsidR="005E7BB6" w:rsidRDefault="005E7BB6">
      <w:pPr>
        <w:rPr>
          <w:rFonts w:hint="eastAsia"/>
          <w:kern w:val="0"/>
        </w:rPr>
      </w:pPr>
      <w:r>
        <w:rPr>
          <w:rFonts w:hint="eastAsia"/>
          <w:kern w:val="0"/>
        </w:rPr>
        <w:t>地弹门扇安装：应先将地弹簧主机埋设在地面上，并浇筑砼使其固定。</w:t>
      </w:r>
    </w:p>
    <w:p w:rsidR="005E7BB6" w:rsidRDefault="005E7BB6">
      <w:pPr>
        <w:rPr>
          <w:rFonts w:hint="eastAsia"/>
          <w:kern w:val="0"/>
        </w:rPr>
      </w:pPr>
      <w:r>
        <w:rPr>
          <w:rFonts w:hint="eastAsia"/>
          <w:kern w:val="0"/>
        </w:rPr>
        <w:t>主机轴应与中横档上的顶轴在同一垂线上，主机表面与地面齐平。待砼达到设计强度后，调节上门顶轴将门扇装上，最后调整门扇间隙及门扇开启速度。</w:t>
      </w:r>
    </w:p>
    <w:p w:rsidR="005E7BB6" w:rsidRDefault="005E7BB6"/>
    <w:p w:rsidR="005E7BB6" w:rsidRDefault="005E7BB6">
      <w:pPr>
        <w:pStyle w:val="3"/>
        <w:ind w:left="210" w:right="214"/>
        <w:rPr>
          <w:rFonts w:hint="eastAsia"/>
        </w:rPr>
      </w:pPr>
      <w:bookmarkStart w:id="132" w:name="_Toc207093010"/>
      <w:r>
        <w:rPr>
          <w:rFonts w:hint="eastAsia"/>
        </w:rPr>
        <w:t>玻璃幕墙工程</w:t>
      </w:r>
      <w:bookmarkStart w:id="133" w:name="bk186"/>
      <w:bookmarkEnd w:id="132"/>
      <w:bookmarkEnd w:id="133"/>
    </w:p>
    <w:p w:rsidR="005E7BB6" w:rsidRDefault="005E7BB6">
      <w:pPr>
        <w:rPr>
          <w:kern w:val="0"/>
        </w:rPr>
      </w:pPr>
      <w:bookmarkStart w:id="134" w:name="bk187"/>
      <w:bookmarkEnd w:id="134"/>
      <w:r>
        <w:rPr>
          <w:rFonts w:hint="eastAsia"/>
          <w:kern w:val="0"/>
        </w:rPr>
        <w:t>本工程局部为玻璃幕墙，具体施工过程如下：</w:t>
      </w:r>
    </w:p>
    <w:p w:rsidR="005E7BB6" w:rsidRDefault="005E7BB6">
      <w:pPr>
        <w:rPr>
          <w:rFonts w:hint="eastAsia"/>
          <w:kern w:val="0"/>
        </w:rPr>
      </w:pPr>
      <w:r>
        <w:rPr>
          <w:rFonts w:hint="eastAsia"/>
          <w:kern w:val="0"/>
        </w:rPr>
        <w:t>1</w:t>
      </w:r>
      <w:r>
        <w:rPr>
          <w:rFonts w:hint="eastAsia"/>
          <w:kern w:val="0"/>
        </w:rPr>
        <w:t>．施工工艺流程</w:t>
      </w:r>
    </w:p>
    <w:p w:rsidR="005E7BB6" w:rsidRDefault="005E7BB6">
      <w:pPr>
        <w:rPr>
          <w:rFonts w:hint="eastAsia"/>
          <w:kern w:val="0"/>
        </w:rPr>
      </w:pPr>
      <w:r>
        <w:rPr>
          <w:kern w:val="0"/>
        </w:rPr>
        <w:pict>
          <v:shape id="_x0000_i1041" type="#_x0000_t75" style="width:415.65pt;height:471.95pt">
            <v:imagedata r:id="rId23" o:title="" blacklevel="-9830f" grayscale="t" bilevel="t"/>
          </v:shape>
        </w:pict>
      </w:r>
    </w:p>
    <w:p w:rsidR="005E7BB6" w:rsidRDefault="005E7BB6">
      <w:pPr>
        <w:rPr>
          <w:rFonts w:hint="eastAsia"/>
          <w:kern w:val="0"/>
        </w:rPr>
      </w:pPr>
      <w:r>
        <w:rPr>
          <w:rFonts w:hint="eastAsia"/>
          <w:kern w:val="0"/>
        </w:rPr>
        <w:t>1</w:t>
      </w:r>
      <w:r>
        <w:rPr>
          <w:rFonts w:hint="eastAsia"/>
          <w:kern w:val="0"/>
        </w:rPr>
        <w:t>．施工要点</w:t>
      </w:r>
    </w:p>
    <w:p w:rsidR="005E7BB6" w:rsidRDefault="005E7BB6">
      <w:pPr>
        <w:rPr>
          <w:rFonts w:hint="eastAsia"/>
          <w:kern w:val="0"/>
        </w:rPr>
      </w:pPr>
      <w:r>
        <w:rPr>
          <w:rFonts w:hint="eastAsia"/>
          <w:kern w:val="0"/>
        </w:rPr>
        <w:t>（测量放线）</w:t>
      </w:r>
    </w:p>
    <w:p w:rsidR="005E7BB6" w:rsidRDefault="005E7BB6">
      <w:pPr>
        <w:rPr>
          <w:rFonts w:hint="eastAsia"/>
          <w:kern w:val="0"/>
        </w:rPr>
      </w:pPr>
      <w:r>
        <w:rPr>
          <w:rFonts w:hint="eastAsia"/>
          <w:kern w:val="0"/>
        </w:rPr>
        <w:t>幕墙分格轴线的测量放样应与主体结构测量配合，并绘制测量图对误差进行控制、分配，不使其积累，应在风力不大于</w:t>
      </w:r>
      <w:r>
        <w:rPr>
          <w:rFonts w:hint="eastAsia"/>
          <w:kern w:val="0"/>
        </w:rPr>
        <w:t xml:space="preserve">3 </w:t>
      </w:r>
      <w:r>
        <w:rPr>
          <w:rFonts w:hint="eastAsia"/>
          <w:kern w:val="0"/>
        </w:rPr>
        <w:t>级情况下，定时测量放线并多次校正，确保幕墙的垂直度及立柱位置正确。</w:t>
      </w:r>
    </w:p>
    <w:p w:rsidR="005E7BB6" w:rsidRDefault="005E7BB6">
      <w:pPr>
        <w:rPr>
          <w:rFonts w:hint="eastAsia"/>
          <w:kern w:val="0"/>
        </w:rPr>
      </w:pPr>
      <w:r>
        <w:rPr>
          <w:rFonts w:hint="eastAsia"/>
          <w:kern w:val="0"/>
        </w:rPr>
        <w:t>a</w:t>
      </w:r>
      <w:r>
        <w:rPr>
          <w:rFonts w:hint="eastAsia"/>
          <w:kern w:val="0"/>
        </w:rPr>
        <w:t>．建立垂直基准线和立面控制网</w:t>
      </w:r>
    </w:p>
    <w:p w:rsidR="005E7BB6" w:rsidRDefault="005E7BB6">
      <w:pPr>
        <w:rPr>
          <w:rFonts w:hint="eastAsia"/>
          <w:kern w:val="0"/>
        </w:rPr>
      </w:pPr>
      <w:r>
        <w:rPr>
          <w:rFonts w:hint="eastAsia"/>
          <w:kern w:val="0"/>
        </w:rPr>
        <w:t>根据测量基准点构成的轴线控制网示意图，在底层将基准线轴线延伸至墙外，并在延伸线上建立一个测点，以此测点坐标为基准，进行测量，并传递至相关的各层楼面，再由各层楼面，重新测设井字形轴线控制网，然后，在各层井字形轴线控制网的外梁上，作竖向测点联结。</w:t>
      </w:r>
    </w:p>
    <w:p w:rsidR="005E7BB6" w:rsidRDefault="005E7BB6">
      <w:pPr>
        <w:rPr>
          <w:rFonts w:hint="eastAsia"/>
          <w:kern w:val="0"/>
        </w:rPr>
      </w:pPr>
      <w:r>
        <w:rPr>
          <w:rFonts w:hint="eastAsia"/>
          <w:kern w:val="0"/>
        </w:rPr>
        <w:t>b</w:t>
      </w:r>
      <w:r>
        <w:rPr>
          <w:rFonts w:hint="eastAsia"/>
          <w:kern w:val="0"/>
        </w:rPr>
        <w:t>．确定立面分格定位线</w:t>
      </w:r>
    </w:p>
    <w:p w:rsidR="005E7BB6" w:rsidRDefault="005E7BB6">
      <w:pPr>
        <w:rPr>
          <w:rFonts w:hint="eastAsia"/>
          <w:kern w:val="0"/>
        </w:rPr>
      </w:pPr>
      <w:r>
        <w:rPr>
          <w:rFonts w:hint="eastAsia"/>
          <w:kern w:val="0"/>
        </w:rPr>
        <w:t>依靠立面控制网测出各楼层每转角的实际与理论数据并准确做好记录，再与建施图标尺寸相对照，即可得出实际与理论的偏差数值。同时，以幕墙立面分格图为依据，用钢卷尺测量，对各个立面进行排版分格并用墨线标识。</w:t>
      </w:r>
    </w:p>
    <w:p w:rsidR="005E7BB6" w:rsidRDefault="005E7BB6">
      <w:pPr>
        <w:rPr>
          <w:rFonts w:hint="eastAsia"/>
          <w:kern w:val="0"/>
        </w:rPr>
      </w:pPr>
      <w:r>
        <w:rPr>
          <w:rFonts w:hint="eastAsia"/>
          <w:kern w:val="0"/>
        </w:rPr>
        <w:t>c</w:t>
      </w:r>
      <w:r>
        <w:rPr>
          <w:rFonts w:hint="eastAsia"/>
          <w:kern w:val="0"/>
        </w:rPr>
        <w:t>．建立幕墙立面沿控制线</w:t>
      </w:r>
    </w:p>
    <w:p w:rsidR="005E7BB6" w:rsidRDefault="005E7BB6">
      <w:pPr>
        <w:rPr>
          <w:rFonts w:hint="eastAsia"/>
          <w:kern w:val="0"/>
        </w:rPr>
      </w:pPr>
      <w:r>
        <w:rPr>
          <w:rFonts w:hint="eastAsia"/>
          <w:kern w:val="0"/>
        </w:rPr>
        <w:t>将立面控制网平移至施工所在立面外墙，由此可统一确定各楼层的墙面位置并作上标记，各层立面以此标记为分辩率，并用钢丝连线确定立面位置，立柱型材即可以立面位置为准进行安装。</w:t>
      </w:r>
    </w:p>
    <w:p w:rsidR="005E7BB6" w:rsidRDefault="005E7BB6">
      <w:pPr>
        <w:rPr>
          <w:rFonts w:hint="eastAsia"/>
          <w:kern w:val="0"/>
        </w:rPr>
      </w:pPr>
      <w:r>
        <w:rPr>
          <w:rFonts w:hint="eastAsia"/>
          <w:kern w:val="0"/>
        </w:rPr>
        <w:t>d</w:t>
      </w:r>
      <w:r>
        <w:rPr>
          <w:rFonts w:hint="eastAsia"/>
          <w:kern w:val="0"/>
        </w:rPr>
        <w:t>．确定水平基准线</w:t>
      </w:r>
    </w:p>
    <w:p w:rsidR="005E7BB6" w:rsidRDefault="005E7BB6">
      <w:pPr>
        <w:rPr>
          <w:rFonts w:hint="eastAsia"/>
          <w:kern w:val="0"/>
        </w:rPr>
      </w:pPr>
      <w:r>
        <w:rPr>
          <w:rFonts w:hint="eastAsia"/>
          <w:kern w:val="0"/>
        </w:rPr>
        <w:t>以±</w:t>
      </w:r>
      <w:r>
        <w:rPr>
          <w:rFonts w:hint="eastAsia"/>
          <w:kern w:val="0"/>
        </w:rPr>
        <w:t xml:space="preserve">0.00 </w:t>
      </w:r>
      <w:r>
        <w:rPr>
          <w:rFonts w:hint="eastAsia"/>
          <w:kern w:val="0"/>
        </w:rPr>
        <w:t>基准点为依据，用长卷尺测出各层的标高线，再用水平仪在同一层抄平，并做出标记，利用此标记即可控制埋件及立柱的安装水平度。</w:t>
      </w:r>
    </w:p>
    <w:p w:rsidR="005E7BB6" w:rsidRDefault="005E7BB6">
      <w:pPr>
        <w:rPr>
          <w:rFonts w:hint="eastAsia"/>
          <w:kern w:val="0"/>
        </w:rPr>
      </w:pPr>
      <w:r>
        <w:rPr>
          <w:rFonts w:hint="eastAsia"/>
          <w:kern w:val="0"/>
        </w:rPr>
        <w:t>（</w:t>
      </w:r>
      <w:r>
        <w:rPr>
          <w:rFonts w:hint="eastAsia"/>
          <w:kern w:val="0"/>
        </w:rPr>
        <w:t>2</w:t>
      </w:r>
      <w:r>
        <w:rPr>
          <w:rFonts w:hint="eastAsia"/>
          <w:kern w:val="0"/>
        </w:rPr>
        <w:t>）杆件制作</w:t>
      </w:r>
    </w:p>
    <w:p w:rsidR="005E7BB6" w:rsidRDefault="005E7BB6">
      <w:pPr>
        <w:rPr>
          <w:rFonts w:hint="eastAsia"/>
          <w:kern w:val="0"/>
        </w:rPr>
      </w:pPr>
      <w:r>
        <w:rPr>
          <w:rFonts w:hint="eastAsia"/>
          <w:kern w:val="0"/>
        </w:rPr>
        <w:t>a</w:t>
      </w:r>
      <w:r>
        <w:rPr>
          <w:rFonts w:hint="eastAsia"/>
          <w:kern w:val="0"/>
        </w:rPr>
        <w:t>．放样。制作前应根据施工图翻样，并据此制作各节点部位样板，用样板在杆件需要加工的部位划线放样。</w:t>
      </w:r>
    </w:p>
    <w:p w:rsidR="005E7BB6" w:rsidRDefault="005E7BB6">
      <w:pPr>
        <w:rPr>
          <w:rFonts w:hint="eastAsia"/>
          <w:kern w:val="0"/>
        </w:rPr>
      </w:pPr>
      <w:r>
        <w:rPr>
          <w:rFonts w:hint="eastAsia"/>
          <w:kern w:val="0"/>
        </w:rPr>
        <w:t>b</w:t>
      </w:r>
      <w:r>
        <w:rPr>
          <w:rFonts w:hint="eastAsia"/>
          <w:kern w:val="0"/>
        </w:rPr>
        <w:t>．下料。下料前应进行校正，下料时使用双头下料机。严格控制横梁、立柱的尺寸偏差。</w:t>
      </w:r>
    </w:p>
    <w:p w:rsidR="005E7BB6" w:rsidRDefault="005E7BB6">
      <w:pPr>
        <w:rPr>
          <w:rFonts w:hint="eastAsia"/>
          <w:kern w:val="0"/>
        </w:rPr>
      </w:pPr>
      <w:r>
        <w:rPr>
          <w:rFonts w:hint="eastAsia"/>
          <w:kern w:val="0"/>
        </w:rPr>
        <w:t>c</w:t>
      </w:r>
      <w:r>
        <w:rPr>
          <w:rFonts w:hint="eastAsia"/>
          <w:kern w:val="0"/>
        </w:rPr>
        <w:t>．加工。孔的加工采用钻孔方法，槽、榫加工采用铣加工成型。杆件在加工过程中，堆放时每层应用包有软塑料套的垫条隔开。</w:t>
      </w:r>
    </w:p>
    <w:p w:rsidR="005E7BB6" w:rsidRDefault="005E7BB6">
      <w:pPr>
        <w:rPr>
          <w:rFonts w:hint="eastAsia"/>
          <w:kern w:val="0"/>
        </w:rPr>
      </w:pPr>
      <w:r>
        <w:rPr>
          <w:rFonts w:hint="eastAsia"/>
          <w:kern w:val="0"/>
        </w:rPr>
        <w:t>d</w:t>
      </w:r>
      <w:r>
        <w:rPr>
          <w:rFonts w:hint="eastAsia"/>
          <w:kern w:val="0"/>
        </w:rPr>
        <w:t>．组件（开启扇、框）拼装。组件、杆件间连接，按设计分别采用铆接或螺栓连接，各连接缝应进行可靠的密封处理。</w:t>
      </w:r>
    </w:p>
    <w:p w:rsidR="005E7BB6" w:rsidRDefault="005E7BB6">
      <w:pPr>
        <w:rPr>
          <w:rFonts w:hint="eastAsia"/>
          <w:kern w:val="0"/>
        </w:rPr>
      </w:pPr>
      <w:r>
        <w:rPr>
          <w:rFonts w:hint="eastAsia"/>
          <w:kern w:val="0"/>
        </w:rPr>
        <w:t>（</w:t>
      </w:r>
      <w:r>
        <w:rPr>
          <w:rFonts w:hint="eastAsia"/>
          <w:kern w:val="0"/>
        </w:rPr>
        <w:t>3</w:t>
      </w:r>
      <w:r>
        <w:rPr>
          <w:rFonts w:hint="eastAsia"/>
          <w:kern w:val="0"/>
        </w:rPr>
        <w:t>）立挺、横梁安装</w:t>
      </w:r>
    </w:p>
    <w:p w:rsidR="005E7BB6" w:rsidRDefault="005E7BB6">
      <w:pPr>
        <w:rPr>
          <w:rFonts w:hint="eastAsia"/>
          <w:kern w:val="0"/>
        </w:rPr>
      </w:pPr>
      <w:r>
        <w:rPr>
          <w:rFonts w:hint="eastAsia"/>
          <w:kern w:val="0"/>
        </w:rPr>
        <w:t>先对连接件与预埋件进行预安装，使连接角钢与立柱连接的螺孔中心线的位置达到规定要求，最后拧紧螺栓，连接件与立柱间应设绝缘垫片。</w:t>
      </w:r>
    </w:p>
    <w:p w:rsidR="005E7BB6" w:rsidRDefault="005E7BB6">
      <w:pPr>
        <w:rPr>
          <w:rFonts w:hint="eastAsia"/>
          <w:kern w:val="0"/>
        </w:rPr>
      </w:pPr>
      <w:r>
        <w:rPr>
          <w:rFonts w:hint="eastAsia"/>
          <w:kern w:val="0"/>
        </w:rPr>
        <w:t>在一层立挺安装完毕后进行横梁安装，在立挺上定出角码安装孔位置，钻孔，安装角码，特别注意角码的水平。横梁与立柱连接处应设置柔性垫片，每层立挺与横梁安装后均应对每个连接点进行隐蔽工程验收并作好记录。</w:t>
      </w:r>
    </w:p>
    <w:p w:rsidR="005E7BB6" w:rsidRDefault="005E7BB6">
      <w:pPr>
        <w:rPr>
          <w:rFonts w:hint="eastAsia"/>
          <w:kern w:val="0"/>
        </w:rPr>
      </w:pPr>
      <w:r>
        <w:rPr>
          <w:rFonts w:hint="eastAsia"/>
          <w:kern w:val="0"/>
        </w:rPr>
        <w:t>（</w:t>
      </w:r>
      <w:r>
        <w:rPr>
          <w:rFonts w:hint="eastAsia"/>
          <w:kern w:val="0"/>
        </w:rPr>
        <w:t>4</w:t>
      </w:r>
      <w:r>
        <w:rPr>
          <w:rFonts w:hint="eastAsia"/>
          <w:kern w:val="0"/>
        </w:rPr>
        <w:t>）玻璃结构配组件制作</w:t>
      </w:r>
    </w:p>
    <w:p w:rsidR="005E7BB6" w:rsidRDefault="005E7BB6">
      <w:pPr>
        <w:rPr>
          <w:rFonts w:hint="eastAsia"/>
          <w:kern w:val="0"/>
        </w:rPr>
      </w:pPr>
      <w:r>
        <w:rPr>
          <w:rFonts w:hint="eastAsia"/>
          <w:kern w:val="0"/>
        </w:rPr>
        <w:t>a</w:t>
      </w:r>
      <w:r>
        <w:rPr>
          <w:rFonts w:hint="eastAsia"/>
          <w:kern w:val="0"/>
        </w:rPr>
        <w:t>．检查金属框尺寸及制作质量和玻璃裁划及磨边质量。</w:t>
      </w:r>
    </w:p>
    <w:p w:rsidR="005E7BB6" w:rsidRDefault="005E7BB6">
      <w:pPr>
        <w:rPr>
          <w:rFonts w:hint="eastAsia"/>
          <w:kern w:val="0"/>
        </w:rPr>
      </w:pPr>
      <w:r>
        <w:rPr>
          <w:rFonts w:hint="eastAsia"/>
          <w:kern w:val="0"/>
        </w:rPr>
        <w:t>b</w:t>
      </w:r>
      <w:r>
        <w:rPr>
          <w:rFonts w:hint="eastAsia"/>
          <w:kern w:val="0"/>
        </w:rPr>
        <w:t>．净化。将溶剂倒在一块抹布上，对基材表面进行抹揩，在溶解了污渍的溶剂未挥发</w:t>
      </w:r>
      <w:r>
        <w:rPr>
          <w:rFonts w:hint="eastAsia"/>
          <w:kern w:val="0"/>
        </w:rPr>
        <w:t>`</w:t>
      </w:r>
      <w:r>
        <w:rPr>
          <w:rFonts w:hint="eastAsia"/>
          <w:kern w:val="0"/>
        </w:rPr>
        <w:t>前，用另一块干净的抹布将溶解了污渍的溶剂抹干净，净化后</w:t>
      </w:r>
      <w:r>
        <w:rPr>
          <w:rFonts w:hint="eastAsia"/>
          <w:kern w:val="0"/>
        </w:rPr>
        <w:t xml:space="preserve">10-15min </w:t>
      </w:r>
      <w:r>
        <w:rPr>
          <w:rFonts w:hint="eastAsia"/>
          <w:kern w:val="0"/>
        </w:rPr>
        <w:t>内立即进行涂胶。</w:t>
      </w:r>
    </w:p>
    <w:p w:rsidR="005E7BB6" w:rsidRDefault="005E7BB6">
      <w:pPr>
        <w:rPr>
          <w:rFonts w:hint="eastAsia"/>
          <w:kern w:val="0"/>
        </w:rPr>
      </w:pPr>
      <w:r>
        <w:rPr>
          <w:rFonts w:hint="eastAsia"/>
          <w:kern w:val="0"/>
        </w:rPr>
        <w:t>c</w:t>
      </w:r>
      <w:r>
        <w:rPr>
          <w:rFonts w:hint="eastAsia"/>
          <w:kern w:val="0"/>
        </w:rPr>
        <w:t>．定位。采用定位夹具进行，玻璃要做到一次定位成功，玻璃定位后形成玻璃与铝型材为侧壁、垫条为底的空腹，其尺寸应与胶缝宽厚尺寸一致。</w:t>
      </w:r>
    </w:p>
    <w:p w:rsidR="005E7BB6" w:rsidRDefault="005E7BB6">
      <w:pPr>
        <w:rPr>
          <w:rFonts w:hint="eastAsia"/>
          <w:kern w:val="0"/>
        </w:rPr>
      </w:pPr>
      <w:r>
        <w:rPr>
          <w:rFonts w:hint="eastAsia"/>
          <w:kern w:val="0"/>
        </w:rPr>
        <w:t>d</w:t>
      </w:r>
      <w:r>
        <w:rPr>
          <w:rFonts w:hint="eastAsia"/>
          <w:kern w:val="0"/>
        </w:rPr>
        <w:t>．涂胶。对结构密封胶进行品种、牌号、生产日期的核对。涂胶时要控制一定的强度和湿度。涂胶时要保持适当的速度，使空腔贩的空气排出，防止空穴，保持胶缝饱满。</w:t>
      </w:r>
    </w:p>
    <w:p w:rsidR="005E7BB6" w:rsidRDefault="005E7BB6">
      <w:pPr>
        <w:rPr>
          <w:rFonts w:hint="eastAsia"/>
          <w:kern w:val="0"/>
        </w:rPr>
      </w:pPr>
      <w:r>
        <w:rPr>
          <w:rFonts w:hint="eastAsia"/>
          <w:kern w:val="0"/>
        </w:rPr>
        <w:t>e</w:t>
      </w:r>
      <w:r>
        <w:rPr>
          <w:rFonts w:hint="eastAsia"/>
          <w:kern w:val="0"/>
        </w:rPr>
        <w:t>．养护。组件涂胶完后应立即移至养护场进行养护</w:t>
      </w:r>
      <w:r>
        <w:rPr>
          <w:rFonts w:hint="eastAsia"/>
          <w:kern w:val="0"/>
        </w:rPr>
        <w:t xml:space="preserve">7d </w:t>
      </w:r>
      <w:r>
        <w:rPr>
          <w:rFonts w:hint="eastAsia"/>
          <w:kern w:val="0"/>
        </w:rPr>
        <w:t>后，检查切开试验样品，组件未完全固前不能挪动，</w:t>
      </w:r>
      <w:r>
        <w:rPr>
          <w:rFonts w:hint="eastAsia"/>
          <w:kern w:val="0"/>
        </w:rPr>
        <w:t xml:space="preserve">21d </w:t>
      </w:r>
      <w:r>
        <w:rPr>
          <w:rFonts w:hint="eastAsia"/>
          <w:kern w:val="0"/>
        </w:rPr>
        <w:t>后进行剥离试验。</w:t>
      </w:r>
    </w:p>
    <w:p w:rsidR="005E7BB6" w:rsidRDefault="005E7BB6">
      <w:pPr>
        <w:rPr>
          <w:rFonts w:hint="eastAsia"/>
          <w:kern w:val="0"/>
        </w:rPr>
      </w:pPr>
      <w:r>
        <w:rPr>
          <w:rFonts w:hint="eastAsia"/>
          <w:kern w:val="0"/>
        </w:rPr>
        <w:t>f</w:t>
      </w:r>
      <w:r>
        <w:rPr>
          <w:rFonts w:hint="eastAsia"/>
          <w:kern w:val="0"/>
        </w:rPr>
        <w:t>．清洗污渍。将组件表面胶污渍用二甲笨（甲、乙酮）清洗干净。</w:t>
      </w:r>
    </w:p>
    <w:p w:rsidR="005E7BB6" w:rsidRDefault="005E7BB6">
      <w:pPr>
        <w:rPr>
          <w:rFonts w:hint="eastAsia"/>
          <w:kern w:val="0"/>
        </w:rPr>
      </w:pPr>
      <w:r>
        <w:rPr>
          <w:rFonts w:hint="eastAsia"/>
          <w:kern w:val="0"/>
        </w:rPr>
        <w:t>g</w:t>
      </w:r>
      <w:r>
        <w:rPr>
          <w:rFonts w:hint="eastAsia"/>
          <w:kern w:val="0"/>
        </w:rPr>
        <w:t>．检查组件质量。要求做到结构胶充满空腔，粘接牢固，胶缝平整，整洁光滑，胶缝处无胶污渍。</w:t>
      </w:r>
    </w:p>
    <w:p w:rsidR="005E7BB6" w:rsidRDefault="005E7BB6">
      <w:pPr>
        <w:rPr>
          <w:rFonts w:hint="eastAsia"/>
          <w:kern w:val="0"/>
        </w:rPr>
      </w:pPr>
      <w:r>
        <w:rPr>
          <w:rFonts w:hint="eastAsia"/>
          <w:kern w:val="0"/>
        </w:rPr>
        <w:t>（</w:t>
      </w:r>
      <w:r>
        <w:rPr>
          <w:rFonts w:hint="eastAsia"/>
          <w:kern w:val="0"/>
        </w:rPr>
        <w:t>5</w:t>
      </w:r>
      <w:r>
        <w:rPr>
          <w:rFonts w:hint="eastAsia"/>
          <w:kern w:val="0"/>
        </w:rPr>
        <w:t>）玻璃幕墙安装</w:t>
      </w:r>
    </w:p>
    <w:p w:rsidR="005E7BB6" w:rsidRDefault="005E7BB6">
      <w:pPr>
        <w:rPr>
          <w:rFonts w:hint="eastAsia"/>
          <w:kern w:val="0"/>
        </w:rPr>
      </w:pPr>
      <w:r>
        <w:rPr>
          <w:rFonts w:hint="eastAsia"/>
          <w:kern w:val="0"/>
        </w:rPr>
        <w:t>玻璃幕墙安装应框格体系及结构玻璃装配组件经中间验收合格后进行，安装前应进行定位划线，确定组件在立面上的水平、垂直位置，并在框格上划，对组件的平面度要逐层设控制点拉线，按拉线调整检查。</w:t>
      </w:r>
    </w:p>
    <w:p w:rsidR="005E7BB6" w:rsidRDefault="005E7BB6">
      <w:pPr>
        <w:rPr>
          <w:rFonts w:hint="eastAsia"/>
          <w:kern w:val="0"/>
        </w:rPr>
      </w:pPr>
      <w:r>
        <w:rPr>
          <w:rFonts w:hint="eastAsia"/>
          <w:kern w:val="0"/>
        </w:rPr>
        <w:t>（</w:t>
      </w:r>
      <w:r>
        <w:rPr>
          <w:rFonts w:hint="eastAsia"/>
          <w:kern w:val="0"/>
        </w:rPr>
        <w:t>6</w:t>
      </w:r>
      <w:r>
        <w:rPr>
          <w:rFonts w:hint="eastAsia"/>
          <w:kern w:val="0"/>
        </w:rPr>
        <w:t>）细部收口处理</w:t>
      </w:r>
    </w:p>
    <w:p w:rsidR="005E7BB6" w:rsidRDefault="005E7BB6">
      <w:pPr>
        <w:rPr>
          <w:rFonts w:hint="eastAsia"/>
          <w:kern w:val="0"/>
        </w:rPr>
      </w:pPr>
      <w:r>
        <w:rPr>
          <w:rFonts w:hint="eastAsia"/>
          <w:kern w:val="0"/>
        </w:rPr>
        <w:t>水平部位的压顶、端部的收口缩缝的处理、两种不同材料的交接处理，一般多用特制的铝合金或塑铝成型板进行妥然处理。</w:t>
      </w:r>
    </w:p>
    <w:p w:rsidR="005E7BB6" w:rsidRDefault="005E7BB6">
      <w:pPr>
        <w:rPr>
          <w:rFonts w:hint="eastAsia"/>
          <w:kern w:val="0"/>
        </w:rPr>
      </w:pPr>
      <w:r>
        <w:rPr>
          <w:rFonts w:hint="eastAsia"/>
          <w:kern w:val="0"/>
        </w:rPr>
        <w:t>3</w:t>
      </w:r>
      <w:r>
        <w:rPr>
          <w:rFonts w:hint="eastAsia"/>
          <w:kern w:val="0"/>
        </w:rPr>
        <w:t>．玻璃幕墙制作、安装工艺质量保证措施</w:t>
      </w:r>
    </w:p>
    <w:p w:rsidR="005E7BB6" w:rsidRDefault="005E7BB6">
      <w:pPr>
        <w:rPr>
          <w:rFonts w:hint="eastAsia"/>
          <w:kern w:val="0"/>
        </w:rPr>
      </w:pPr>
      <w:r>
        <w:rPr>
          <w:rFonts w:hint="eastAsia"/>
          <w:kern w:val="0"/>
        </w:rPr>
        <w:t>（</w:t>
      </w:r>
      <w:r>
        <w:rPr>
          <w:rFonts w:hint="eastAsia"/>
          <w:kern w:val="0"/>
        </w:rPr>
        <w:t>1</w:t>
      </w:r>
      <w:r>
        <w:rPr>
          <w:rFonts w:hint="eastAsia"/>
          <w:kern w:val="0"/>
        </w:rPr>
        <w:t>）</w:t>
      </w:r>
      <w:r>
        <w:rPr>
          <w:rFonts w:hint="eastAsia"/>
          <w:kern w:val="0"/>
        </w:rPr>
        <w:t xml:space="preserve"> </w:t>
      </w:r>
      <w:r>
        <w:rPr>
          <w:rFonts w:hint="eastAsia"/>
          <w:kern w:val="0"/>
        </w:rPr>
        <w:t>玻璃幕墙制作质量保证措施</w:t>
      </w:r>
    </w:p>
    <w:p w:rsidR="005E7BB6" w:rsidRDefault="005E7BB6">
      <w:pPr>
        <w:rPr>
          <w:rFonts w:hint="eastAsia"/>
          <w:kern w:val="0"/>
        </w:rPr>
      </w:pPr>
      <w:r>
        <w:rPr>
          <w:rFonts w:hint="eastAsia"/>
          <w:kern w:val="0"/>
        </w:rPr>
        <w:t>制作前，应检查幕墙的骨架规格、板面颜色、平滑度应符合设计要求：结构胶、铝合金立挺及窗框扇、镀膜玻璃等均应具有质保书或合格证，结构胶、型材、镀膜玻璃、泡沫垫衬小圆棒等有关材料，必须经相溶性试验合格才能采购制作，提供物理耐用年限的质量保证书。玻璃幕墙所用结构胶、耐候胶在施工安装前应严格检查出厂日期，凡超过使用日期的胶，严禁在幕墙工程中使用。并根据行业标准《玻璃幕墙技术规范》，由国家认定的检测机构对试样进行抗风压变形、抗空气渗透、抗雨水渗漏三项基本性能检测。</w:t>
      </w:r>
    </w:p>
    <w:p w:rsidR="005E7BB6" w:rsidRDefault="005E7BB6">
      <w:pPr>
        <w:rPr>
          <w:rFonts w:hint="eastAsia"/>
          <w:kern w:val="0"/>
        </w:rPr>
      </w:pPr>
      <w:r>
        <w:rPr>
          <w:rFonts w:hint="eastAsia"/>
          <w:kern w:val="0"/>
        </w:rPr>
        <w:t>（</w:t>
      </w:r>
      <w:r>
        <w:rPr>
          <w:rFonts w:hint="eastAsia"/>
          <w:kern w:val="0"/>
        </w:rPr>
        <w:t>2</w:t>
      </w:r>
      <w:r>
        <w:rPr>
          <w:rFonts w:hint="eastAsia"/>
          <w:kern w:val="0"/>
        </w:rPr>
        <w:t>）玻璃幕墙安装质量保证措施</w:t>
      </w:r>
    </w:p>
    <w:p w:rsidR="005E7BB6" w:rsidRDefault="005E7BB6">
      <w:pPr>
        <w:rPr>
          <w:rFonts w:hint="eastAsia"/>
          <w:kern w:val="0"/>
        </w:rPr>
      </w:pPr>
      <w:r>
        <w:rPr>
          <w:rFonts w:hint="eastAsia"/>
          <w:kern w:val="0"/>
        </w:rPr>
        <w:t>骨架安装中，立挺安装的垂直</w:t>
      </w:r>
      <w:r>
        <w:rPr>
          <w:rFonts w:hint="eastAsia"/>
          <w:kern w:val="0"/>
        </w:rPr>
        <w:t xml:space="preserve"> </w:t>
      </w:r>
      <w:r>
        <w:rPr>
          <w:rFonts w:hint="eastAsia"/>
          <w:kern w:val="0"/>
        </w:rPr>
        <w:t>度是保证幕墙质量的关键，固定骨架前，要先将骨架的位置弹到基层上，（包括纵横轴线和水准线），通过放线来保证骨架施工的准确性，为立挺垂直创造良好条件。连接件上的螺栓槽孔均应呈长圆形，经前扣上下调整，使各连接点尺寸精确，不能用铁膨胀螺栓代替预埋件对立柱与结构实施固定，故主体结构施工时，必须预埋好连接钢板，确保骨架与主体结构连接牢固。</w:t>
      </w:r>
    </w:p>
    <w:p w:rsidR="005E7BB6" w:rsidRDefault="005E7BB6">
      <w:pPr>
        <w:rPr>
          <w:rFonts w:hint="eastAsia"/>
          <w:kern w:val="0"/>
        </w:rPr>
      </w:pPr>
      <w:r>
        <w:rPr>
          <w:rFonts w:hint="eastAsia"/>
          <w:kern w:val="0"/>
        </w:rPr>
        <w:t>骨架安装后，应全面检查中心线位置，表面标高。</w:t>
      </w:r>
    </w:p>
    <w:p w:rsidR="005E7BB6" w:rsidRDefault="005E7BB6">
      <w:pPr>
        <w:rPr>
          <w:rFonts w:hint="eastAsia"/>
          <w:kern w:val="0"/>
        </w:rPr>
      </w:pPr>
      <w:r>
        <w:rPr>
          <w:rFonts w:hint="eastAsia"/>
          <w:kern w:val="0"/>
        </w:rPr>
        <w:t>特别板块和窗扇制作，应对照设计图纸，按实际逐个测量编号，对号入座，玻璃必须安装牢固，橡胶条应镶嵌正确密实。密封胶应嵌填密封，表面平整，必须十分重视铝框和玻璃的净化，保证粘结牢固，按有关规定每日进行结构胶和均匀性、凝固时间、固化程度等控制。施工安装时的般运、安装都必须待所用胶全部固化后方可进行。</w:t>
      </w:r>
    </w:p>
    <w:p w:rsidR="005E7BB6" w:rsidRDefault="005E7BB6">
      <w:pPr>
        <w:rPr>
          <w:rFonts w:hint="eastAsia"/>
          <w:kern w:val="0"/>
        </w:rPr>
      </w:pPr>
      <w:r>
        <w:rPr>
          <w:rFonts w:hint="eastAsia"/>
          <w:kern w:val="0"/>
        </w:rPr>
        <w:t>幕墙安装完毕，要认真做好清洗和成品保护工作，在易于污梁的部位，用塑料薄膜保护，易被划、碰的部位应设安全栏杆保护。</w:t>
      </w:r>
    </w:p>
    <w:p w:rsidR="005E7BB6" w:rsidRDefault="005E7BB6">
      <w:pPr>
        <w:rPr>
          <w:rFonts w:hint="eastAsia"/>
          <w:kern w:val="0"/>
        </w:rPr>
      </w:pPr>
      <w:r>
        <w:rPr>
          <w:rFonts w:hint="eastAsia"/>
          <w:kern w:val="0"/>
        </w:rPr>
        <w:t>所有型材在厂内加前需贴保护胶纸，该胶纸待竣工验收时，才可除去，以保持铝型材表面不被划伤，铝板及玻璃板块在安装上墙后应作好成品保护工作。</w:t>
      </w:r>
    </w:p>
    <w:p w:rsidR="005E7BB6" w:rsidRDefault="005E7BB6">
      <w:pPr>
        <w:rPr>
          <w:rFonts w:hint="eastAsia"/>
          <w:kern w:val="0"/>
        </w:rPr>
      </w:pPr>
      <w:r>
        <w:rPr>
          <w:rFonts w:hint="eastAsia"/>
          <w:kern w:val="0"/>
        </w:rPr>
        <w:t>有连接紧固件均采用不锈钢件，钢支座和铝型材接触处需垫防蚀垫片，以防止腐蚀。</w:t>
      </w:r>
    </w:p>
    <w:p w:rsidR="005E7BB6" w:rsidRDefault="005E7BB6">
      <w:pPr>
        <w:rPr>
          <w:rFonts w:hint="eastAsia"/>
          <w:kern w:val="0"/>
        </w:rPr>
      </w:pPr>
      <w:r>
        <w:rPr>
          <w:rFonts w:hint="eastAsia"/>
          <w:kern w:val="0"/>
        </w:rPr>
        <w:t>（</w:t>
      </w:r>
      <w:r>
        <w:rPr>
          <w:rFonts w:hint="eastAsia"/>
          <w:kern w:val="0"/>
        </w:rPr>
        <w:t>3</w:t>
      </w:r>
      <w:r>
        <w:rPr>
          <w:rFonts w:hint="eastAsia"/>
          <w:kern w:val="0"/>
        </w:rPr>
        <w:t>）对于下列关键项目的施工安装，实行专检签证制度。</w:t>
      </w:r>
    </w:p>
    <w:p w:rsidR="005E7BB6" w:rsidRDefault="005E7BB6">
      <w:pPr>
        <w:rPr>
          <w:rFonts w:hint="eastAsia"/>
          <w:kern w:val="0"/>
        </w:rPr>
      </w:pPr>
      <w:r>
        <w:rPr>
          <w:rFonts w:hint="eastAsia"/>
          <w:kern w:val="0"/>
        </w:rPr>
        <w:t>a</w:t>
      </w:r>
      <w:r>
        <w:rPr>
          <w:rFonts w:hint="eastAsia"/>
          <w:kern w:val="0"/>
        </w:rPr>
        <w:t>．各楼层连接件和立柱的安装位置及其垂直度、水平标高、进出位置、相邻两柱的距离偏差、同层立柱的水平标高偏差均需由专检人员复查符合要求签字认可后，方可对连接件进行满焊作业并点焊紧固螺母。</w:t>
      </w:r>
    </w:p>
    <w:p w:rsidR="005E7BB6" w:rsidRDefault="005E7BB6">
      <w:pPr>
        <w:rPr>
          <w:rFonts w:hint="eastAsia"/>
          <w:kern w:val="0"/>
        </w:rPr>
      </w:pPr>
      <w:r>
        <w:rPr>
          <w:rFonts w:hint="eastAsia"/>
          <w:kern w:val="0"/>
        </w:rPr>
        <w:t>b</w:t>
      </w:r>
      <w:r>
        <w:rPr>
          <w:rFonts w:hint="eastAsia"/>
          <w:kern w:val="0"/>
        </w:rPr>
        <w:t>．连接焊接完毕，施工人员必须敲除焊渣，自检焊缝，应经专检人员复查合格签字认可，再由专检人员填报幕墙中间验收单，并经监理复查后方可进行防腐处理。</w:t>
      </w:r>
    </w:p>
    <w:p w:rsidR="005E7BB6" w:rsidRDefault="005E7BB6">
      <w:r>
        <w:rPr>
          <w:rFonts w:hint="eastAsia"/>
          <w:kern w:val="0"/>
        </w:rPr>
        <w:t>（</w:t>
      </w:r>
      <w:r>
        <w:rPr>
          <w:rFonts w:hint="eastAsia"/>
          <w:kern w:val="0"/>
        </w:rPr>
        <w:t>3</w:t>
      </w:r>
      <w:r>
        <w:rPr>
          <w:rFonts w:hint="eastAsia"/>
          <w:kern w:val="0"/>
        </w:rPr>
        <w:t>）幕墙横梁安装完毕，应由专检人员复查其水平度，相邻横梁和同层横梁和水平标高偏差情况以及整个立面与立面控制线的偏差情况，如有超差应调整符合设计要求。全部横梁安装完毕且复查合格专检人员签字认可，并经监理复查后方可进行铝板与玻璃的安装。</w:t>
      </w:r>
    </w:p>
    <w:p w:rsidR="005E7BB6" w:rsidRDefault="005E7BB6">
      <w:pPr>
        <w:pStyle w:val="3"/>
        <w:ind w:left="210" w:right="214"/>
        <w:rPr>
          <w:rFonts w:hint="eastAsia"/>
        </w:rPr>
      </w:pPr>
      <w:bookmarkStart w:id="135" w:name="_Toc207093011"/>
      <w:r>
        <w:rPr>
          <w:rFonts w:hint="eastAsia"/>
        </w:rPr>
        <w:t>油漆工程</w:t>
      </w:r>
      <w:bookmarkStart w:id="136" w:name="bk188"/>
      <w:bookmarkEnd w:id="135"/>
      <w:bookmarkEnd w:id="136"/>
    </w:p>
    <w:p w:rsidR="005E7BB6" w:rsidRDefault="005E7BB6">
      <w:pPr>
        <w:rPr>
          <w:kern w:val="0"/>
        </w:rPr>
      </w:pPr>
      <w:bookmarkStart w:id="137" w:name="bk189"/>
      <w:bookmarkEnd w:id="137"/>
      <w:r>
        <w:rPr>
          <w:rFonts w:hint="eastAsia"/>
          <w:kern w:val="0"/>
        </w:rPr>
        <w:t>油漆施工待前期工程内容结束后进行。施工现场应全部清扫干净。施工前要仔细检查各工种部位的施工质量情况，包括木制品是否有翘曲变形情况，平整情况，含水率情况，如发现质量问题，应待修整后再进行油漆。</w:t>
      </w:r>
    </w:p>
    <w:p w:rsidR="005E7BB6" w:rsidRDefault="005E7BB6">
      <w:pPr>
        <w:rPr>
          <w:rFonts w:hint="eastAsia"/>
          <w:kern w:val="0"/>
        </w:rPr>
      </w:pPr>
      <w:r>
        <w:rPr>
          <w:rFonts w:hint="eastAsia"/>
          <w:kern w:val="0"/>
        </w:rPr>
        <w:t>清色油漆为三遍成活，色泽色调一致，操作中应横平坚直，纵横交叉，涂刷顺序应先上后下，先内后外。打磨砂皮要光滑，但不能磨穿油底，不可磨损棱角。每遍油漆时，应待前一遍油漆干后再进行，不得随意在油漆中添加摧干剂，特别是在涂刷最后一遍油漆时，尤应注意掌握操作方法及自然条件环境情况，如遇气候环境不利于油漆的干燥及质量，应暂缓施工。</w:t>
      </w:r>
    </w:p>
    <w:p w:rsidR="005E7BB6" w:rsidRDefault="005E7BB6"/>
    <w:p w:rsidR="005E7BB6" w:rsidRDefault="005E7BB6">
      <w:pPr>
        <w:pStyle w:val="3"/>
        <w:ind w:left="210" w:right="214"/>
        <w:rPr>
          <w:rFonts w:hint="eastAsia"/>
        </w:rPr>
      </w:pPr>
      <w:bookmarkStart w:id="138" w:name="_Toc207093012"/>
      <w:r>
        <w:rPr>
          <w:rFonts w:hint="eastAsia"/>
        </w:rPr>
        <w:t>外墙渗漏防治措施</w:t>
      </w:r>
      <w:bookmarkStart w:id="139" w:name="bk190"/>
      <w:bookmarkEnd w:id="138"/>
      <w:bookmarkEnd w:id="139"/>
    </w:p>
    <w:p w:rsidR="005E7BB6" w:rsidRDefault="005E7BB6">
      <w:pPr>
        <w:rPr>
          <w:kern w:val="0"/>
        </w:rPr>
      </w:pPr>
      <w:bookmarkStart w:id="140" w:name="bk191"/>
      <w:bookmarkEnd w:id="140"/>
      <w:r>
        <w:rPr>
          <w:rFonts w:hint="eastAsia"/>
          <w:kern w:val="0"/>
        </w:rPr>
        <w:t>由于砖块与框架梁、柱接缝内的砂浆不易饱满等原因，易形成外墙渗漏。应采取以下防治措施</w:t>
      </w:r>
      <w:r>
        <w:rPr>
          <w:rFonts w:hint="eastAsia"/>
          <w:kern w:val="0"/>
        </w:rPr>
        <w:t>:</w:t>
      </w:r>
    </w:p>
    <w:p w:rsidR="005E7BB6" w:rsidRDefault="005E7BB6">
      <w:pPr>
        <w:rPr>
          <w:rFonts w:hint="eastAsia"/>
          <w:kern w:val="0"/>
        </w:rPr>
      </w:pPr>
      <w:r>
        <w:rPr>
          <w:rFonts w:hint="eastAsia"/>
          <w:kern w:val="0"/>
        </w:rPr>
        <w:t>1</w:t>
      </w:r>
      <w:r>
        <w:rPr>
          <w:rFonts w:hint="eastAsia"/>
          <w:kern w:val="0"/>
        </w:rPr>
        <w:t>、为防止立缝砌筑砂浆不饱满，每皮都应勾缝灌浆，梁底塞砖采取斜砌。砌前每块抹砂浆，砌后再勾缝。</w:t>
      </w:r>
    </w:p>
    <w:p w:rsidR="005E7BB6" w:rsidRDefault="005E7BB6">
      <w:pPr>
        <w:rPr>
          <w:rFonts w:hint="eastAsia"/>
          <w:kern w:val="0"/>
        </w:rPr>
      </w:pPr>
      <w:r>
        <w:rPr>
          <w:rFonts w:hint="eastAsia"/>
          <w:kern w:val="0"/>
        </w:rPr>
        <w:t>2</w:t>
      </w:r>
      <w:r>
        <w:rPr>
          <w:rFonts w:hint="eastAsia"/>
          <w:kern w:val="0"/>
        </w:rPr>
        <w:t>、堵好脚手眼</w:t>
      </w:r>
      <w:r>
        <w:rPr>
          <w:rFonts w:hint="eastAsia"/>
          <w:kern w:val="0"/>
        </w:rPr>
        <w:t>:</w:t>
      </w:r>
    </w:p>
    <w:p w:rsidR="005E7BB6" w:rsidRDefault="005E7BB6">
      <w:pPr>
        <w:rPr>
          <w:rFonts w:hint="eastAsia"/>
          <w:kern w:val="0"/>
        </w:rPr>
      </w:pPr>
      <w:r>
        <w:rPr>
          <w:rFonts w:hint="eastAsia"/>
          <w:kern w:val="0"/>
        </w:rPr>
        <w:t>堵脚手眼应在墙体抹灰前</w:t>
      </w:r>
      <w:r>
        <w:rPr>
          <w:rFonts w:hint="eastAsia"/>
          <w:kern w:val="0"/>
        </w:rPr>
        <w:t xml:space="preserve">2h </w:t>
      </w:r>
      <w:r>
        <w:rPr>
          <w:rFonts w:hint="eastAsia"/>
          <w:kern w:val="0"/>
        </w:rPr>
        <w:t>进行，先将浸透水的棉丝塞满孔内，</w:t>
      </w:r>
      <w:r>
        <w:rPr>
          <w:rFonts w:hint="eastAsia"/>
          <w:kern w:val="0"/>
        </w:rPr>
        <w:t>3Omin</w:t>
      </w:r>
      <w:r>
        <w:rPr>
          <w:rFonts w:hint="eastAsia"/>
          <w:kern w:val="0"/>
        </w:rPr>
        <w:t>后取出铺满砂浆，再将浸泡过的砌块砌入孔内，两侧立缝及上缝均用勾缝溜子灌满砂浆，直至密实。</w:t>
      </w:r>
    </w:p>
    <w:p w:rsidR="005E7BB6" w:rsidRDefault="005E7BB6">
      <w:pPr>
        <w:rPr>
          <w:rFonts w:hint="eastAsia"/>
          <w:kern w:val="0"/>
        </w:rPr>
      </w:pPr>
      <w:r>
        <w:rPr>
          <w:rFonts w:hint="eastAsia"/>
          <w:kern w:val="0"/>
        </w:rPr>
        <w:t>3</w:t>
      </w:r>
      <w:r>
        <w:rPr>
          <w:rFonts w:hint="eastAsia"/>
          <w:kern w:val="0"/>
        </w:rPr>
        <w:t>、外墙面层装饰之前，应普遍检查空鼓裂缝，尤其是脚手架部位，凡空鼓面积超过</w:t>
      </w:r>
      <w:r>
        <w:rPr>
          <w:rFonts w:hint="eastAsia"/>
          <w:kern w:val="0"/>
        </w:rPr>
        <w:t>2O0cm2</w:t>
      </w:r>
      <w:r>
        <w:rPr>
          <w:rFonts w:hint="eastAsia"/>
          <w:kern w:val="0"/>
        </w:rPr>
        <w:t>，灰厚</w:t>
      </w:r>
      <w:r>
        <w:rPr>
          <w:rFonts w:hint="eastAsia"/>
          <w:kern w:val="0"/>
        </w:rPr>
        <w:t>&gt;20mm</w:t>
      </w:r>
      <w:r>
        <w:rPr>
          <w:rFonts w:hint="eastAsia"/>
          <w:kern w:val="0"/>
        </w:rPr>
        <w:t>，自坠裂缝长</w:t>
      </w:r>
      <w:r>
        <w:rPr>
          <w:rFonts w:hint="eastAsia"/>
          <w:kern w:val="0"/>
        </w:rPr>
        <w:t>1OOmm</w:t>
      </w:r>
      <w:r>
        <w:rPr>
          <w:rFonts w:hint="eastAsia"/>
          <w:kern w:val="0"/>
        </w:rPr>
        <w:t>、深度</w:t>
      </w:r>
      <w:r>
        <w:rPr>
          <w:rFonts w:hint="eastAsia"/>
          <w:kern w:val="0"/>
        </w:rPr>
        <w:t xml:space="preserve">&gt;15mm </w:t>
      </w:r>
      <w:r>
        <w:rPr>
          <w:rFonts w:hint="eastAsia"/>
          <w:kern w:val="0"/>
        </w:rPr>
        <w:t>者均为渗漏隐患处，必须修补无误后方可进行外墙面层装饰。</w:t>
      </w:r>
    </w:p>
    <w:p w:rsidR="005E7BB6" w:rsidRDefault="005E7BB6">
      <w:pPr>
        <w:rPr>
          <w:rFonts w:hint="eastAsia"/>
          <w:kern w:val="0"/>
        </w:rPr>
      </w:pPr>
      <w:r>
        <w:rPr>
          <w:rFonts w:hint="eastAsia"/>
          <w:kern w:val="0"/>
        </w:rPr>
        <w:t>（</w:t>
      </w:r>
      <w:r>
        <w:rPr>
          <w:rFonts w:hint="eastAsia"/>
          <w:kern w:val="0"/>
        </w:rPr>
        <w:t>1</w:t>
      </w:r>
      <w:r>
        <w:rPr>
          <w:rFonts w:hint="eastAsia"/>
          <w:kern w:val="0"/>
        </w:rPr>
        <w:t>）确保粘贴砂浆饱满度（浆厚</w:t>
      </w:r>
      <w:r>
        <w:rPr>
          <w:rFonts w:hint="eastAsia"/>
          <w:kern w:val="0"/>
        </w:rPr>
        <w:t xml:space="preserve">5-8mm </w:t>
      </w:r>
      <w:r>
        <w:rPr>
          <w:rFonts w:hint="eastAsia"/>
          <w:kern w:val="0"/>
        </w:rPr>
        <w:t>为宜），粘结砂浆宜用细砂内掺</w:t>
      </w:r>
      <w:r>
        <w:rPr>
          <w:rFonts w:hint="eastAsia"/>
          <w:kern w:val="0"/>
        </w:rPr>
        <w:t xml:space="preserve">107 </w:t>
      </w:r>
      <w:r>
        <w:rPr>
          <w:rFonts w:hint="eastAsia"/>
          <w:kern w:val="0"/>
        </w:rPr>
        <w:t>胶（水泥量的</w:t>
      </w:r>
      <w:r>
        <w:rPr>
          <w:rFonts w:hint="eastAsia"/>
          <w:kern w:val="0"/>
        </w:rPr>
        <w:t>15%-20%</w:t>
      </w:r>
      <w:r>
        <w:rPr>
          <w:rFonts w:hint="eastAsia"/>
          <w:kern w:val="0"/>
        </w:rPr>
        <w:t>）。</w:t>
      </w:r>
    </w:p>
    <w:p w:rsidR="005E7BB6" w:rsidRDefault="005E7BB6">
      <w:pPr>
        <w:rPr>
          <w:rFonts w:hint="eastAsia"/>
          <w:kern w:val="0"/>
        </w:rPr>
      </w:pPr>
      <w:r>
        <w:rPr>
          <w:rFonts w:hint="eastAsia"/>
          <w:kern w:val="0"/>
        </w:rPr>
        <w:t>（</w:t>
      </w:r>
      <w:r>
        <w:rPr>
          <w:rFonts w:hint="eastAsia"/>
          <w:kern w:val="0"/>
        </w:rPr>
        <w:t>2</w:t>
      </w:r>
      <w:r>
        <w:rPr>
          <w:rFonts w:hint="eastAsia"/>
          <w:kern w:val="0"/>
        </w:rPr>
        <w:t>）门窗、腰线的滴水线加一道</w:t>
      </w:r>
      <w:r>
        <w:rPr>
          <w:rFonts w:hint="eastAsia"/>
          <w:kern w:val="0"/>
        </w:rPr>
        <w:t xml:space="preserve">12-18mm </w:t>
      </w:r>
      <w:r>
        <w:rPr>
          <w:rFonts w:hint="eastAsia"/>
          <w:kern w:val="0"/>
        </w:rPr>
        <w:t>宽玻璃条可有效地防治此部分渗水。</w:t>
      </w:r>
    </w:p>
    <w:p w:rsidR="005E7BB6" w:rsidRDefault="005E7BB6"/>
    <w:p w:rsidR="005E7BB6" w:rsidRDefault="005E7BB6">
      <w:pPr>
        <w:pStyle w:val="2"/>
        <w:ind w:left="210" w:right="214"/>
        <w:rPr>
          <w:rFonts w:hint="eastAsia"/>
        </w:rPr>
      </w:pPr>
      <w:bookmarkStart w:id="141" w:name="_Toc207093013"/>
      <w:r>
        <w:rPr>
          <w:rFonts w:hint="eastAsia"/>
        </w:rPr>
        <w:t>安装工程施工方案</w:t>
      </w:r>
      <w:bookmarkStart w:id="142" w:name="bk192"/>
      <w:bookmarkEnd w:id="141"/>
      <w:bookmarkEnd w:id="142"/>
    </w:p>
    <w:p w:rsidR="005E7BB6" w:rsidRDefault="005E7BB6">
      <w:pPr>
        <w:pStyle w:val="3"/>
        <w:ind w:left="210" w:right="214"/>
        <w:rPr>
          <w:rFonts w:hint="eastAsia"/>
        </w:rPr>
      </w:pPr>
      <w:bookmarkStart w:id="143" w:name="_Toc207093014"/>
      <w:r>
        <w:rPr>
          <w:rFonts w:hint="eastAsia"/>
        </w:rPr>
        <w:t>施工现场组织管理体系</w:t>
      </w:r>
      <w:bookmarkStart w:id="144" w:name="bk193"/>
      <w:bookmarkEnd w:id="143"/>
      <w:bookmarkEnd w:id="144"/>
    </w:p>
    <w:p w:rsidR="005E7BB6" w:rsidRDefault="005E7BB6">
      <w:pPr>
        <w:rPr>
          <w:kern w:val="0"/>
        </w:rPr>
      </w:pPr>
      <w:bookmarkStart w:id="145" w:name="bk194"/>
      <w:bookmarkEnd w:id="145"/>
      <w:r>
        <w:rPr>
          <w:rFonts w:hint="eastAsia"/>
          <w:kern w:val="0"/>
        </w:rPr>
        <w:t>一、项目组织管理机构</w:t>
      </w:r>
    </w:p>
    <w:p w:rsidR="005E7BB6" w:rsidRDefault="005E7BB6">
      <w:pPr>
        <w:rPr>
          <w:rFonts w:hint="eastAsia"/>
          <w:kern w:val="0"/>
        </w:rPr>
      </w:pPr>
      <w:r>
        <w:rPr>
          <w:kern w:val="0"/>
        </w:rPr>
        <w:pict>
          <v:shape id="_x0000_i1042" type="#_x0000_t75" style="width:422.9pt;height:461.05pt">
            <v:imagedata r:id="rId24" o:title="" blacklevel="-11796f" grayscale="t" bilevel="t"/>
          </v:shape>
        </w:pict>
      </w:r>
    </w:p>
    <w:p w:rsidR="005E7BB6" w:rsidRDefault="005E7BB6">
      <w:pPr>
        <w:rPr>
          <w:rFonts w:hint="eastAsia"/>
          <w:kern w:val="0"/>
        </w:rPr>
      </w:pPr>
      <w:r>
        <w:rPr>
          <w:rFonts w:hint="eastAsia"/>
          <w:kern w:val="0"/>
        </w:rPr>
        <w:t>二、施工项目目标控制的全过程</w:t>
      </w:r>
    </w:p>
    <w:p w:rsidR="005E7BB6" w:rsidRDefault="005E7BB6">
      <w:pPr>
        <w:rPr>
          <w:rFonts w:hint="eastAsia"/>
          <w:kern w:val="0"/>
        </w:rPr>
      </w:pPr>
      <w:r>
        <w:rPr>
          <w:rFonts w:hint="eastAsia"/>
          <w:kern w:val="0"/>
        </w:rPr>
        <w:t>施工项目目标控制分事先控制、事中控制、事后控制三个阶段。</w:t>
      </w:r>
    </w:p>
    <w:p w:rsidR="005E7BB6" w:rsidRDefault="005E7BB6">
      <w:pPr>
        <w:rPr>
          <w:rFonts w:hint="eastAsia"/>
          <w:kern w:val="0"/>
        </w:rPr>
      </w:pPr>
      <w:r>
        <w:rPr>
          <w:rFonts w:hint="eastAsia"/>
          <w:kern w:val="0"/>
        </w:rPr>
        <w:t>事先控制是对工程投标、签约、施工准备的施工目标控制。</w:t>
      </w:r>
    </w:p>
    <w:p w:rsidR="005E7BB6" w:rsidRDefault="005E7BB6">
      <w:pPr>
        <w:rPr>
          <w:rFonts w:hint="eastAsia"/>
          <w:kern w:val="0"/>
        </w:rPr>
      </w:pPr>
      <w:r>
        <w:rPr>
          <w:rFonts w:hint="eastAsia"/>
          <w:kern w:val="0"/>
        </w:rPr>
        <w:t>事中控制是对工程项目施工，验收交工的施工目标控制。</w:t>
      </w:r>
    </w:p>
    <w:p w:rsidR="005E7BB6" w:rsidRDefault="005E7BB6">
      <w:pPr>
        <w:rPr>
          <w:rFonts w:hint="eastAsia"/>
          <w:kern w:val="0"/>
        </w:rPr>
      </w:pPr>
      <w:r>
        <w:rPr>
          <w:rFonts w:hint="eastAsia"/>
          <w:kern w:val="0"/>
        </w:rPr>
        <w:t>事后控制是对工程总结结算的施工目标控制。</w:t>
      </w:r>
    </w:p>
    <w:p w:rsidR="005E7BB6" w:rsidRDefault="005E7BB6"/>
    <w:p w:rsidR="005E7BB6" w:rsidRDefault="005E7BB6">
      <w:pPr>
        <w:pStyle w:val="3"/>
        <w:ind w:left="210" w:right="214"/>
        <w:rPr>
          <w:rFonts w:hint="eastAsia"/>
        </w:rPr>
      </w:pPr>
      <w:bookmarkStart w:id="146" w:name="_Toc207093015"/>
      <w:r>
        <w:rPr>
          <w:rFonts w:hint="eastAsia"/>
        </w:rPr>
        <w:t>工程质量保证措施</w:t>
      </w:r>
      <w:bookmarkStart w:id="147" w:name="bk195"/>
      <w:bookmarkEnd w:id="146"/>
      <w:bookmarkEnd w:id="147"/>
    </w:p>
    <w:p w:rsidR="005E7BB6" w:rsidRDefault="005E7BB6">
      <w:pPr>
        <w:rPr>
          <w:kern w:val="0"/>
        </w:rPr>
      </w:pPr>
      <w:bookmarkStart w:id="148" w:name="bk196"/>
      <w:bookmarkEnd w:id="148"/>
      <w:r>
        <w:rPr>
          <w:rFonts w:hint="eastAsia"/>
          <w:kern w:val="0"/>
        </w:rPr>
        <w:t>一．概述</w:t>
      </w:r>
    </w:p>
    <w:p w:rsidR="005E7BB6" w:rsidRDefault="005E7BB6">
      <w:pPr>
        <w:rPr>
          <w:rFonts w:hint="eastAsia"/>
          <w:kern w:val="0"/>
        </w:rPr>
      </w:pPr>
      <w:r>
        <w:rPr>
          <w:rFonts w:hint="eastAsia"/>
          <w:kern w:val="0"/>
        </w:rPr>
        <w:t>为满足业主对工程质量的要求，本公司将该工程视为重中之重，严格按国家有关施工及验收规范施工，选派在此工程方面具有丰富经验的项目经理，组成高质高量效的管理班子，实行标准化施工和标准化管理，经确保质量目标的圆满实现。</w:t>
      </w:r>
    </w:p>
    <w:p w:rsidR="005E7BB6" w:rsidRDefault="005E7BB6">
      <w:pPr>
        <w:rPr>
          <w:rFonts w:hint="eastAsia"/>
          <w:kern w:val="0"/>
        </w:rPr>
      </w:pPr>
      <w:r>
        <w:rPr>
          <w:rFonts w:hint="eastAsia"/>
          <w:kern w:val="0"/>
        </w:rPr>
        <w:t>二．工程质量管理体系</w:t>
      </w:r>
    </w:p>
    <w:p w:rsidR="005E7BB6" w:rsidRDefault="005E7BB6">
      <w:pPr>
        <w:rPr>
          <w:rFonts w:hint="eastAsia"/>
          <w:kern w:val="0"/>
        </w:rPr>
      </w:pPr>
      <w:r>
        <w:rPr>
          <w:kern w:val="0"/>
        </w:rPr>
        <w:pict>
          <v:shape id="_x0000_i1043" type="#_x0000_t75" style="width:387.25pt;height:510.05pt">
            <v:imagedata r:id="rId25" o:title="" blacklevel="-11796f" grayscale="t" bilevel="t"/>
          </v:shape>
        </w:pict>
      </w:r>
    </w:p>
    <w:p w:rsidR="005E7BB6" w:rsidRDefault="005E7BB6">
      <w:pPr>
        <w:rPr>
          <w:rFonts w:hint="eastAsia"/>
          <w:kern w:val="0"/>
        </w:rPr>
      </w:pPr>
      <w:r>
        <w:rPr>
          <w:rFonts w:hint="eastAsia"/>
          <w:kern w:val="0"/>
        </w:rPr>
        <w:t>1</w:t>
      </w:r>
      <w:r>
        <w:rPr>
          <w:rFonts w:hint="eastAsia"/>
          <w:kern w:val="0"/>
        </w:rPr>
        <w:t>．现场质量检查：主要应做好</w:t>
      </w:r>
    </w:p>
    <w:p w:rsidR="005E7BB6" w:rsidRDefault="005E7BB6">
      <w:pPr>
        <w:rPr>
          <w:rFonts w:hint="eastAsia"/>
          <w:kern w:val="0"/>
        </w:rPr>
      </w:pPr>
      <w:r>
        <w:rPr>
          <w:rFonts w:hint="eastAsia"/>
          <w:kern w:val="0"/>
        </w:rPr>
        <w:t>（</w:t>
      </w:r>
      <w:r>
        <w:rPr>
          <w:rFonts w:hint="eastAsia"/>
          <w:kern w:val="0"/>
        </w:rPr>
        <w:t>1</w:t>
      </w:r>
      <w:r>
        <w:rPr>
          <w:rFonts w:hint="eastAsia"/>
          <w:kern w:val="0"/>
        </w:rPr>
        <w:t>）开工检查。目的是检查是否具备开工作条件，开工后能否连续正常施工，能否保证工程质量。</w:t>
      </w:r>
    </w:p>
    <w:p w:rsidR="005E7BB6" w:rsidRDefault="005E7BB6">
      <w:pPr>
        <w:rPr>
          <w:rFonts w:hint="eastAsia"/>
          <w:kern w:val="0"/>
        </w:rPr>
      </w:pPr>
      <w:r>
        <w:rPr>
          <w:rFonts w:hint="eastAsia"/>
          <w:kern w:val="0"/>
        </w:rPr>
        <w:t>（</w:t>
      </w:r>
      <w:r>
        <w:rPr>
          <w:rFonts w:hint="eastAsia"/>
          <w:kern w:val="0"/>
        </w:rPr>
        <w:t>2</w:t>
      </w:r>
      <w:r>
        <w:rPr>
          <w:rFonts w:hint="eastAsia"/>
          <w:kern w:val="0"/>
        </w:rPr>
        <w:t>）工序交接检查。对于重要的工序或对工程质量有重大影响的工序，在自检、互检的基础上，还要组织专职人员进行工序交接检查。</w:t>
      </w:r>
    </w:p>
    <w:p w:rsidR="005E7BB6" w:rsidRDefault="005E7BB6">
      <w:pPr>
        <w:rPr>
          <w:rFonts w:hint="eastAsia"/>
          <w:kern w:val="0"/>
        </w:rPr>
      </w:pPr>
      <w:r>
        <w:rPr>
          <w:rFonts w:hint="eastAsia"/>
          <w:kern w:val="0"/>
        </w:rPr>
        <w:t>（</w:t>
      </w:r>
      <w:r>
        <w:rPr>
          <w:rFonts w:hint="eastAsia"/>
          <w:kern w:val="0"/>
        </w:rPr>
        <w:t>3</w:t>
      </w:r>
      <w:r>
        <w:rPr>
          <w:rFonts w:hint="eastAsia"/>
          <w:kern w:val="0"/>
        </w:rPr>
        <w:t>）隐蔽工程检查。凡是隐蔽均应检查认证后才能掩盖。</w:t>
      </w:r>
    </w:p>
    <w:p w:rsidR="005E7BB6" w:rsidRDefault="005E7BB6">
      <w:pPr>
        <w:rPr>
          <w:rFonts w:hint="eastAsia"/>
          <w:kern w:val="0"/>
        </w:rPr>
      </w:pPr>
      <w:r>
        <w:rPr>
          <w:rFonts w:hint="eastAsia"/>
          <w:kern w:val="0"/>
        </w:rPr>
        <w:t>（</w:t>
      </w:r>
      <w:r>
        <w:rPr>
          <w:rFonts w:hint="eastAsia"/>
          <w:kern w:val="0"/>
        </w:rPr>
        <w:t>4</w:t>
      </w:r>
      <w:r>
        <w:rPr>
          <w:rFonts w:hint="eastAsia"/>
          <w:kern w:val="0"/>
        </w:rPr>
        <w:t>）停工后复工的检查。因处理质量问题或某种原因停工后需复工时，亦应检查认可后方能复工。</w:t>
      </w:r>
    </w:p>
    <w:p w:rsidR="005E7BB6" w:rsidRDefault="005E7BB6">
      <w:pPr>
        <w:rPr>
          <w:rFonts w:hint="eastAsia"/>
          <w:kern w:val="0"/>
        </w:rPr>
      </w:pPr>
      <w:r>
        <w:rPr>
          <w:rFonts w:hint="eastAsia"/>
          <w:kern w:val="0"/>
        </w:rPr>
        <w:t>（</w:t>
      </w:r>
      <w:r>
        <w:rPr>
          <w:rFonts w:hint="eastAsia"/>
          <w:kern w:val="0"/>
        </w:rPr>
        <w:t>5</w:t>
      </w:r>
      <w:r>
        <w:rPr>
          <w:rFonts w:hint="eastAsia"/>
          <w:kern w:val="0"/>
        </w:rPr>
        <w:t>）分项、分项工程完工后，应经检查认可，签署验收记录后，才允许进行下一工程项目施工。</w:t>
      </w:r>
    </w:p>
    <w:p w:rsidR="005E7BB6" w:rsidRDefault="005E7BB6">
      <w:pPr>
        <w:rPr>
          <w:rFonts w:hint="eastAsia"/>
          <w:kern w:val="0"/>
        </w:rPr>
      </w:pPr>
      <w:r>
        <w:rPr>
          <w:rFonts w:hint="eastAsia"/>
          <w:kern w:val="0"/>
        </w:rPr>
        <w:t>（</w:t>
      </w:r>
      <w:r>
        <w:rPr>
          <w:rFonts w:hint="eastAsia"/>
          <w:kern w:val="0"/>
        </w:rPr>
        <w:t>6</w:t>
      </w:r>
      <w:r>
        <w:rPr>
          <w:rFonts w:hint="eastAsia"/>
          <w:kern w:val="0"/>
        </w:rPr>
        <w:t>）成品保护检查。检查成品有无保护措施，或保护措施是否可靠。</w:t>
      </w:r>
    </w:p>
    <w:p w:rsidR="005E7BB6" w:rsidRDefault="005E7BB6">
      <w:pPr>
        <w:rPr>
          <w:rFonts w:hint="eastAsia"/>
          <w:kern w:val="0"/>
        </w:rPr>
      </w:pPr>
      <w:r>
        <w:rPr>
          <w:rFonts w:hint="eastAsia"/>
          <w:kern w:val="0"/>
        </w:rPr>
        <w:t>2</w:t>
      </w:r>
      <w:r>
        <w:rPr>
          <w:rFonts w:hint="eastAsia"/>
          <w:kern w:val="0"/>
        </w:rPr>
        <w:t>．加大技术文件、报告、报表的审核</w:t>
      </w:r>
    </w:p>
    <w:p w:rsidR="005E7BB6" w:rsidRDefault="005E7BB6">
      <w:pPr>
        <w:rPr>
          <w:rFonts w:hint="eastAsia"/>
          <w:kern w:val="0"/>
        </w:rPr>
      </w:pPr>
      <w:r>
        <w:rPr>
          <w:rFonts w:hint="eastAsia"/>
          <w:kern w:val="0"/>
        </w:rPr>
        <w:t>（</w:t>
      </w:r>
      <w:r>
        <w:rPr>
          <w:rFonts w:hint="eastAsia"/>
          <w:kern w:val="0"/>
        </w:rPr>
        <w:t>1</w:t>
      </w:r>
      <w:r>
        <w:rPr>
          <w:rFonts w:hint="eastAsia"/>
          <w:kern w:val="0"/>
        </w:rPr>
        <w:t>）审核有关技术资质证明文件；</w:t>
      </w:r>
    </w:p>
    <w:p w:rsidR="005E7BB6" w:rsidRDefault="005E7BB6">
      <w:pPr>
        <w:rPr>
          <w:rFonts w:hint="eastAsia"/>
          <w:kern w:val="0"/>
        </w:rPr>
      </w:pPr>
      <w:r>
        <w:rPr>
          <w:rFonts w:hint="eastAsia"/>
          <w:kern w:val="0"/>
        </w:rPr>
        <w:t>（</w:t>
      </w:r>
      <w:r>
        <w:rPr>
          <w:rFonts w:hint="eastAsia"/>
          <w:kern w:val="0"/>
        </w:rPr>
        <w:t>2</w:t>
      </w:r>
      <w:r>
        <w:rPr>
          <w:rFonts w:hint="eastAsia"/>
          <w:kern w:val="0"/>
        </w:rPr>
        <w:t>）审核开工报告，并经现场核实；</w:t>
      </w:r>
    </w:p>
    <w:p w:rsidR="005E7BB6" w:rsidRDefault="005E7BB6">
      <w:pPr>
        <w:rPr>
          <w:rFonts w:hint="eastAsia"/>
          <w:kern w:val="0"/>
        </w:rPr>
      </w:pPr>
      <w:r>
        <w:rPr>
          <w:rFonts w:hint="eastAsia"/>
          <w:kern w:val="0"/>
        </w:rPr>
        <w:t>（</w:t>
      </w:r>
      <w:r>
        <w:rPr>
          <w:rFonts w:hint="eastAsia"/>
          <w:kern w:val="0"/>
        </w:rPr>
        <w:t>3</w:t>
      </w:r>
      <w:r>
        <w:rPr>
          <w:rFonts w:hint="eastAsia"/>
          <w:kern w:val="0"/>
        </w:rPr>
        <w:t>）审核施工方案、施工组织设计的质量检验报告；</w:t>
      </w:r>
    </w:p>
    <w:p w:rsidR="005E7BB6" w:rsidRDefault="005E7BB6">
      <w:pPr>
        <w:rPr>
          <w:rFonts w:hint="eastAsia"/>
          <w:kern w:val="0"/>
        </w:rPr>
      </w:pPr>
      <w:r>
        <w:rPr>
          <w:rFonts w:hint="eastAsia"/>
          <w:kern w:val="0"/>
        </w:rPr>
        <w:t>（</w:t>
      </w:r>
      <w:r>
        <w:rPr>
          <w:rFonts w:hint="eastAsia"/>
          <w:kern w:val="0"/>
        </w:rPr>
        <w:t>4</w:t>
      </w:r>
      <w:r>
        <w:rPr>
          <w:rFonts w:hint="eastAsia"/>
          <w:kern w:val="0"/>
        </w:rPr>
        <w:t>）审核有关材料、半成品的质量检验报告；</w:t>
      </w:r>
    </w:p>
    <w:p w:rsidR="005E7BB6" w:rsidRDefault="005E7BB6">
      <w:pPr>
        <w:rPr>
          <w:rFonts w:hint="eastAsia"/>
          <w:kern w:val="0"/>
        </w:rPr>
      </w:pPr>
      <w:r>
        <w:rPr>
          <w:rFonts w:hint="eastAsia"/>
          <w:kern w:val="0"/>
        </w:rPr>
        <w:t>（</w:t>
      </w:r>
      <w:r>
        <w:rPr>
          <w:rFonts w:hint="eastAsia"/>
          <w:kern w:val="0"/>
        </w:rPr>
        <w:t>5</w:t>
      </w:r>
      <w:r>
        <w:rPr>
          <w:rFonts w:hint="eastAsia"/>
          <w:kern w:val="0"/>
        </w:rPr>
        <w:t>）审核反映工序质量动态的统计资料或控制图表；</w:t>
      </w:r>
    </w:p>
    <w:p w:rsidR="005E7BB6" w:rsidRDefault="005E7BB6">
      <w:pPr>
        <w:rPr>
          <w:rFonts w:hint="eastAsia"/>
          <w:kern w:val="0"/>
        </w:rPr>
      </w:pPr>
      <w:r>
        <w:rPr>
          <w:rFonts w:hint="eastAsia"/>
          <w:kern w:val="0"/>
        </w:rPr>
        <w:t>（</w:t>
      </w:r>
      <w:r>
        <w:rPr>
          <w:rFonts w:hint="eastAsia"/>
          <w:kern w:val="0"/>
        </w:rPr>
        <w:t>6</w:t>
      </w:r>
      <w:r>
        <w:rPr>
          <w:rFonts w:hint="eastAsia"/>
          <w:kern w:val="0"/>
        </w:rPr>
        <w:t>）审核设计变更、修改图纸和技术核定书；</w:t>
      </w:r>
    </w:p>
    <w:p w:rsidR="005E7BB6" w:rsidRDefault="005E7BB6">
      <w:pPr>
        <w:rPr>
          <w:rFonts w:hint="eastAsia"/>
          <w:kern w:val="0"/>
        </w:rPr>
      </w:pPr>
      <w:r>
        <w:rPr>
          <w:rFonts w:hint="eastAsia"/>
          <w:kern w:val="0"/>
        </w:rPr>
        <w:t>3</w:t>
      </w:r>
      <w:r>
        <w:rPr>
          <w:rFonts w:hint="eastAsia"/>
          <w:kern w:val="0"/>
        </w:rPr>
        <w:t>．加强材料质量的控制</w:t>
      </w:r>
    </w:p>
    <w:p w:rsidR="005E7BB6" w:rsidRDefault="005E7BB6">
      <w:pPr>
        <w:rPr>
          <w:rFonts w:hint="eastAsia"/>
          <w:kern w:val="0"/>
        </w:rPr>
      </w:pPr>
      <w:r>
        <w:rPr>
          <w:rFonts w:hint="eastAsia"/>
          <w:kern w:val="0"/>
        </w:rPr>
        <w:t>（</w:t>
      </w:r>
      <w:r>
        <w:rPr>
          <w:rFonts w:hint="eastAsia"/>
          <w:kern w:val="0"/>
        </w:rPr>
        <w:t>1</w:t>
      </w:r>
      <w:r>
        <w:rPr>
          <w:rFonts w:hint="eastAsia"/>
          <w:kern w:val="0"/>
        </w:rPr>
        <w:t>）掌握材料质量、价格、供应能力的信息，选择好供货厂家，就可获得质量好、价格的材料货源，从而确保工程质量，降低工程造价，这是企业获得良好社会效益、经济效益、提取高市场竞争能力的重要因素。</w:t>
      </w:r>
    </w:p>
    <w:p w:rsidR="005E7BB6" w:rsidRDefault="005E7BB6">
      <w:pPr>
        <w:rPr>
          <w:rFonts w:hint="eastAsia"/>
          <w:kern w:val="0"/>
        </w:rPr>
      </w:pPr>
      <w:r>
        <w:rPr>
          <w:rFonts w:hint="eastAsia"/>
          <w:kern w:val="0"/>
        </w:rPr>
        <w:t>（</w:t>
      </w:r>
      <w:r>
        <w:rPr>
          <w:rFonts w:hint="eastAsia"/>
          <w:kern w:val="0"/>
        </w:rPr>
        <w:t>2</w:t>
      </w:r>
      <w:r>
        <w:rPr>
          <w:rFonts w:hint="eastAsia"/>
          <w:kern w:val="0"/>
        </w:rPr>
        <w:t>）合理地、科学地组织材料的采购、加工、储备、运输，建立严密的计划，高度体系，加快材料的周转，减少材料的占用量，按质、按量、如期地满足建设需要，乃是提高供应效益，确保正常施工的关键环节。</w:t>
      </w:r>
    </w:p>
    <w:p w:rsidR="005E7BB6" w:rsidRDefault="005E7BB6">
      <w:pPr>
        <w:rPr>
          <w:rFonts w:hint="eastAsia"/>
          <w:kern w:val="0"/>
        </w:rPr>
      </w:pPr>
      <w:r>
        <w:rPr>
          <w:rFonts w:hint="eastAsia"/>
          <w:kern w:val="0"/>
        </w:rPr>
        <w:t>（</w:t>
      </w:r>
      <w:r>
        <w:rPr>
          <w:rFonts w:hint="eastAsia"/>
          <w:kern w:val="0"/>
        </w:rPr>
        <w:t>3</w:t>
      </w:r>
      <w:r>
        <w:rPr>
          <w:rFonts w:hint="eastAsia"/>
          <w:kern w:val="0"/>
        </w:rPr>
        <w:t>）合理地组织材料使用，减少材料的损失。</w:t>
      </w:r>
    </w:p>
    <w:p w:rsidR="005E7BB6" w:rsidRDefault="005E7BB6">
      <w:pPr>
        <w:rPr>
          <w:rFonts w:hint="eastAsia"/>
          <w:kern w:val="0"/>
        </w:rPr>
      </w:pPr>
      <w:r>
        <w:rPr>
          <w:rFonts w:hint="eastAsia"/>
          <w:kern w:val="0"/>
        </w:rPr>
        <w:t>正确按定额计量使用材料，加强运输、仓库、保管工作，加强材料限额管理和发放工作，健全现场材料管理制度，避免材料损失、变质，乃是确保材料质量、节约材料的重要措施。</w:t>
      </w:r>
    </w:p>
    <w:p w:rsidR="005E7BB6" w:rsidRDefault="005E7BB6">
      <w:pPr>
        <w:rPr>
          <w:rFonts w:hint="eastAsia"/>
          <w:kern w:val="0"/>
        </w:rPr>
      </w:pPr>
      <w:r>
        <w:rPr>
          <w:rFonts w:hint="eastAsia"/>
          <w:kern w:val="0"/>
        </w:rPr>
        <w:t>（</w:t>
      </w:r>
      <w:r>
        <w:rPr>
          <w:rFonts w:hint="eastAsia"/>
          <w:kern w:val="0"/>
        </w:rPr>
        <w:t>4</w:t>
      </w:r>
      <w:r>
        <w:rPr>
          <w:rFonts w:hint="eastAsia"/>
          <w:kern w:val="0"/>
        </w:rPr>
        <w:t>）加强材料检查验收，严把材料质量关</w:t>
      </w:r>
    </w:p>
    <w:p w:rsidR="005E7BB6" w:rsidRDefault="005E7BB6">
      <w:pPr>
        <w:rPr>
          <w:rFonts w:hint="eastAsia"/>
          <w:kern w:val="0"/>
        </w:rPr>
      </w:pPr>
      <w:r>
        <w:rPr>
          <w:rFonts w:hint="eastAsia"/>
          <w:kern w:val="0"/>
        </w:rPr>
        <w:t>施工方案的正确与直接影响施工项目质量、进度和成本，拄往由于施工方案考虑不周而拖延工期、影响质量，增加投资。为此，在制定施工方案时，必须结合工程实际，从技术、组织、管理、经济等各方面进行全面分析、综合考虑，以确保施工方案在技术上可行，有利于提高工程质量，在经济上合理，有利于降低工程成本。</w:t>
      </w:r>
    </w:p>
    <w:p w:rsidR="005E7BB6" w:rsidRDefault="005E7BB6">
      <w:pPr>
        <w:rPr>
          <w:rFonts w:hint="eastAsia"/>
          <w:kern w:val="0"/>
        </w:rPr>
      </w:pPr>
      <w:r>
        <w:rPr>
          <w:rFonts w:hint="eastAsia"/>
          <w:kern w:val="0"/>
        </w:rPr>
        <w:t>四．质量控制因素</w:t>
      </w:r>
    </w:p>
    <w:p w:rsidR="005E7BB6" w:rsidRDefault="005E7BB6">
      <w:pPr>
        <w:rPr>
          <w:rFonts w:hint="eastAsia"/>
          <w:kern w:val="0"/>
        </w:rPr>
      </w:pPr>
      <w:r>
        <w:rPr>
          <w:kern w:val="0"/>
        </w:rPr>
        <w:pict>
          <v:shape id="_x0000_i1044" type="#_x0000_t75" style="width:414.45pt;height:153.7pt">
            <v:imagedata r:id="rId26" o:title="" blacklevel="-9830f" grayscale="t" bilevel="t"/>
          </v:shape>
        </w:pict>
      </w:r>
    </w:p>
    <w:p w:rsidR="005E7BB6" w:rsidRDefault="005E7BB6">
      <w:pPr>
        <w:rPr>
          <w:rFonts w:hint="eastAsia"/>
          <w:kern w:val="0"/>
        </w:rPr>
      </w:pPr>
      <w:r>
        <w:rPr>
          <w:rFonts w:hint="eastAsia"/>
          <w:kern w:val="0"/>
        </w:rPr>
        <w:t>五．机具安排</w:t>
      </w:r>
    </w:p>
    <w:p w:rsidR="005E7BB6" w:rsidRDefault="005E7BB6">
      <w:pPr>
        <w:rPr>
          <w:rFonts w:hint="eastAsia"/>
          <w:kern w:val="0"/>
        </w:rPr>
      </w:pPr>
      <w:r>
        <w:rPr>
          <w:rFonts w:hint="eastAsia"/>
          <w:kern w:val="0"/>
        </w:rPr>
        <w:t>公司经营处及物质供应部门根据工程所需，配备好施工所需工具、机具，并在施工队伍进场施工前，做好机具设备的高速配、整理、调度，及时调入施工现场，详见下表：</w:t>
      </w:r>
    </w:p>
    <w:p w:rsidR="005E7BB6" w:rsidRDefault="005E7BB6">
      <w:pPr>
        <w:rPr>
          <w:rFonts w:ascii="..ì." w:eastAsia="..ì." w:cs="..ì." w:hint="eastAsia"/>
          <w:kern w:val="0"/>
          <w:sz w:val="24"/>
        </w:rPr>
      </w:pPr>
    </w:p>
    <w:tbl>
      <w:tblPr>
        <w:tblW w:w="8555" w:type="dxa"/>
        <w:jc w:val="center"/>
        <w:tblLook w:val="0000" w:firstRow="0" w:lastRow="0" w:firstColumn="0" w:lastColumn="0" w:noHBand="0" w:noVBand="0"/>
      </w:tblPr>
      <w:tblGrid>
        <w:gridCol w:w="1009"/>
        <w:gridCol w:w="1845"/>
        <w:gridCol w:w="1783"/>
        <w:gridCol w:w="1080"/>
        <w:gridCol w:w="1433"/>
        <w:gridCol w:w="1405"/>
      </w:tblGrid>
      <w:tr w:rsidR="00000000">
        <w:trPr>
          <w:trHeight w:val="483"/>
          <w:jc w:val="center"/>
        </w:trPr>
        <w:tc>
          <w:tcPr>
            <w:tcW w:w="1010" w:type="dxa"/>
            <w:tcBorders>
              <w:top w:val="single" w:sz="12" w:space="0" w:color="000000"/>
              <w:left w:val="single" w:sz="12" w:space="0" w:color="000000"/>
              <w:bottom w:val="single" w:sz="8" w:space="0" w:color="000000"/>
              <w:right w:val="single" w:sz="8" w:space="0" w:color="000000"/>
            </w:tcBorders>
            <w:vAlign w:val="center"/>
          </w:tcPr>
          <w:p w:rsidR="005E7BB6" w:rsidRDefault="005E7BB6">
            <w:pPr>
              <w:rPr>
                <w:rFonts w:cs="..ì."/>
                <w:kern w:val="0"/>
              </w:rPr>
            </w:pPr>
            <w:r>
              <w:rPr>
                <w:rFonts w:cs="..ì." w:hint="eastAsia"/>
                <w:kern w:val="0"/>
              </w:rPr>
              <w:t>序号</w:t>
            </w:r>
          </w:p>
        </w:tc>
        <w:tc>
          <w:tcPr>
            <w:tcW w:w="1845" w:type="dxa"/>
            <w:tcBorders>
              <w:top w:val="single" w:sz="12" w:space="0" w:color="000000"/>
              <w:left w:val="single" w:sz="8" w:space="0" w:color="000000"/>
              <w:bottom w:val="single" w:sz="8" w:space="0" w:color="000000"/>
              <w:right w:val="single" w:sz="8" w:space="0" w:color="000000"/>
            </w:tcBorders>
            <w:vAlign w:val="center"/>
          </w:tcPr>
          <w:p w:rsidR="005E7BB6" w:rsidRDefault="005E7BB6">
            <w:pPr>
              <w:rPr>
                <w:rFonts w:cs="..ì."/>
                <w:kern w:val="0"/>
              </w:rPr>
            </w:pPr>
            <w:r>
              <w:rPr>
                <w:rFonts w:cs="..ì." w:hint="eastAsia"/>
                <w:kern w:val="0"/>
              </w:rPr>
              <w:t>机具名称</w:t>
            </w:r>
          </w:p>
        </w:tc>
        <w:tc>
          <w:tcPr>
            <w:tcW w:w="1783" w:type="dxa"/>
            <w:tcBorders>
              <w:top w:val="single" w:sz="12" w:space="0" w:color="000000"/>
              <w:left w:val="single" w:sz="8" w:space="0" w:color="000000"/>
              <w:bottom w:val="single" w:sz="8" w:space="0" w:color="000000"/>
              <w:right w:val="single" w:sz="8" w:space="0" w:color="000000"/>
            </w:tcBorders>
            <w:vAlign w:val="center"/>
          </w:tcPr>
          <w:p w:rsidR="005E7BB6" w:rsidRDefault="005E7BB6">
            <w:pPr>
              <w:rPr>
                <w:rFonts w:cs="..ì."/>
                <w:kern w:val="0"/>
              </w:rPr>
            </w:pPr>
            <w:r>
              <w:rPr>
                <w:rFonts w:cs="..ì." w:hint="eastAsia"/>
                <w:kern w:val="0"/>
              </w:rPr>
              <w:t>规格</w:t>
            </w:r>
          </w:p>
        </w:tc>
        <w:tc>
          <w:tcPr>
            <w:tcW w:w="1080" w:type="dxa"/>
            <w:tcBorders>
              <w:top w:val="single" w:sz="12" w:space="0" w:color="000000"/>
              <w:left w:val="single" w:sz="8" w:space="0" w:color="000000"/>
              <w:bottom w:val="single" w:sz="8" w:space="0" w:color="000000"/>
              <w:right w:val="single" w:sz="8" w:space="0" w:color="000000"/>
            </w:tcBorders>
            <w:vAlign w:val="center"/>
          </w:tcPr>
          <w:p w:rsidR="005E7BB6" w:rsidRDefault="005E7BB6">
            <w:pPr>
              <w:rPr>
                <w:rFonts w:cs="..ì."/>
                <w:kern w:val="0"/>
              </w:rPr>
            </w:pPr>
            <w:r>
              <w:rPr>
                <w:rFonts w:cs="..ì." w:hint="eastAsia"/>
                <w:kern w:val="0"/>
              </w:rPr>
              <w:t>单位</w:t>
            </w:r>
          </w:p>
        </w:tc>
        <w:tc>
          <w:tcPr>
            <w:tcW w:w="1433" w:type="dxa"/>
            <w:tcBorders>
              <w:top w:val="single" w:sz="12" w:space="0" w:color="000000"/>
              <w:left w:val="single" w:sz="8" w:space="0" w:color="000000"/>
              <w:bottom w:val="single" w:sz="8" w:space="0" w:color="000000"/>
              <w:right w:val="single" w:sz="8" w:space="0" w:color="000000"/>
            </w:tcBorders>
            <w:vAlign w:val="center"/>
          </w:tcPr>
          <w:p w:rsidR="005E7BB6" w:rsidRDefault="005E7BB6">
            <w:pPr>
              <w:rPr>
                <w:rFonts w:cs="..ì."/>
                <w:kern w:val="0"/>
              </w:rPr>
            </w:pPr>
            <w:r>
              <w:rPr>
                <w:rFonts w:cs="..ì." w:hint="eastAsia"/>
                <w:kern w:val="0"/>
              </w:rPr>
              <w:t>数量</w:t>
            </w:r>
          </w:p>
        </w:tc>
        <w:tc>
          <w:tcPr>
            <w:tcW w:w="1405" w:type="dxa"/>
            <w:tcBorders>
              <w:top w:val="single" w:sz="12" w:space="0" w:color="000000"/>
              <w:left w:val="single" w:sz="8" w:space="0" w:color="000000"/>
              <w:bottom w:val="single" w:sz="8" w:space="0" w:color="000000"/>
              <w:right w:val="single" w:sz="12" w:space="0" w:color="000000"/>
            </w:tcBorders>
            <w:vAlign w:val="center"/>
          </w:tcPr>
          <w:p w:rsidR="005E7BB6" w:rsidRDefault="005E7BB6">
            <w:pPr>
              <w:rPr>
                <w:rFonts w:cs="..ì."/>
                <w:kern w:val="0"/>
              </w:rPr>
            </w:pPr>
            <w:r>
              <w:rPr>
                <w:rFonts w:cs="..ì." w:hint="eastAsia"/>
                <w:kern w:val="0"/>
              </w:rPr>
              <w:t>备注</w:t>
            </w:r>
          </w:p>
        </w:tc>
      </w:tr>
      <w:tr w:rsidR="00000000">
        <w:trPr>
          <w:trHeight w:val="495"/>
          <w:jc w:val="center"/>
        </w:trPr>
        <w:tc>
          <w:tcPr>
            <w:tcW w:w="1010" w:type="dxa"/>
            <w:tcBorders>
              <w:top w:val="single" w:sz="8" w:space="0" w:color="000000"/>
              <w:left w:val="single" w:sz="12" w:space="0" w:color="000000"/>
              <w:bottom w:val="single" w:sz="8" w:space="0" w:color="000000"/>
              <w:right w:val="single" w:sz="8" w:space="0" w:color="000000"/>
            </w:tcBorders>
            <w:vAlign w:val="center"/>
          </w:tcPr>
          <w:p w:rsidR="005E7BB6" w:rsidRDefault="005E7BB6">
            <w:pPr>
              <w:rPr>
                <w:rFonts w:cs="..ì."/>
                <w:kern w:val="0"/>
              </w:rPr>
            </w:pPr>
            <w:r>
              <w:rPr>
                <w:rFonts w:cs="..ì." w:hint="eastAsia"/>
                <w:kern w:val="0"/>
              </w:rPr>
              <w:t>1</w:t>
            </w:r>
          </w:p>
        </w:tc>
        <w:tc>
          <w:tcPr>
            <w:tcW w:w="1845" w:type="dxa"/>
            <w:tcBorders>
              <w:top w:val="single" w:sz="8" w:space="0" w:color="000000"/>
              <w:left w:val="single" w:sz="8" w:space="0" w:color="000000"/>
              <w:bottom w:val="single" w:sz="8" w:space="0" w:color="000000"/>
              <w:right w:val="single" w:sz="8" w:space="0" w:color="000000"/>
            </w:tcBorders>
            <w:vAlign w:val="center"/>
          </w:tcPr>
          <w:p w:rsidR="005E7BB6" w:rsidRDefault="005E7BB6">
            <w:pPr>
              <w:rPr>
                <w:rFonts w:cs="..ì."/>
                <w:kern w:val="0"/>
              </w:rPr>
            </w:pPr>
            <w:r>
              <w:rPr>
                <w:rFonts w:cs="..ì." w:hint="eastAsia"/>
                <w:kern w:val="0"/>
              </w:rPr>
              <w:t>交流电焊机</w:t>
            </w:r>
          </w:p>
        </w:tc>
        <w:tc>
          <w:tcPr>
            <w:tcW w:w="1783" w:type="dxa"/>
            <w:tcBorders>
              <w:top w:val="single" w:sz="8" w:space="0" w:color="000000"/>
              <w:left w:val="single" w:sz="8" w:space="0" w:color="000000"/>
              <w:bottom w:val="single" w:sz="8" w:space="0" w:color="000000"/>
              <w:right w:val="single" w:sz="8" w:space="0" w:color="000000"/>
            </w:tcBorders>
            <w:vAlign w:val="center"/>
          </w:tcPr>
          <w:p w:rsidR="005E7BB6" w:rsidRDefault="005E7BB6">
            <w:pPr>
              <w:rPr>
                <w:rFonts w:cs="..ì."/>
                <w:kern w:val="0"/>
              </w:rPr>
            </w:pPr>
            <w:r>
              <w:rPr>
                <w:rFonts w:cs="..ì." w:hint="eastAsia"/>
                <w:kern w:val="0"/>
              </w:rPr>
              <w:t>BX3-300-2</w:t>
            </w:r>
          </w:p>
        </w:tc>
        <w:tc>
          <w:tcPr>
            <w:tcW w:w="1080" w:type="dxa"/>
            <w:tcBorders>
              <w:top w:val="single" w:sz="8" w:space="0" w:color="000000"/>
              <w:left w:val="single" w:sz="8" w:space="0" w:color="000000"/>
              <w:bottom w:val="single" w:sz="8" w:space="0" w:color="000000"/>
              <w:right w:val="single" w:sz="8" w:space="0" w:color="000000"/>
            </w:tcBorders>
            <w:vAlign w:val="center"/>
          </w:tcPr>
          <w:p w:rsidR="005E7BB6" w:rsidRDefault="005E7BB6">
            <w:pPr>
              <w:rPr>
                <w:rFonts w:cs="..ì."/>
                <w:kern w:val="0"/>
              </w:rPr>
            </w:pPr>
            <w:r>
              <w:rPr>
                <w:rFonts w:cs="..ì." w:hint="eastAsia"/>
                <w:kern w:val="0"/>
              </w:rPr>
              <w:t>台</w:t>
            </w:r>
          </w:p>
        </w:tc>
        <w:tc>
          <w:tcPr>
            <w:tcW w:w="1433" w:type="dxa"/>
            <w:tcBorders>
              <w:top w:val="single" w:sz="8" w:space="0" w:color="000000"/>
              <w:left w:val="single" w:sz="8" w:space="0" w:color="000000"/>
              <w:bottom w:val="single" w:sz="8" w:space="0" w:color="000000"/>
              <w:right w:val="single" w:sz="8" w:space="0" w:color="000000"/>
            </w:tcBorders>
            <w:vAlign w:val="center"/>
          </w:tcPr>
          <w:p w:rsidR="005E7BB6" w:rsidRDefault="005E7BB6">
            <w:pPr>
              <w:rPr>
                <w:rFonts w:cs="..ì."/>
                <w:kern w:val="0"/>
              </w:rPr>
            </w:pPr>
            <w:r>
              <w:rPr>
                <w:rFonts w:cs="..ì." w:hint="eastAsia"/>
                <w:kern w:val="0"/>
              </w:rPr>
              <w:t>3</w:t>
            </w:r>
          </w:p>
        </w:tc>
        <w:tc>
          <w:tcPr>
            <w:tcW w:w="1405" w:type="dxa"/>
            <w:tcBorders>
              <w:top w:val="single" w:sz="8" w:space="0" w:color="000000"/>
              <w:left w:val="single" w:sz="8" w:space="0" w:color="000000"/>
              <w:bottom w:val="single" w:sz="8" w:space="0" w:color="000000"/>
              <w:right w:val="single" w:sz="12" w:space="0" w:color="000000"/>
            </w:tcBorders>
            <w:vAlign w:val="center"/>
          </w:tcPr>
          <w:p w:rsidR="005E7BB6" w:rsidRDefault="005E7BB6">
            <w:pPr>
              <w:rPr>
                <w:kern w:val="0"/>
              </w:rPr>
            </w:pPr>
          </w:p>
        </w:tc>
      </w:tr>
      <w:tr w:rsidR="00000000">
        <w:trPr>
          <w:trHeight w:val="495"/>
          <w:jc w:val="center"/>
        </w:trPr>
        <w:tc>
          <w:tcPr>
            <w:tcW w:w="1010" w:type="dxa"/>
            <w:tcBorders>
              <w:top w:val="single" w:sz="8" w:space="0" w:color="000000"/>
              <w:left w:val="single" w:sz="12" w:space="0" w:color="000000"/>
              <w:bottom w:val="single" w:sz="8" w:space="0" w:color="000000"/>
              <w:right w:val="single" w:sz="8" w:space="0" w:color="000000"/>
            </w:tcBorders>
            <w:vAlign w:val="center"/>
          </w:tcPr>
          <w:p w:rsidR="005E7BB6" w:rsidRDefault="005E7BB6">
            <w:pPr>
              <w:rPr>
                <w:rFonts w:cs="..ì."/>
                <w:kern w:val="0"/>
              </w:rPr>
            </w:pPr>
            <w:r>
              <w:rPr>
                <w:rFonts w:cs="..ì." w:hint="eastAsia"/>
                <w:kern w:val="0"/>
              </w:rPr>
              <w:t>2</w:t>
            </w:r>
          </w:p>
        </w:tc>
        <w:tc>
          <w:tcPr>
            <w:tcW w:w="1845" w:type="dxa"/>
            <w:tcBorders>
              <w:top w:val="single" w:sz="8" w:space="0" w:color="000000"/>
              <w:left w:val="single" w:sz="8" w:space="0" w:color="000000"/>
              <w:bottom w:val="single" w:sz="8" w:space="0" w:color="000000"/>
              <w:right w:val="single" w:sz="8" w:space="0" w:color="000000"/>
            </w:tcBorders>
            <w:vAlign w:val="center"/>
          </w:tcPr>
          <w:p w:rsidR="005E7BB6" w:rsidRDefault="005E7BB6">
            <w:pPr>
              <w:rPr>
                <w:rFonts w:cs="..ì."/>
                <w:kern w:val="0"/>
              </w:rPr>
            </w:pPr>
            <w:r>
              <w:rPr>
                <w:rFonts w:cs="..ì." w:hint="eastAsia"/>
                <w:kern w:val="0"/>
              </w:rPr>
              <w:t>小型焊机</w:t>
            </w:r>
          </w:p>
        </w:tc>
        <w:tc>
          <w:tcPr>
            <w:tcW w:w="1783" w:type="dxa"/>
            <w:tcBorders>
              <w:top w:val="single" w:sz="8" w:space="0" w:color="000000"/>
              <w:left w:val="single" w:sz="8" w:space="0" w:color="000000"/>
              <w:bottom w:val="single" w:sz="8" w:space="0" w:color="000000"/>
              <w:right w:val="single" w:sz="8" w:space="0" w:color="000000"/>
            </w:tcBorders>
            <w:vAlign w:val="center"/>
          </w:tcPr>
          <w:p w:rsidR="005E7BB6" w:rsidRDefault="005E7BB6">
            <w:pPr>
              <w:rPr>
                <w:rFonts w:cs="..ì."/>
                <w:kern w:val="0"/>
              </w:rPr>
            </w:pPr>
            <w:r>
              <w:rPr>
                <w:rFonts w:cs="..ì." w:hint="eastAsia"/>
                <w:kern w:val="0"/>
              </w:rPr>
              <w:t>BX3-200</w:t>
            </w:r>
          </w:p>
        </w:tc>
        <w:tc>
          <w:tcPr>
            <w:tcW w:w="1080" w:type="dxa"/>
            <w:tcBorders>
              <w:top w:val="single" w:sz="8" w:space="0" w:color="000000"/>
              <w:left w:val="single" w:sz="8" w:space="0" w:color="000000"/>
              <w:bottom w:val="single" w:sz="8" w:space="0" w:color="000000"/>
              <w:right w:val="single" w:sz="8" w:space="0" w:color="000000"/>
            </w:tcBorders>
            <w:vAlign w:val="center"/>
          </w:tcPr>
          <w:p w:rsidR="005E7BB6" w:rsidRDefault="005E7BB6">
            <w:pPr>
              <w:rPr>
                <w:rFonts w:cs="..ì."/>
                <w:kern w:val="0"/>
              </w:rPr>
            </w:pPr>
            <w:r>
              <w:rPr>
                <w:rFonts w:cs="..ì." w:hint="eastAsia"/>
                <w:kern w:val="0"/>
              </w:rPr>
              <w:t>台</w:t>
            </w:r>
          </w:p>
        </w:tc>
        <w:tc>
          <w:tcPr>
            <w:tcW w:w="1433" w:type="dxa"/>
            <w:tcBorders>
              <w:top w:val="single" w:sz="8" w:space="0" w:color="000000"/>
              <w:left w:val="single" w:sz="8" w:space="0" w:color="000000"/>
              <w:bottom w:val="single" w:sz="8" w:space="0" w:color="000000"/>
              <w:right w:val="single" w:sz="8" w:space="0" w:color="000000"/>
            </w:tcBorders>
            <w:vAlign w:val="center"/>
          </w:tcPr>
          <w:p w:rsidR="005E7BB6" w:rsidRDefault="005E7BB6">
            <w:pPr>
              <w:rPr>
                <w:rFonts w:cs="..ì."/>
                <w:kern w:val="0"/>
              </w:rPr>
            </w:pPr>
            <w:r>
              <w:rPr>
                <w:rFonts w:cs="..ì." w:hint="eastAsia"/>
                <w:kern w:val="0"/>
              </w:rPr>
              <w:t>1</w:t>
            </w:r>
          </w:p>
        </w:tc>
        <w:tc>
          <w:tcPr>
            <w:tcW w:w="1405" w:type="dxa"/>
            <w:tcBorders>
              <w:top w:val="single" w:sz="8" w:space="0" w:color="000000"/>
              <w:left w:val="single" w:sz="8" w:space="0" w:color="000000"/>
              <w:bottom w:val="single" w:sz="8" w:space="0" w:color="000000"/>
              <w:right w:val="single" w:sz="12" w:space="0" w:color="000000"/>
            </w:tcBorders>
            <w:vAlign w:val="center"/>
          </w:tcPr>
          <w:p w:rsidR="005E7BB6" w:rsidRDefault="005E7BB6">
            <w:pPr>
              <w:rPr>
                <w:kern w:val="0"/>
              </w:rPr>
            </w:pPr>
          </w:p>
        </w:tc>
      </w:tr>
      <w:tr w:rsidR="00000000">
        <w:trPr>
          <w:trHeight w:val="495"/>
          <w:jc w:val="center"/>
        </w:trPr>
        <w:tc>
          <w:tcPr>
            <w:tcW w:w="1010" w:type="dxa"/>
            <w:tcBorders>
              <w:top w:val="single" w:sz="8" w:space="0" w:color="000000"/>
              <w:left w:val="single" w:sz="12" w:space="0" w:color="000000"/>
              <w:bottom w:val="single" w:sz="8" w:space="0" w:color="000000"/>
              <w:right w:val="single" w:sz="8" w:space="0" w:color="000000"/>
            </w:tcBorders>
            <w:vAlign w:val="center"/>
          </w:tcPr>
          <w:p w:rsidR="005E7BB6" w:rsidRDefault="005E7BB6">
            <w:pPr>
              <w:rPr>
                <w:rFonts w:cs="..ì."/>
                <w:kern w:val="0"/>
              </w:rPr>
            </w:pPr>
            <w:r>
              <w:rPr>
                <w:rFonts w:cs="..ì." w:hint="eastAsia"/>
                <w:kern w:val="0"/>
              </w:rPr>
              <w:t>3</w:t>
            </w:r>
          </w:p>
        </w:tc>
        <w:tc>
          <w:tcPr>
            <w:tcW w:w="1845" w:type="dxa"/>
            <w:tcBorders>
              <w:top w:val="single" w:sz="8" w:space="0" w:color="000000"/>
              <w:left w:val="single" w:sz="8" w:space="0" w:color="000000"/>
              <w:bottom w:val="single" w:sz="8" w:space="0" w:color="000000"/>
              <w:right w:val="single" w:sz="8" w:space="0" w:color="000000"/>
            </w:tcBorders>
            <w:vAlign w:val="center"/>
          </w:tcPr>
          <w:p w:rsidR="005E7BB6" w:rsidRDefault="005E7BB6">
            <w:pPr>
              <w:rPr>
                <w:rFonts w:cs="..ì."/>
                <w:kern w:val="0"/>
              </w:rPr>
            </w:pPr>
            <w:r>
              <w:rPr>
                <w:rFonts w:cs="..ì." w:hint="eastAsia"/>
                <w:kern w:val="0"/>
              </w:rPr>
              <w:t>电动套丝机</w:t>
            </w:r>
          </w:p>
        </w:tc>
        <w:tc>
          <w:tcPr>
            <w:tcW w:w="1783" w:type="dxa"/>
            <w:tcBorders>
              <w:top w:val="single" w:sz="8" w:space="0" w:color="000000"/>
              <w:left w:val="single" w:sz="8" w:space="0" w:color="000000"/>
              <w:bottom w:val="single" w:sz="8" w:space="0" w:color="000000"/>
              <w:right w:val="single" w:sz="8" w:space="0" w:color="000000"/>
            </w:tcBorders>
            <w:vAlign w:val="center"/>
          </w:tcPr>
          <w:p w:rsidR="005E7BB6" w:rsidRDefault="005E7BB6">
            <w:pPr>
              <w:rPr>
                <w:rFonts w:cs="..ì."/>
                <w:kern w:val="0"/>
              </w:rPr>
            </w:pPr>
            <w:r>
              <w:rPr>
                <w:rFonts w:cs="..ì." w:hint="eastAsia"/>
                <w:kern w:val="0"/>
              </w:rPr>
              <w:t>1/2-4#</w:t>
            </w:r>
          </w:p>
        </w:tc>
        <w:tc>
          <w:tcPr>
            <w:tcW w:w="1080" w:type="dxa"/>
            <w:tcBorders>
              <w:top w:val="single" w:sz="8" w:space="0" w:color="000000"/>
              <w:left w:val="single" w:sz="8" w:space="0" w:color="000000"/>
              <w:bottom w:val="single" w:sz="8" w:space="0" w:color="000000"/>
              <w:right w:val="single" w:sz="8" w:space="0" w:color="000000"/>
            </w:tcBorders>
            <w:vAlign w:val="center"/>
          </w:tcPr>
          <w:p w:rsidR="005E7BB6" w:rsidRDefault="005E7BB6">
            <w:pPr>
              <w:rPr>
                <w:rFonts w:cs="..ì."/>
                <w:kern w:val="0"/>
              </w:rPr>
            </w:pPr>
            <w:r>
              <w:rPr>
                <w:rFonts w:cs="..ì." w:hint="eastAsia"/>
                <w:kern w:val="0"/>
              </w:rPr>
              <w:t>台</w:t>
            </w:r>
          </w:p>
        </w:tc>
        <w:tc>
          <w:tcPr>
            <w:tcW w:w="1433" w:type="dxa"/>
            <w:tcBorders>
              <w:top w:val="single" w:sz="8" w:space="0" w:color="000000"/>
              <w:left w:val="single" w:sz="8" w:space="0" w:color="000000"/>
              <w:bottom w:val="single" w:sz="8" w:space="0" w:color="000000"/>
              <w:right w:val="single" w:sz="8" w:space="0" w:color="000000"/>
            </w:tcBorders>
            <w:vAlign w:val="center"/>
          </w:tcPr>
          <w:p w:rsidR="005E7BB6" w:rsidRDefault="005E7BB6">
            <w:pPr>
              <w:rPr>
                <w:rFonts w:cs="..ì."/>
                <w:kern w:val="0"/>
              </w:rPr>
            </w:pPr>
            <w:r>
              <w:rPr>
                <w:rFonts w:cs="..ì." w:hint="eastAsia"/>
                <w:kern w:val="0"/>
              </w:rPr>
              <w:t>1</w:t>
            </w:r>
          </w:p>
        </w:tc>
        <w:tc>
          <w:tcPr>
            <w:tcW w:w="1405" w:type="dxa"/>
            <w:tcBorders>
              <w:top w:val="single" w:sz="8" w:space="0" w:color="000000"/>
              <w:left w:val="single" w:sz="8" w:space="0" w:color="000000"/>
              <w:bottom w:val="single" w:sz="8" w:space="0" w:color="000000"/>
              <w:right w:val="single" w:sz="12" w:space="0" w:color="000000"/>
            </w:tcBorders>
            <w:vAlign w:val="center"/>
          </w:tcPr>
          <w:p w:rsidR="005E7BB6" w:rsidRDefault="005E7BB6">
            <w:pPr>
              <w:rPr>
                <w:kern w:val="0"/>
              </w:rPr>
            </w:pPr>
          </w:p>
        </w:tc>
      </w:tr>
      <w:tr w:rsidR="00000000">
        <w:trPr>
          <w:trHeight w:val="495"/>
          <w:jc w:val="center"/>
        </w:trPr>
        <w:tc>
          <w:tcPr>
            <w:tcW w:w="1010" w:type="dxa"/>
            <w:tcBorders>
              <w:top w:val="single" w:sz="8" w:space="0" w:color="000000"/>
              <w:left w:val="single" w:sz="12" w:space="0" w:color="000000"/>
              <w:bottom w:val="single" w:sz="8" w:space="0" w:color="000000"/>
              <w:right w:val="single" w:sz="8" w:space="0" w:color="000000"/>
            </w:tcBorders>
            <w:vAlign w:val="center"/>
          </w:tcPr>
          <w:p w:rsidR="005E7BB6" w:rsidRDefault="005E7BB6">
            <w:pPr>
              <w:rPr>
                <w:rFonts w:cs="..ì."/>
                <w:kern w:val="0"/>
              </w:rPr>
            </w:pPr>
            <w:r>
              <w:rPr>
                <w:rFonts w:cs="..ì." w:hint="eastAsia"/>
                <w:kern w:val="0"/>
              </w:rPr>
              <w:t>4</w:t>
            </w:r>
          </w:p>
        </w:tc>
        <w:tc>
          <w:tcPr>
            <w:tcW w:w="1845" w:type="dxa"/>
            <w:tcBorders>
              <w:top w:val="single" w:sz="8" w:space="0" w:color="000000"/>
              <w:left w:val="single" w:sz="8" w:space="0" w:color="000000"/>
              <w:bottom w:val="single" w:sz="8" w:space="0" w:color="000000"/>
              <w:right w:val="single" w:sz="8" w:space="0" w:color="000000"/>
            </w:tcBorders>
            <w:vAlign w:val="center"/>
          </w:tcPr>
          <w:p w:rsidR="005E7BB6" w:rsidRDefault="005E7BB6">
            <w:pPr>
              <w:rPr>
                <w:rFonts w:cs="..ì."/>
                <w:kern w:val="0"/>
              </w:rPr>
            </w:pPr>
            <w:r>
              <w:rPr>
                <w:rFonts w:cs="..ì." w:hint="eastAsia"/>
                <w:kern w:val="0"/>
              </w:rPr>
              <w:t>手动试压机</w:t>
            </w:r>
          </w:p>
        </w:tc>
        <w:tc>
          <w:tcPr>
            <w:tcW w:w="1783" w:type="dxa"/>
            <w:tcBorders>
              <w:top w:val="single" w:sz="8" w:space="0" w:color="000000"/>
              <w:left w:val="single" w:sz="8" w:space="0" w:color="000000"/>
              <w:bottom w:val="single" w:sz="8" w:space="0" w:color="000000"/>
              <w:right w:val="single" w:sz="8" w:space="0" w:color="000000"/>
            </w:tcBorders>
            <w:vAlign w:val="center"/>
          </w:tcPr>
          <w:p w:rsidR="005E7BB6" w:rsidRDefault="005E7BB6">
            <w:pPr>
              <w:rPr>
                <w:kern w:val="0"/>
              </w:rPr>
            </w:pPr>
          </w:p>
        </w:tc>
        <w:tc>
          <w:tcPr>
            <w:tcW w:w="1080" w:type="dxa"/>
            <w:tcBorders>
              <w:top w:val="single" w:sz="8" w:space="0" w:color="000000"/>
              <w:left w:val="single" w:sz="8" w:space="0" w:color="000000"/>
              <w:bottom w:val="single" w:sz="8" w:space="0" w:color="000000"/>
              <w:right w:val="single" w:sz="8" w:space="0" w:color="000000"/>
            </w:tcBorders>
            <w:vAlign w:val="center"/>
          </w:tcPr>
          <w:p w:rsidR="005E7BB6" w:rsidRDefault="005E7BB6">
            <w:pPr>
              <w:rPr>
                <w:rFonts w:cs="..ì."/>
                <w:kern w:val="0"/>
              </w:rPr>
            </w:pPr>
            <w:r>
              <w:rPr>
                <w:rFonts w:cs="..ì." w:hint="eastAsia"/>
                <w:kern w:val="0"/>
              </w:rPr>
              <w:t>台</w:t>
            </w:r>
          </w:p>
        </w:tc>
        <w:tc>
          <w:tcPr>
            <w:tcW w:w="1433" w:type="dxa"/>
            <w:tcBorders>
              <w:top w:val="single" w:sz="8" w:space="0" w:color="000000"/>
              <w:left w:val="single" w:sz="8" w:space="0" w:color="000000"/>
              <w:bottom w:val="single" w:sz="8" w:space="0" w:color="000000"/>
              <w:right w:val="single" w:sz="8" w:space="0" w:color="000000"/>
            </w:tcBorders>
            <w:vAlign w:val="center"/>
          </w:tcPr>
          <w:p w:rsidR="005E7BB6" w:rsidRDefault="005E7BB6">
            <w:pPr>
              <w:rPr>
                <w:rFonts w:cs="..ì."/>
                <w:kern w:val="0"/>
              </w:rPr>
            </w:pPr>
            <w:r>
              <w:rPr>
                <w:rFonts w:cs="..ì." w:hint="eastAsia"/>
                <w:kern w:val="0"/>
              </w:rPr>
              <w:t>2</w:t>
            </w:r>
          </w:p>
        </w:tc>
        <w:tc>
          <w:tcPr>
            <w:tcW w:w="1405" w:type="dxa"/>
            <w:tcBorders>
              <w:top w:val="single" w:sz="8" w:space="0" w:color="000000"/>
              <w:left w:val="single" w:sz="8" w:space="0" w:color="000000"/>
              <w:bottom w:val="single" w:sz="8" w:space="0" w:color="000000"/>
              <w:right w:val="single" w:sz="12" w:space="0" w:color="000000"/>
            </w:tcBorders>
            <w:vAlign w:val="center"/>
          </w:tcPr>
          <w:p w:rsidR="005E7BB6" w:rsidRDefault="005E7BB6">
            <w:pPr>
              <w:rPr>
                <w:kern w:val="0"/>
              </w:rPr>
            </w:pPr>
          </w:p>
        </w:tc>
      </w:tr>
      <w:tr w:rsidR="00000000">
        <w:trPr>
          <w:trHeight w:val="495"/>
          <w:jc w:val="center"/>
        </w:trPr>
        <w:tc>
          <w:tcPr>
            <w:tcW w:w="1010" w:type="dxa"/>
            <w:tcBorders>
              <w:top w:val="single" w:sz="8" w:space="0" w:color="000000"/>
              <w:left w:val="single" w:sz="12" w:space="0" w:color="000000"/>
              <w:bottom w:val="single" w:sz="8" w:space="0" w:color="000000"/>
              <w:right w:val="single" w:sz="8" w:space="0" w:color="000000"/>
            </w:tcBorders>
            <w:vAlign w:val="center"/>
          </w:tcPr>
          <w:p w:rsidR="005E7BB6" w:rsidRDefault="005E7BB6">
            <w:pPr>
              <w:rPr>
                <w:rFonts w:cs="..ì."/>
                <w:kern w:val="0"/>
              </w:rPr>
            </w:pPr>
            <w:r>
              <w:rPr>
                <w:rFonts w:cs="..ì." w:hint="eastAsia"/>
                <w:kern w:val="0"/>
              </w:rPr>
              <w:t>5</w:t>
            </w:r>
          </w:p>
        </w:tc>
        <w:tc>
          <w:tcPr>
            <w:tcW w:w="1845" w:type="dxa"/>
            <w:tcBorders>
              <w:top w:val="single" w:sz="8" w:space="0" w:color="000000"/>
              <w:left w:val="single" w:sz="8" w:space="0" w:color="000000"/>
              <w:bottom w:val="single" w:sz="8" w:space="0" w:color="000000"/>
              <w:right w:val="single" w:sz="8" w:space="0" w:color="000000"/>
            </w:tcBorders>
            <w:vAlign w:val="center"/>
          </w:tcPr>
          <w:p w:rsidR="005E7BB6" w:rsidRDefault="005E7BB6">
            <w:pPr>
              <w:rPr>
                <w:rFonts w:cs="..ì."/>
                <w:kern w:val="0"/>
              </w:rPr>
            </w:pPr>
            <w:r>
              <w:rPr>
                <w:rFonts w:cs="..ì." w:hint="eastAsia"/>
                <w:kern w:val="0"/>
              </w:rPr>
              <w:t>电动试压泵</w:t>
            </w:r>
          </w:p>
        </w:tc>
        <w:tc>
          <w:tcPr>
            <w:tcW w:w="1783" w:type="dxa"/>
            <w:tcBorders>
              <w:top w:val="single" w:sz="8" w:space="0" w:color="000000"/>
              <w:left w:val="single" w:sz="8" w:space="0" w:color="000000"/>
              <w:bottom w:val="single" w:sz="8" w:space="0" w:color="000000"/>
              <w:right w:val="single" w:sz="8" w:space="0" w:color="000000"/>
            </w:tcBorders>
            <w:vAlign w:val="center"/>
          </w:tcPr>
          <w:p w:rsidR="005E7BB6" w:rsidRDefault="005E7BB6">
            <w:pPr>
              <w:rPr>
                <w:kern w:val="0"/>
              </w:rPr>
            </w:pPr>
          </w:p>
        </w:tc>
        <w:tc>
          <w:tcPr>
            <w:tcW w:w="1080" w:type="dxa"/>
            <w:tcBorders>
              <w:top w:val="single" w:sz="8" w:space="0" w:color="000000"/>
              <w:left w:val="single" w:sz="8" w:space="0" w:color="000000"/>
              <w:bottom w:val="single" w:sz="8" w:space="0" w:color="000000"/>
              <w:right w:val="single" w:sz="8" w:space="0" w:color="000000"/>
            </w:tcBorders>
            <w:vAlign w:val="center"/>
          </w:tcPr>
          <w:p w:rsidR="005E7BB6" w:rsidRDefault="005E7BB6">
            <w:pPr>
              <w:rPr>
                <w:rFonts w:cs="..ì."/>
                <w:kern w:val="0"/>
              </w:rPr>
            </w:pPr>
            <w:r>
              <w:rPr>
                <w:rFonts w:cs="..ì." w:hint="eastAsia"/>
                <w:kern w:val="0"/>
              </w:rPr>
              <w:t>台</w:t>
            </w:r>
          </w:p>
        </w:tc>
        <w:tc>
          <w:tcPr>
            <w:tcW w:w="1433" w:type="dxa"/>
            <w:tcBorders>
              <w:top w:val="single" w:sz="8" w:space="0" w:color="000000"/>
              <w:left w:val="single" w:sz="8" w:space="0" w:color="000000"/>
              <w:bottom w:val="single" w:sz="8" w:space="0" w:color="000000"/>
              <w:right w:val="single" w:sz="8" w:space="0" w:color="000000"/>
            </w:tcBorders>
            <w:vAlign w:val="center"/>
          </w:tcPr>
          <w:p w:rsidR="005E7BB6" w:rsidRDefault="005E7BB6">
            <w:pPr>
              <w:rPr>
                <w:rFonts w:cs="..ì."/>
                <w:kern w:val="0"/>
              </w:rPr>
            </w:pPr>
            <w:r>
              <w:rPr>
                <w:rFonts w:cs="..ì." w:hint="eastAsia"/>
                <w:kern w:val="0"/>
              </w:rPr>
              <w:t>1</w:t>
            </w:r>
          </w:p>
        </w:tc>
        <w:tc>
          <w:tcPr>
            <w:tcW w:w="1405" w:type="dxa"/>
            <w:tcBorders>
              <w:top w:val="single" w:sz="8" w:space="0" w:color="000000"/>
              <w:left w:val="single" w:sz="8" w:space="0" w:color="000000"/>
              <w:bottom w:val="single" w:sz="8" w:space="0" w:color="000000"/>
              <w:right w:val="single" w:sz="12" w:space="0" w:color="000000"/>
            </w:tcBorders>
            <w:vAlign w:val="center"/>
          </w:tcPr>
          <w:p w:rsidR="005E7BB6" w:rsidRDefault="005E7BB6">
            <w:pPr>
              <w:rPr>
                <w:kern w:val="0"/>
              </w:rPr>
            </w:pPr>
          </w:p>
        </w:tc>
      </w:tr>
      <w:tr w:rsidR="00000000">
        <w:trPr>
          <w:trHeight w:val="495"/>
          <w:jc w:val="center"/>
        </w:trPr>
        <w:tc>
          <w:tcPr>
            <w:tcW w:w="1010" w:type="dxa"/>
            <w:tcBorders>
              <w:top w:val="single" w:sz="8" w:space="0" w:color="000000"/>
              <w:left w:val="single" w:sz="12" w:space="0" w:color="000000"/>
              <w:bottom w:val="single" w:sz="8" w:space="0" w:color="000000"/>
              <w:right w:val="single" w:sz="8" w:space="0" w:color="000000"/>
            </w:tcBorders>
            <w:vAlign w:val="center"/>
          </w:tcPr>
          <w:p w:rsidR="005E7BB6" w:rsidRDefault="005E7BB6">
            <w:pPr>
              <w:rPr>
                <w:rFonts w:cs="..ì."/>
                <w:kern w:val="0"/>
              </w:rPr>
            </w:pPr>
            <w:r>
              <w:rPr>
                <w:rFonts w:cs="..ì." w:hint="eastAsia"/>
                <w:kern w:val="0"/>
              </w:rPr>
              <w:t>6</w:t>
            </w:r>
          </w:p>
        </w:tc>
        <w:tc>
          <w:tcPr>
            <w:tcW w:w="1845" w:type="dxa"/>
            <w:tcBorders>
              <w:top w:val="single" w:sz="8" w:space="0" w:color="000000"/>
              <w:left w:val="single" w:sz="8" w:space="0" w:color="000000"/>
              <w:bottom w:val="single" w:sz="8" w:space="0" w:color="000000"/>
              <w:right w:val="single" w:sz="8" w:space="0" w:color="000000"/>
            </w:tcBorders>
            <w:vAlign w:val="center"/>
          </w:tcPr>
          <w:p w:rsidR="005E7BB6" w:rsidRDefault="005E7BB6">
            <w:pPr>
              <w:rPr>
                <w:rFonts w:cs="..ì."/>
                <w:kern w:val="0"/>
              </w:rPr>
            </w:pPr>
            <w:r>
              <w:rPr>
                <w:rFonts w:cs="..ì." w:hint="eastAsia"/>
                <w:kern w:val="0"/>
              </w:rPr>
              <w:t>砂轮砌管机</w:t>
            </w:r>
          </w:p>
        </w:tc>
        <w:tc>
          <w:tcPr>
            <w:tcW w:w="1783" w:type="dxa"/>
            <w:tcBorders>
              <w:top w:val="single" w:sz="8" w:space="0" w:color="000000"/>
              <w:left w:val="single" w:sz="8" w:space="0" w:color="000000"/>
              <w:bottom w:val="single" w:sz="8" w:space="0" w:color="000000"/>
              <w:right w:val="single" w:sz="8" w:space="0" w:color="000000"/>
            </w:tcBorders>
            <w:vAlign w:val="center"/>
          </w:tcPr>
          <w:p w:rsidR="005E7BB6" w:rsidRDefault="005E7BB6">
            <w:pPr>
              <w:rPr>
                <w:rFonts w:cs="..ì."/>
                <w:kern w:val="0"/>
              </w:rPr>
            </w:pPr>
            <w:r>
              <w:rPr>
                <w:rFonts w:cs="..ì." w:hint="eastAsia"/>
                <w:kern w:val="0"/>
              </w:rPr>
              <w:t>Φ</w:t>
            </w:r>
            <w:r>
              <w:rPr>
                <w:rFonts w:cs="..ì." w:hint="eastAsia"/>
                <w:kern w:val="0"/>
              </w:rPr>
              <w:t>400</w:t>
            </w:r>
          </w:p>
        </w:tc>
        <w:tc>
          <w:tcPr>
            <w:tcW w:w="1080" w:type="dxa"/>
            <w:tcBorders>
              <w:top w:val="single" w:sz="8" w:space="0" w:color="000000"/>
              <w:left w:val="single" w:sz="8" w:space="0" w:color="000000"/>
              <w:bottom w:val="single" w:sz="8" w:space="0" w:color="000000"/>
              <w:right w:val="single" w:sz="8" w:space="0" w:color="000000"/>
            </w:tcBorders>
            <w:vAlign w:val="center"/>
          </w:tcPr>
          <w:p w:rsidR="005E7BB6" w:rsidRDefault="005E7BB6">
            <w:pPr>
              <w:rPr>
                <w:rFonts w:cs="..ì."/>
                <w:kern w:val="0"/>
              </w:rPr>
            </w:pPr>
            <w:r>
              <w:rPr>
                <w:rFonts w:cs="..ì." w:hint="eastAsia"/>
                <w:kern w:val="0"/>
              </w:rPr>
              <w:t>台</w:t>
            </w:r>
          </w:p>
        </w:tc>
        <w:tc>
          <w:tcPr>
            <w:tcW w:w="1433" w:type="dxa"/>
            <w:tcBorders>
              <w:top w:val="single" w:sz="8" w:space="0" w:color="000000"/>
              <w:left w:val="single" w:sz="8" w:space="0" w:color="000000"/>
              <w:bottom w:val="single" w:sz="8" w:space="0" w:color="000000"/>
              <w:right w:val="single" w:sz="8" w:space="0" w:color="000000"/>
            </w:tcBorders>
            <w:vAlign w:val="center"/>
          </w:tcPr>
          <w:p w:rsidR="005E7BB6" w:rsidRDefault="005E7BB6">
            <w:pPr>
              <w:rPr>
                <w:rFonts w:cs="..ì."/>
                <w:kern w:val="0"/>
              </w:rPr>
            </w:pPr>
            <w:r>
              <w:rPr>
                <w:rFonts w:cs="..ì." w:hint="eastAsia"/>
                <w:kern w:val="0"/>
              </w:rPr>
              <w:t>2</w:t>
            </w:r>
          </w:p>
        </w:tc>
        <w:tc>
          <w:tcPr>
            <w:tcW w:w="1405" w:type="dxa"/>
            <w:tcBorders>
              <w:top w:val="single" w:sz="8" w:space="0" w:color="000000"/>
              <w:left w:val="single" w:sz="8" w:space="0" w:color="000000"/>
              <w:bottom w:val="single" w:sz="8" w:space="0" w:color="000000"/>
              <w:right w:val="single" w:sz="12" w:space="0" w:color="000000"/>
            </w:tcBorders>
            <w:vAlign w:val="center"/>
          </w:tcPr>
          <w:p w:rsidR="005E7BB6" w:rsidRDefault="005E7BB6">
            <w:pPr>
              <w:rPr>
                <w:kern w:val="0"/>
              </w:rPr>
            </w:pPr>
          </w:p>
        </w:tc>
      </w:tr>
      <w:tr w:rsidR="00000000">
        <w:trPr>
          <w:trHeight w:val="495"/>
          <w:jc w:val="center"/>
        </w:trPr>
        <w:tc>
          <w:tcPr>
            <w:tcW w:w="1010" w:type="dxa"/>
            <w:tcBorders>
              <w:top w:val="single" w:sz="8" w:space="0" w:color="000000"/>
              <w:left w:val="single" w:sz="12" w:space="0" w:color="000000"/>
              <w:bottom w:val="single" w:sz="8" w:space="0" w:color="000000"/>
              <w:right w:val="single" w:sz="8" w:space="0" w:color="000000"/>
            </w:tcBorders>
            <w:vAlign w:val="center"/>
          </w:tcPr>
          <w:p w:rsidR="005E7BB6" w:rsidRDefault="005E7BB6">
            <w:pPr>
              <w:rPr>
                <w:rFonts w:cs="..ì."/>
                <w:kern w:val="0"/>
              </w:rPr>
            </w:pPr>
            <w:r>
              <w:rPr>
                <w:rFonts w:cs="..ì." w:hint="eastAsia"/>
                <w:kern w:val="0"/>
              </w:rPr>
              <w:t>7</w:t>
            </w:r>
          </w:p>
        </w:tc>
        <w:tc>
          <w:tcPr>
            <w:tcW w:w="1845" w:type="dxa"/>
            <w:tcBorders>
              <w:top w:val="single" w:sz="8" w:space="0" w:color="000000"/>
              <w:left w:val="single" w:sz="8" w:space="0" w:color="000000"/>
              <w:bottom w:val="single" w:sz="8" w:space="0" w:color="000000"/>
              <w:right w:val="single" w:sz="8" w:space="0" w:color="000000"/>
            </w:tcBorders>
            <w:vAlign w:val="center"/>
          </w:tcPr>
          <w:p w:rsidR="005E7BB6" w:rsidRDefault="005E7BB6">
            <w:pPr>
              <w:rPr>
                <w:rFonts w:cs="..ì."/>
                <w:kern w:val="0"/>
              </w:rPr>
            </w:pPr>
            <w:r>
              <w:rPr>
                <w:rFonts w:cs="..ì." w:hint="eastAsia"/>
                <w:kern w:val="0"/>
              </w:rPr>
              <w:t>台钻</w:t>
            </w:r>
          </w:p>
        </w:tc>
        <w:tc>
          <w:tcPr>
            <w:tcW w:w="1783" w:type="dxa"/>
            <w:tcBorders>
              <w:top w:val="single" w:sz="8" w:space="0" w:color="000000"/>
              <w:left w:val="single" w:sz="8" w:space="0" w:color="000000"/>
              <w:bottom w:val="single" w:sz="8" w:space="0" w:color="000000"/>
              <w:right w:val="single" w:sz="8" w:space="0" w:color="000000"/>
            </w:tcBorders>
            <w:vAlign w:val="center"/>
          </w:tcPr>
          <w:p w:rsidR="005E7BB6" w:rsidRDefault="005E7BB6">
            <w:pPr>
              <w:rPr>
                <w:rFonts w:cs="..ì."/>
                <w:kern w:val="0"/>
              </w:rPr>
            </w:pPr>
            <w:r>
              <w:rPr>
                <w:rFonts w:cs="..ì." w:hint="eastAsia"/>
                <w:kern w:val="0"/>
              </w:rPr>
              <w:t>215B</w:t>
            </w:r>
          </w:p>
        </w:tc>
        <w:tc>
          <w:tcPr>
            <w:tcW w:w="1080" w:type="dxa"/>
            <w:tcBorders>
              <w:top w:val="single" w:sz="8" w:space="0" w:color="000000"/>
              <w:left w:val="single" w:sz="8" w:space="0" w:color="000000"/>
              <w:bottom w:val="single" w:sz="8" w:space="0" w:color="000000"/>
              <w:right w:val="single" w:sz="8" w:space="0" w:color="000000"/>
            </w:tcBorders>
            <w:vAlign w:val="center"/>
          </w:tcPr>
          <w:p w:rsidR="005E7BB6" w:rsidRDefault="005E7BB6">
            <w:pPr>
              <w:rPr>
                <w:rFonts w:cs="..ì."/>
                <w:kern w:val="0"/>
              </w:rPr>
            </w:pPr>
            <w:r>
              <w:rPr>
                <w:rFonts w:cs="..ì." w:hint="eastAsia"/>
                <w:kern w:val="0"/>
              </w:rPr>
              <w:t>台</w:t>
            </w:r>
          </w:p>
        </w:tc>
        <w:tc>
          <w:tcPr>
            <w:tcW w:w="1433" w:type="dxa"/>
            <w:tcBorders>
              <w:top w:val="single" w:sz="8" w:space="0" w:color="000000"/>
              <w:left w:val="single" w:sz="8" w:space="0" w:color="000000"/>
              <w:bottom w:val="single" w:sz="8" w:space="0" w:color="000000"/>
              <w:right w:val="single" w:sz="8" w:space="0" w:color="000000"/>
            </w:tcBorders>
            <w:vAlign w:val="center"/>
          </w:tcPr>
          <w:p w:rsidR="005E7BB6" w:rsidRDefault="005E7BB6">
            <w:pPr>
              <w:rPr>
                <w:rFonts w:cs="..ì."/>
                <w:kern w:val="0"/>
              </w:rPr>
            </w:pPr>
            <w:r>
              <w:rPr>
                <w:rFonts w:cs="..ì." w:hint="eastAsia"/>
                <w:kern w:val="0"/>
              </w:rPr>
              <w:t>1</w:t>
            </w:r>
          </w:p>
        </w:tc>
        <w:tc>
          <w:tcPr>
            <w:tcW w:w="1405" w:type="dxa"/>
            <w:tcBorders>
              <w:top w:val="single" w:sz="8" w:space="0" w:color="000000"/>
              <w:left w:val="single" w:sz="8" w:space="0" w:color="000000"/>
              <w:bottom w:val="single" w:sz="8" w:space="0" w:color="000000"/>
              <w:right w:val="single" w:sz="12" w:space="0" w:color="000000"/>
            </w:tcBorders>
            <w:vAlign w:val="center"/>
          </w:tcPr>
          <w:p w:rsidR="005E7BB6" w:rsidRDefault="005E7BB6">
            <w:pPr>
              <w:rPr>
                <w:kern w:val="0"/>
              </w:rPr>
            </w:pPr>
          </w:p>
        </w:tc>
      </w:tr>
      <w:tr w:rsidR="00000000">
        <w:trPr>
          <w:trHeight w:val="495"/>
          <w:jc w:val="center"/>
        </w:trPr>
        <w:tc>
          <w:tcPr>
            <w:tcW w:w="1010" w:type="dxa"/>
            <w:tcBorders>
              <w:top w:val="single" w:sz="8" w:space="0" w:color="000000"/>
              <w:left w:val="single" w:sz="12" w:space="0" w:color="000000"/>
              <w:bottom w:val="single" w:sz="8" w:space="0" w:color="000000"/>
              <w:right w:val="single" w:sz="8" w:space="0" w:color="000000"/>
            </w:tcBorders>
            <w:vAlign w:val="center"/>
          </w:tcPr>
          <w:p w:rsidR="005E7BB6" w:rsidRDefault="005E7BB6">
            <w:pPr>
              <w:rPr>
                <w:rFonts w:cs="..ì."/>
                <w:kern w:val="0"/>
              </w:rPr>
            </w:pPr>
            <w:r>
              <w:rPr>
                <w:rFonts w:cs="..ì." w:hint="eastAsia"/>
                <w:kern w:val="0"/>
              </w:rPr>
              <w:t>8</w:t>
            </w:r>
          </w:p>
        </w:tc>
        <w:tc>
          <w:tcPr>
            <w:tcW w:w="1845" w:type="dxa"/>
            <w:tcBorders>
              <w:top w:val="single" w:sz="8" w:space="0" w:color="000000"/>
              <w:left w:val="single" w:sz="8" w:space="0" w:color="000000"/>
              <w:bottom w:val="single" w:sz="8" w:space="0" w:color="000000"/>
              <w:right w:val="single" w:sz="8" w:space="0" w:color="000000"/>
            </w:tcBorders>
            <w:vAlign w:val="center"/>
          </w:tcPr>
          <w:p w:rsidR="005E7BB6" w:rsidRDefault="005E7BB6">
            <w:pPr>
              <w:rPr>
                <w:rFonts w:cs="..ì."/>
                <w:kern w:val="0"/>
              </w:rPr>
            </w:pPr>
            <w:r>
              <w:rPr>
                <w:rFonts w:cs="..ì." w:hint="eastAsia"/>
                <w:kern w:val="0"/>
              </w:rPr>
              <w:t>冲击钻</w:t>
            </w:r>
          </w:p>
        </w:tc>
        <w:tc>
          <w:tcPr>
            <w:tcW w:w="1783" w:type="dxa"/>
            <w:tcBorders>
              <w:top w:val="single" w:sz="8" w:space="0" w:color="000000"/>
              <w:left w:val="single" w:sz="8" w:space="0" w:color="000000"/>
              <w:bottom w:val="single" w:sz="8" w:space="0" w:color="000000"/>
              <w:right w:val="single" w:sz="8" w:space="0" w:color="000000"/>
            </w:tcBorders>
            <w:vAlign w:val="center"/>
          </w:tcPr>
          <w:p w:rsidR="005E7BB6" w:rsidRDefault="005E7BB6">
            <w:pPr>
              <w:rPr>
                <w:kern w:val="0"/>
              </w:rPr>
            </w:pPr>
          </w:p>
        </w:tc>
        <w:tc>
          <w:tcPr>
            <w:tcW w:w="1080" w:type="dxa"/>
            <w:tcBorders>
              <w:top w:val="single" w:sz="8" w:space="0" w:color="000000"/>
              <w:left w:val="single" w:sz="8" w:space="0" w:color="000000"/>
              <w:bottom w:val="single" w:sz="8" w:space="0" w:color="000000"/>
              <w:right w:val="single" w:sz="8" w:space="0" w:color="000000"/>
            </w:tcBorders>
            <w:vAlign w:val="center"/>
          </w:tcPr>
          <w:p w:rsidR="005E7BB6" w:rsidRDefault="005E7BB6">
            <w:pPr>
              <w:rPr>
                <w:rFonts w:cs="..ì."/>
                <w:kern w:val="0"/>
              </w:rPr>
            </w:pPr>
            <w:r>
              <w:rPr>
                <w:rFonts w:cs="..ì." w:hint="eastAsia"/>
                <w:kern w:val="0"/>
              </w:rPr>
              <w:t>台</w:t>
            </w:r>
          </w:p>
        </w:tc>
        <w:tc>
          <w:tcPr>
            <w:tcW w:w="1433" w:type="dxa"/>
            <w:tcBorders>
              <w:top w:val="single" w:sz="8" w:space="0" w:color="000000"/>
              <w:left w:val="single" w:sz="8" w:space="0" w:color="000000"/>
              <w:bottom w:val="single" w:sz="8" w:space="0" w:color="000000"/>
              <w:right w:val="single" w:sz="8" w:space="0" w:color="000000"/>
            </w:tcBorders>
            <w:vAlign w:val="center"/>
          </w:tcPr>
          <w:p w:rsidR="005E7BB6" w:rsidRDefault="005E7BB6">
            <w:pPr>
              <w:rPr>
                <w:rFonts w:cs="..ì."/>
                <w:kern w:val="0"/>
              </w:rPr>
            </w:pPr>
            <w:r>
              <w:rPr>
                <w:rFonts w:cs="..ì." w:hint="eastAsia"/>
                <w:kern w:val="0"/>
              </w:rPr>
              <w:t>6</w:t>
            </w:r>
          </w:p>
        </w:tc>
        <w:tc>
          <w:tcPr>
            <w:tcW w:w="1405" w:type="dxa"/>
            <w:tcBorders>
              <w:top w:val="single" w:sz="8" w:space="0" w:color="000000"/>
              <w:left w:val="single" w:sz="8" w:space="0" w:color="000000"/>
              <w:bottom w:val="single" w:sz="8" w:space="0" w:color="000000"/>
              <w:right w:val="single" w:sz="12" w:space="0" w:color="000000"/>
            </w:tcBorders>
            <w:vAlign w:val="center"/>
          </w:tcPr>
          <w:p w:rsidR="005E7BB6" w:rsidRDefault="005E7BB6">
            <w:pPr>
              <w:rPr>
                <w:kern w:val="0"/>
              </w:rPr>
            </w:pPr>
          </w:p>
        </w:tc>
      </w:tr>
      <w:tr w:rsidR="00000000">
        <w:trPr>
          <w:trHeight w:val="495"/>
          <w:jc w:val="center"/>
        </w:trPr>
        <w:tc>
          <w:tcPr>
            <w:tcW w:w="1010" w:type="dxa"/>
            <w:tcBorders>
              <w:top w:val="single" w:sz="8" w:space="0" w:color="000000"/>
              <w:left w:val="single" w:sz="12" w:space="0" w:color="000000"/>
              <w:bottom w:val="single" w:sz="8" w:space="0" w:color="000000"/>
              <w:right w:val="single" w:sz="8" w:space="0" w:color="000000"/>
            </w:tcBorders>
            <w:vAlign w:val="center"/>
          </w:tcPr>
          <w:p w:rsidR="005E7BB6" w:rsidRDefault="005E7BB6">
            <w:pPr>
              <w:rPr>
                <w:rFonts w:cs="..ì."/>
                <w:kern w:val="0"/>
              </w:rPr>
            </w:pPr>
            <w:r>
              <w:rPr>
                <w:rFonts w:cs="..ì." w:hint="eastAsia"/>
                <w:kern w:val="0"/>
              </w:rPr>
              <w:t>9</w:t>
            </w:r>
          </w:p>
        </w:tc>
        <w:tc>
          <w:tcPr>
            <w:tcW w:w="1845" w:type="dxa"/>
            <w:tcBorders>
              <w:top w:val="single" w:sz="8" w:space="0" w:color="000000"/>
              <w:left w:val="single" w:sz="8" w:space="0" w:color="000000"/>
              <w:bottom w:val="single" w:sz="8" w:space="0" w:color="000000"/>
              <w:right w:val="single" w:sz="8" w:space="0" w:color="000000"/>
            </w:tcBorders>
            <w:vAlign w:val="center"/>
          </w:tcPr>
          <w:p w:rsidR="005E7BB6" w:rsidRDefault="005E7BB6">
            <w:pPr>
              <w:rPr>
                <w:rFonts w:cs="..ì."/>
                <w:kern w:val="0"/>
              </w:rPr>
            </w:pPr>
            <w:r>
              <w:rPr>
                <w:rFonts w:cs="..ì." w:hint="eastAsia"/>
                <w:kern w:val="0"/>
              </w:rPr>
              <w:t>电锤</w:t>
            </w:r>
          </w:p>
        </w:tc>
        <w:tc>
          <w:tcPr>
            <w:tcW w:w="1783" w:type="dxa"/>
            <w:tcBorders>
              <w:top w:val="single" w:sz="8" w:space="0" w:color="000000"/>
              <w:left w:val="single" w:sz="8" w:space="0" w:color="000000"/>
              <w:bottom w:val="single" w:sz="8" w:space="0" w:color="000000"/>
              <w:right w:val="single" w:sz="8" w:space="0" w:color="000000"/>
            </w:tcBorders>
            <w:vAlign w:val="center"/>
          </w:tcPr>
          <w:p w:rsidR="005E7BB6" w:rsidRDefault="005E7BB6">
            <w:pPr>
              <w:rPr>
                <w:kern w:val="0"/>
              </w:rPr>
            </w:pPr>
          </w:p>
        </w:tc>
        <w:tc>
          <w:tcPr>
            <w:tcW w:w="1080" w:type="dxa"/>
            <w:tcBorders>
              <w:top w:val="single" w:sz="8" w:space="0" w:color="000000"/>
              <w:left w:val="single" w:sz="8" w:space="0" w:color="000000"/>
              <w:bottom w:val="single" w:sz="8" w:space="0" w:color="000000"/>
              <w:right w:val="single" w:sz="8" w:space="0" w:color="000000"/>
            </w:tcBorders>
            <w:vAlign w:val="center"/>
          </w:tcPr>
          <w:p w:rsidR="005E7BB6" w:rsidRDefault="005E7BB6">
            <w:pPr>
              <w:rPr>
                <w:rFonts w:cs="..ì."/>
                <w:kern w:val="0"/>
              </w:rPr>
            </w:pPr>
            <w:r>
              <w:rPr>
                <w:rFonts w:cs="..ì." w:hint="eastAsia"/>
                <w:kern w:val="0"/>
              </w:rPr>
              <w:t>台</w:t>
            </w:r>
          </w:p>
        </w:tc>
        <w:tc>
          <w:tcPr>
            <w:tcW w:w="1433" w:type="dxa"/>
            <w:tcBorders>
              <w:top w:val="single" w:sz="8" w:space="0" w:color="000000"/>
              <w:left w:val="single" w:sz="8" w:space="0" w:color="000000"/>
              <w:bottom w:val="single" w:sz="8" w:space="0" w:color="000000"/>
              <w:right w:val="single" w:sz="8" w:space="0" w:color="000000"/>
            </w:tcBorders>
            <w:vAlign w:val="center"/>
          </w:tcPr>
          <w:p w:rsidR="005E7BB6" w:rsidRDefault="005E7BB6">
            <w:pPr>
              <w:rPr>
                <w:rFonts w:cs="..ì."/>
                <w:kern w:val="0"/>
              </w:rPr>
            </w:pPr>
            <w:r>
              <w:rPr>
                <w:rFonts w:cs="..ì." w:hint="eastAsia"/>
                <w:kern w:val="0"/>
              </w:rPr>
              <w:t>3</w:t>
            </w:r>
          </w:p>
        </w:tc>
        <w:tc>
          <w:tcPr>
            <w:tcW w:w="1405" w:type="dxa"/>
            <w:tcBorders>
              <w:top w:val="single" w:sz="8" w:space="0" w:color="000000"/>
              <w:left w:val="single" w:sz="8" w:space="0" w:color="000000"/>
              <w:bottom w:val="single" w:sz="8" w:space="0" w:color="000000"/>
              <w:right w:val="single" w:sz="12" w:space="0" w:color="000000"/>
            </w:tcBorders>
            <w:vAlign w:val="center"/>
          </w:tcPr>
          <w:p w:rsidR="005E7BB6" w:rsidRDefault="005E7BB6">
            <w:pPr>
              <w:rPr>
                <w:kern w:val="0"/>
              </w:rPr>
            </w:pPr>
          </w:p>
        </w:tc>
      </w:tr>
      <w:tr w:rsidR="00000000">
        <w:trPr>
          <w:trHeight w:val="495"/>
          <w:jc w:val="center"/>
        </w:trPr>
        <w:tc>
          <w:tcPr>
            <w:tcW w:w="1010" w:type="dxa"/>
            <w:tcBorders>
              <w:top w:val="single" w:sz="8" w:space="0" w:color="000000"/>
              <w:left w:val="single" w:sz="12" w:space="0" w:color="000000"/>
              <w:bottom w:val="single" w:sz="8" w:space="0" w:color="000000"/>
              <w:right w:val="single" w:sz="8" w:space="0" w:color="000000"/>
            </w:tcBorders>
            <w:vAlign w:val="center"/>
          </w:tcPr>
          <w:p w:rsidR="005E7BB6" w:rsidRDefault="005E7BB6">
            <w:pPr>
              <w:rPr>
                <w:rFonts w:cs="..ì."/>
                <w:kern w:val="0"/>
              </w:rPr>
            </w:pPr>
            <w:r>
              <w:rPr>
                <w:rFonts w:cs="..ì." w:hint="eastAsia"/>
                <w:kern w:val="0"/>
              </w:rPr>
              <w:t>10</w:t>
            </w:r>
          </w:p>
        </w:tc>
        <w:tc>
          <w:tcPr>
            <w:tcW w:w="1845" w:type="dxa"/>
            <w:tcBorders>
              <w:top w:val="single" w:sz="8" w:space="0" w:color="000000"/>
              <w:left w:val="single" w:sz="8" w:space="0" w:color="000000"/>
              <w:bottom w:val="single" w:sz="8" w:space="0" w:color="000000"/>
              <w:right w:val="single" w:sz="8" w:space="0" w:color="000000"/>
            </w:tcBorders>
            <w:vAlign w:val="center"/>
          </w:tcPr>
          <w:p w:rsidR="005E7BB6" w:rsidRDefault="005E7BB6">
            <w:pPr>
              <w:rPr>
                <w:rFonts w:cs="..ì."/>
                <w:kern w:val="0"/>
              </w:rPr>
            </w:pPr>
            <w:r>
              <w:rPr>
                <w:rFonts w:cs="..ì." w:hint="eastAsia"/>
                <w:kern w:val="0"/>
              </w:rPr>
              <w:t>气割机具</w:t>
            </w:r>
          </w:p>
        </w:tc>
        <w:tc>
          <w:tcPr>
            <w:tcW w:w="1783" w:type="dxa"/>
            <w:tcBorders>
              <w:top w:val="single" w:sz="8" w:space="0" w:color="000000"/>
              <w:left w:val="single" w:sz="8" w:space="0" w:color="000000"/>
              <w:bottom w:val="single" w:sz="8" w:space="0" w:color="000000"/>
              <w:right w:val="single" w:sz="8" w:space="0" w:color="000000"/>
            </w:tcBorders>
            <w:vAlign w:val="center"/>
          </w:tcPr>
          <w:p w:rsidR="005E7BB6" w:rsidRDefault="005E7BB6">
            <w:pPr>
              <w:rPr>
                <w:kern w:val="0"/>
              </w:rPr>
            </w:pPr>
          </w:p>
        </w:tc>
        <w:tc>
          <w:tcPr>
            <w:tcW w:w="1080" w:type="dxa"/>
            <w:tcBorders>
              <w:top w:val="single" w:sz="8" w:space="0" w:color="000000"/>
              <w:left w:val="single" w:sz="8" w:space="0" w:color="000000"/>
              <w:bottom w:val="single" w:sz="8" w:space="0" w:color="000000"/>
              <w:right w:val="single" w:sz="8" w:space="0" w:color="000000"/>
            </w:tcBorders>
            <w:vAlign w:val="center"/>
          </w:tcPr>
          <w:p w:rsidR="005E7BB6" w:rsidRDefault="005E7BB6">
            <w:pPr>
              <w:rPr>
                <w:rFonts w:cs="..ì."/>
                <w:kern w:val="0"/>
              </w:rPr>
            </w:pPr>
            <w:r>
              <w:rPr>
                <w:rFonts w:cs="..ì." w:hint="eastAsia"/>
                <w:kern w:val="0"/>
              </w:rPr>
              <w:t>台</w:t>
            </w:r>
          </w:p>
        </w:tc>
        <w:tc>
          <w:tcPr>
            <w:tcW w:w="1433" w:type="dxa"/>
            <w:tcBorders>
              <w:top w:val="single" w:sz="8" w:space="0" w:color="000000"/>
              <w:left w:val="single" w:sz="8" w:space="0" w:color="000000"/>
              <w:bottom w:val="single" w:sz="8" w:space="0" w:color="000000"/>
              <w:right w:val="single" w:sz="8" w:space="0" w:color="000000"/>
            </w:tcBorders>
            <w:vAlign w:val="center"/>
          </w:tcPr>
          <w:p w:rsidR="005E7BB6" w:rsidRDefault="005E7BB6">
            <w:pPr>
              <w:rPr>
                <w:rFonts w:cs="..ì."/>
                <w:kern w:val="0"/>
              </w:rPr>
            </w:pPr>
            <w:r>
              <w:rPr>
                <w:rFonts w:cs="..ì." w:hint="eastAsia"/>
                <w:kern w:val="0"/>
              </w:rPr>
              <w:t>2</w:t>
            </w:r>
          </w:p>
        </w:tc>
        <w:tc>
          <w:tcPr>
            <w:tcW w:w="1405" w:type="dxa"/>
            <w:tcBorders>
              <w:top w:val="single" w:sz="8" w:space="0" w:color="000000"/>
              <w:left w:val="single" w:sz="8" w:space="0" w:color="000000"/>
              <w:bottom w:val="single" w:sz="8" w:space="0" w:color="000000"/>
              <w:right w:val="single" w:sz="12" w:space="0" w:color="000000"/>
            </w:tcBorders>
            <w:vAlign w:val="center"/>
          </w:tcPr>
          <w:p w:rsidR="005E7BB6" w:rsidRDefault="005E7BB6">
            <w:pPr>
              <w:rPr>
                <w:kern w:val="0"/>
              </w:rPr>
            </w:pPr>
          </w:p>
        </w:tc>
      </w:tr>
      <w:tr w:rsidR="00000000">
        <w:trPr>
          <w:trHeight w:val="495"/>
          <w:jc w:val="center"/>
        </w:trPr>
        <w:tc>
          <w:tcPr>
            <w:tcW w:w="1010" w:type="dxa"/>
            <w:tcBorders>
              <w:top w:val="single" w:sz="8" w:space="0" w:color="000000"/>
              <w:left w:val="single" w:sz="12" w:space="0" w:color="000000"/>
              <w:bottom w:val="single" w:sz="8" w:space="0" w:color="000000"/>
              <w:right w:val="single" w:sz="8" w:space="0" w:color="000000"/>
            </w:tcBorders>
            <w:vAlign w:val="center"/>
          </w:tcPr>
          <w:p w:rsidR="005E7BB6" w:rsidRDefault="005E7BB6">
            <w:pPr>
              <w:rPr>
                <w:rFonts w:cs="..ì."/>
                <w:kern w:val="0"/>
              </w:rPr>
            </w:pPr>
            <w:r>
              <w:rPr>
                <w:rFonts w:cs="..ì." w:hint="eastAsia"/>
                <w:kern w:val="0"/>
              </w:rPr>
              <w:t>11</w:t>
            </w:r>
          </w:p>
        </w:tc>
        <w:tc>
          <w:tcPr>
            <w:tcW w:w="1845" w:type="dxa"/>
            <w:tcBorders>
              <w:top w:val="single" w:sz="8" w:space="0" w:color="000000"/>
              <w:left w:val="single" w:sz="8" w:space="0" w:color="000000"/>
              <w:bottom w:val="single" w:sz="8" w:space="0" w:color="000000"/>
              <w:right w:val="single" w:sz="8" w:space="0" w:color="000000"/>
            </w:tcBorders>
            <w:vAlign w:val="center"/>
          </w:tcPr>
          <w:p w:rsidR="005E7BB6" w:rsidRDefault="005E7BB6">
            <w:pPr>
              <w:rPr>
                <w:rFonts w:cs="..ì."/>
                <w:kern w:val="0"/>
              </w:rPr>
            </w:pPr>
            <w:r>
              <w:rPr>
                <w:rFonts w:cs="..ì." w:hint="eastAsia"/>
                <w:kern w:val="0"/>
              </w:rPr>
              <w:t>手拉葫芦</w:t>
            </w:r>
          </w:p>
        </w:tc>
        <w:tc>
          <w:tcPr>
            <w:tcW w:w="1783" w:type="dxa"/>
            <w:tcBorders>
              <w:top w:val="single" w:sz="8" w:space="0" w:color="000000"/>
              <w:left w:val="single" w:sz="8" w:space="0" w:color="000000"/>
              <w:bottom w:val="single" w:sz="8" w:space="0" w:color="000000"/>
              <w:right w:val="single" w:sz="8" w:space="0" w:color="000000"/>
            </w:tcBorders>
            <w:vAlign w:val="center"/>
          </w:tcPr>
          <w:p w:rsidR="005E7BB6" w:rsidRDefault="005E7BB6">
            <w:pPr>
              <w:rPr>
                <w:rFonts w:cs="..ì."/>
                <w:kern w:val="0"/>
              </w:rPr>
            </w:pPr>
            <w:r>
              <w:rPr>
                <w:rFonts w:cs="..ì." w:hint="eastAsia"/>
                <w:kern w:val="0"/>
              </w:rPr>
              <w:t>1t-5t</w:t>
            </w:r>
          </w:p>
        </w:tc>
        <w:tc>
          <w:tcPr>
            <w:tcW w:w="1080" w:type="dxa"/>
            <w:tcBorders>
              <w:top w:val="single" w:sz="8" w:space="0" w:color="000000"/>
              <w:left w:val="single" w:sz="8" w:space="0" w:color="000000"/>
              <w:bottom w:val="single" w:sz="8" w:space="0" w:color="000000"/>
              <w:right w:val="single" w:sz="8" w:space="0" w:color="000000"/>
            </w:tcBorders>
            <w:vAlign w:val="center"/>
          </w:tcPr>
          <w:p w:rsidR="005E7BB6" w:rsidRDefault="005E7BB6">
            <w:pPr>
              <w:rPr>
                <w:rFonts w:cs="..ì."/>
                <w:kern w:val="0"/>
              </w:rPr>
            </w:pPr>
            <w:r>
              <w:rPr>
                <w:rFonts w:cs="..ì." w:hint="eastAsia"/>
                <w:kern w:val="0"/>
              </w:rPr>
              <w:t>台</w:t>
            </w:r>
          </w:p>
        </w:tc>
        <w:tc>
          <w:tcPr>
            <w:tcW w:w="1433" w:type="dxa"/>
            <w:tcBorders>
              <w:top w:val="single" w:sz="8" w:space="0" w:color="000000"/>
              <w:left w:val="single" w:sz="8" w:space="0" w:color="000000"/>
              <w:bottom w:val="single" w:sz="8" w:space="0" w:color="000000"/>
              <w:right w:val="single" w:sz="8" w:space="0" w:color="000000"/>
            </w:tcBorders>
            <w:vAlign w:val="center"/>
          </w:tcPr>
          <w:p w:rsidR="005E7BB6" w:rsidRDefault="005E7BB6">
            <w:pPr>
              <w:rPr>
                <w:rFonts w:cs="..ì."/>
                <w:kern w:val="0"/>
              </w:rPr>
            </w:pPr>
            <w:r>
              <w:rPr>
                <w:rFonts w:cs="..ì." w:hint="eastAsia"/>
                <w:kern w:val="0"/>
              </w:rPr>
              <w:t>1</w:t>
            </w:r>
          </w:p>
        </w:tc>
        <w:tc>
          <w:tcPr>
            <w:tcW w:w="1405" w:type="dxa"/>
            <w:tcBorders>
              <w:top w:val="single" w:sz="8" w:space="0" w:color="000000"/>
              <w:left w:val="single" w:sz="8" w:space="0" w:color="000000"/>
              <w:bottom w:val="single" w:sz="8" w:space="0" w:color="000000"/>
              <w:right w:val="single" w:sz="12" w:space="0" w:color="000000"/>
            </w:tcBorders>
            <w:vAlign w:val="center"/>
          </w:tcPr>
          <w:p w:rsidR="005E7BB6" w:rsidRDefault="005E7BB6">
            <w:pPr>
              <w:rPr>
                <w:kern w:val="0"/>
              </w:rPr>
            </w:pPr>
          </w:p>
        </w:tc>
      </w:tr>
      <w:tr w:rsidR="00000000">
        <w:trPr>
          <w:trHeight w:val="495"/>
          <w:jc w:val="center"/>
        </w:trPr>
        <w:tc>
          <w:tcPr>
            <w:tcW w:w="1010" w:type="dxa"/>
            <w:tcBorders>
              <w:top w:val="single" w:sz="8" w:space="0" w:color="000000"/>
              <w:left w:val="single" w:sz="12" w:space="0" w:color="000000"/>
              <w:bottom w:val="single" w:sz="12" w:space="0" w:color="000000"/>
              <w:right w:val="single" w:sz="8" w:space="0" w:color="000000"/>
            </w:tcBorders>
            <w:vAlign w:val="center"/>
          </w:tcPr>
          <w:p w:rsidR="005E7BB6" w:rsidRDefault="005E7BB6">
            <w:pPr>
              <w:rPr>
                <w:rFonts w:cs="..ì."/>
                <w:kern w:val="0"/>
              </w:rPr>
            </w:pPr>
            <w:r>
              <w:rPr>
                <w:rFonts w:cs="..ì." w:hint="eastAsia"/>
                <w:kern w:val="0"/>
              </w:rPr>
              <w:t>12</w:t>
            </w:r>
          </w:p>
        </w:tc>
        <w:tc>
          <w:tcPr>
            <w:tcW w:w="1845" w:type="dxa"/>
            <w:tcBorders>
              <w:top w:val="single" w:sz="8" w:space="0" w:color="000000"/>
              <w:left w:val="single" w:sz="8" w:space="0" w:color="000000"/>
              <w:bottom w:val="single" w:sz="12" w:space="0" w:color="000000"/>
              <w:right w:val="single" w:sz="8" w:space="0" w:color="000000"/>
            </w:tcBorders>
            <w:vAlign w:val="center"/>
          </w:tcPr>
          <w:p w:rsidR="005E7BB6" w:rsidRDefault="005E7BB6">
            <w:pPr>
              <w:rPr>
                <w:rFonts w:cs="..ì."/>
                <w:kern w:val="0"/>
              </w:rPr>
            </w:pPr>
            <w:r>
              <w:rPr>
                <w:rFonts w:cs="..ì." w:hint="eastAsia"/>
                <w:kern w:val="0"/>
              </w:rPr>
              <w:t>施工配备箱</w:t>
            </w:r>
          </w:p>
        </w:tc>
        <w:tc>
          <w:tcPr>
            <w:tcW w:w="1783" w:type="dxa"/>
            <w:tcBorders>
              <w:top w:val="single" w:sz="8" w:space="0" w:color="000000"/>
              <w:left w:val="single" w:sz="8" w:space="0" w:color="000000"/>
              <w:bottom w:val="single" w:sz="12" w:space="0" w:color="000000"/>
              <w:right w:val="single" w:sz="8" w:space="0" w:color="000000"/>
            </w:tcBorders>
            <w:vAlign w:val="center"/>
          </w:tcPr>
          <w:p w:rsidR="005E7BB6" w:rsidRDefault="005E7BB6">
            <w:pPr>
              <w:rPr>
                <w:kern w:val="0"/>
              </w:rPr>
            </w:pPr>
          </w:p>
        </w:tc>
        <w:tc>
          <w:tcPr>
            <w:tcW w:w="1080" w:type="dxa"/>
            <w:tcBorders>
              <w:top w:val="single" w:sz="8" w:space="0" w:color="000000"/>
              <w:left w:val="single" w:sz="8" w:space="0" w:color="000000"/>
              <w:bottom w:val="single" w:sz="12" w:space="0" w:color="000000"/>
              <w:right w:val="single" w:sz="8" w:space="0" w:color="000000"/>
            </w:tcBorders>
            <w:vAlign w:val="center"/>
          </w:tcPr>
          <w:p w:rsidR="005E7BB6" w:rsidRDefault="005E7BB6">
            <w:pPr>
              <w:rPr>
                <w:rFonts w:cs="..ì."/>
                <w:kern w:val="0"/>
              </w:rPr>
            </w:pPr>
            <w:r>
              <w:rPr>
                <w:rFonts w:cs="..ì." w:hint="eastAsia"/>
                <w:kern w:val="0"/>
              </w:rPr>
              <w:t>台</w:t>
            </w:r>
          </w:p>
        </w:tc>
        <w:tc>
          <w:tcPr>
            <w:tcW w:w="1433" w:type="dxa"/>
            <w:tcBorders>
              <w:top w:val="single" w:sz="8" w:space="0" w:color="000000"/>
              <w:left w:val="single" w:sz="8" w:space="0" w:color="000000"/>
              <w:bottom w:val="single" w:sz="12" w:space="0" w:color="000000"/>
              <w:right w:val="single" w:sz="8" w:space="0" w:color="000000"/>
            </w:tcBorders>
            <w:vAlign w:val="center"/>
          </w:tcPr>
          <w:p w:rsidR="005E7BB6" w:rsidRDefault="005E7BB6">
            <w:pPr>
              <w:rPr>
                <w:rFonts w:cs="..ì."/>
                <w:kern w:val="0"/>
              </w:rPr>
            </w:pPr>
            <w:r>
              <w:rPr>
                <w:rFonts w:cs="..ì." w:hint="eastAsia"/>
                <w:kern w:val="0"/>
              </w:rPr>
              <w:t>6</w:t>
            </w:r>
          </w:p>
        </w:tc>
        <w:tc>
          <w:tcPr>
            <w:tcW w:w="1405" w:type="dxa"/>
            <w:tcBorders>
              <w:top w:val="single" w:sz="8" w:space="0" w:color="000000"/>
              <w:left w:val="single" w:sz="8" w:space="0" w:color="000000"/>
              <w:bottom w:val="single" w:sz="12" w:space="0" w:color="000000"/>
              <w:right w:val="single" w:sz="12" w:space="0" w:color="000000"/>
            </w:tcBorders>
            <w:vAlign w:val="center"/>
          </w:tcPr>
          <w:p w:rsidR="005E7BB6" w:rsidRDefault="005E7BB6">
            <w:pPr>
              <w:rPr>
                <w:kern w:val="0"/>
              </w:rPr>
            </w:pPr>
          </w:p>
        </w:tc>
      </w:tr>
    </w:tbl>
    <w:p w:rsidR="005E7BB6" w:rsidRDefault="005E7BB6">
      <w:pPr>
        <w:rPr>
          <w:rFonts w:hint="eastAsia"/>
          <w:kern w:val="0"/>
        </w:rPr>
      </w:pPr>
      <w:r>
        <w:rPr>
          <w:rFonts w:hint="eastAsia"/>
          <w:kern w:val="0"/>
        </w:rPr>
        <w:t>六、施工工期保证</w:t>
      </w:r>
    </w:p>
    <w:p w:rsidR="005E7BB6" w:rsidRDefault="005E7BB6">
      <w:pPr>
        <w:rPr>
          <w:rFonts w:hint="eastAsia"/>
          <w:kern w:val="0"/>
        </w:rPr>
      </w:pPr>
      <w:r>
        <w:rPr>
          <w:rFonts w:hint="eastAsia"/>
          <w:kern w:val="0"/>
        </w:rPr>
        <w:t>为了确保安装工程质量，缩短安装工期，尽快发挥投资效益，集中力量，精心组织，保质、按期完成任务。</w:t>
      </w:r>
    </w:p>
    <w:p w:rsidR="005E7BB6" w:rsidRDefault="005E7BB6">
      <w:pPr>
        <w:rPr>
          <w:rFonts w:hint="eastAsia"/>
          <w:kern w:val="0"/>
        </w:rPr>
      </w:pPr>
      <w:r>
        <w:rPr>
          <w:rFonts w:hint="eastAsia"/>
          <w:kern w:val="0"/>
        </w:rPr>
        <w:t>工期影响因素分析：</w:t>
      </w:r>
    </w:p>
    <w:p w:rsidR="005E7BB6" w:rsidRDefault="005E7BB6">
      <w:pPr>
        <w:rPr>
          <w:rFonts w:hint="eastAsia"/>
          <w:kern w:val="0"/>
        </w:rPr>
      </w:pPr>
      <w:r>
        <w:rPr>
          <w:kern w:val="0"/>
        </w:rPr>
        <w:pict>
          <v:shape id="_x0000_i1045" type="#_x0000_t75" style="width:377.55pt;height:352.75pt">
            <v:imagedata r:id="rId27" o:title="" blacklevel="-11796f" grayscale="t" bilevel="t"/>
          </v:shape>
        </w:pict>
      </w:r>
    </w:p>
    <w:p w:rsidR="005E7BB6" w:rsidRDefault="005E7BB6">
      <w:pPr>
        <w:rPr>
          <w:rFonts w:hint="eastAsia"/>
          <w:kern w:val="0"/>
        </w:rPr>
      </w:pPr>
      <w:r>
        <w:rPr>
          <w:rFonts w:hint="eastAsia"/>
          <w:kern w:val="0"/>
        </w:rPr>
        <w:t>1</w:t>
      </w:r>
      <w:r>
        <w:rPr>
          <w:rFonts w:hint="eastAsia"/>
          <w:kern w:val="0"/>
        </w:rPr>
        <w:t>．为保证按期完成施工任务，公司首先满足人力、物力和财务需要，激励职工创业精神，发挥职工生产积极性。本工程实行统一指挥和管理，推行以项目对象，以核算为依据，以项目经理负责制为基础，以合同工期、质量、安全文明施工为目标的项目法施工。</w:t>
      </w:r>
    </w:p>
    <w:p w:rsidR="005E7BB6" w:rsidRDefault="005E7BB6">
      <w:pPr>
        <w:rPr>
          <w:rFonts w:hint="eastAsia"/>
          <w:kern w:val="0"/>
        </w:rPr>
      </w:pPr>
      <w:r>
        <w:rPr>
          <w:rFonts w:hint="eastAsia"/>
          <w:kern w:val="0"/>
        </w:rPr>
        <w:t>2</w:t>
      </w:r>
      <w:r>
        <w:rPr>
          <w:rFonts w:hint="eastAsia"/>
          <w:kern w:val="0"/>
        </w:rPr>
        <w:t>．安装工程应根据土建的合同工期，向建设单位提供网络计划，及时向甲方提供月、旬施工计划，以保证进度，按照进度计划网络控制节点分别派专业施工队伍和班组，进度与职工奖金挂钩，实行包干，调动职工的积极性。</w:t>
      </w:r>
    </w:p>
    <w:p w:rsidR="005E7BB6" w:rsidRDefault="005E7BB6">
      <w:pPr>
        <w:rPr>
          <w:rFonts w:hint="eastAsia"/>
          <w:kern w:val="0"/>
        </w:rPr>
      </w:pPr>
      <w:r>
        <w:rPr>
          <w:rFonts w:hint="eastAsia"/>
          <w:kern w:val="0"/>
        </w:rPr>
        <w:t>3</w:t>
      </w:r>
      <w:r>
        <w:rPr>
          <w:rFonts w:hint="eastAsia"/>
          <w:kern w:val="0"/>
        </w:rPr>
        <w:t>．加强施工准备，包括技术、物资、劳动力、作业条件的准备等。</w:t>
      </w:r>
    </w:p>
    <w:p w:rsidR="005E7BB6" w:rsidRDefault="005E7BB6">
      <w:pPr>
        <w:rPr>
          <w:rFonts w:hint="eastAsia"/>
          <w:kern w:val="0"/>
        </w:rPr>
      </w:pPr>
      <w:r>
        <w:rPr>
          <w:rFonts w:hint="eastAsia"/>
          <w:kern w:val="0"/>
        </w:rPr>
        <w:t>（</w:t>
      </w:r>
      <w:r>
        <w:rPr>
          <w:rFonts w:hint="eastAsia"/>
          <w:kern w:val="0"/>
        </w:rPr>
        <w:t>1</w:t>
      </w:r>
      <w:r>
        <w:rPr>
          <w:rFonts w:hint="eastAsia"/>
          <w:kern w:val="0"/>
        </w:rPr>
        <w:t>）熟悉施工图，掌握工艺流程、设计要求、建设工期等。</w:t>
      </w:r>
    </w:p>
    <w:p w:rsidR="005E7BB6" w:rsidRDefault="005E7BB6">
      <w:pPr>
        <w:rPr>
          <w:rFonts w:hint="eastAsia"/>
          <w:kern w:val="0"/>
        </w:rPr>
      </w:pPr>
      <w:r>
        <w:rPr>
          <w:rFonts w:hint="eastAsia"/>
          <w:kern w:val="0"/>
        </w:rPr>
        <w:t>（</w:t>
      </w:r>
      <w:r>
        <w:rPr>
          <w:rFonts w:hint="eastAsia"/>
          <w:kern w:val="0"/>
        </w:rPr>
        <w:t>2</w:t>
      </w:r>
      <w:r>
        <w:rPr>
          <w:rFonts w:hint="eastAsia"/>
          <w:kern w:val="0"/>
        </w:rPr>
        <w:t>）认真组织施工图纸会审，编制详细施工方案及施工预算、材料供应技术交底。</w:t>
      </w:r>
    </w:p>
    <w:p w:rsidR="005E7BB6" w:rsidRDefault="005E7BB6">
      <w:pPr>
        <w:rPr>
          <w:rFonts w:hint="eastAsia"/>
          <w:kern w:val="0"/>
        </w:rPr>
      </w:pPr>
      <w:r>
        <w:rPr>
          <w:rFonts w:hint="eastAsia"/>
          <w:kern w:val="0"/>
        </w:rPr>
        <w:t>（</w:t>
      </w:r>
      <w:r>
        <w:rPr>
          <w:rFonts w:hint="eastAsia"/>
          <w:kern w:val="0"/>
        </w:rPr>
        <w:t>3</w:t>
      </w:r>
      <w:r>
        <w:rPr>
          <w:rFonts w:hint="eastAsia"/>
          <w:kern w:val="0"/>
        </w:rPr>
        <w:t>）规划总平面布置，设计预制场和生产工艺。</w:t>
      </w:r>
    </w:p>
    <w:p w:rsidR="005E7BB6" w:rsidRDefault="005E7BB6">
      <w:pPr>
        <w:rPr>
          <w:rFonts w:hint="eastAsia"/>
          <w:kern w:val="0"/>
        </w:rPr>
      </w:pPr>
      <w:r>
        <w:rPr>
          <w:rFonts w:hint="eastAsia"/>
          <w:kern w:val="0"/>
        </w:rPr>
        <w:t>（</w:t>
      </w:r>
      <w:r>
        <w:rPr>
          <w:rFonts w:hint="eastAsia"/>
          <w:kern w:val="0"/>
        </w:rPr>
        <w:t>4</w:t>
      </w:r>
      <w:r>
        <w:rPr>
          <w:rFonts w:hint="eastAsia"/>
          <w:kern w:val="0"/>
        </w:rPr>
        <w:t>）组织材料、半成品、施工机械设备、工具进场并安装、调试。</w:t>
      </w:r>
    </w:p>
    <w:p w:rsidR="005E7BB6" w:rsidRDefault="005E7BB6">
      <w:pPr>
        <w:rPr>
          <w:rFonts w:hint="eastAsia"/>
          <w:kern w:val="0"/>
        </w:rPr>
      </w:pPr>
      <w:r>
        <w:rPr>
          <w:rFonts w:hint="eastAsia"/>
          <w:kern w:val="0"/>
        </w:rPr>
        <w:t>4</w:t>
      </w:r>
      <w:r>
        <w:rPr>
          <w:rFonts w:hint="eastAsia"/>
          <w:kern w:val="0"/>
        </w:rPr>
        <w:t>．注重现场管理是保证工程质量的重要环节，管理标准是保证连续施工，严格按照图纸、标准施工，对现场的人、机、料、法、环进行合理有效调度使用。</w:t>
      </w:r>
    </w:p>
    <w:p w:rsidR="005E7BB6" w:rsidRDefault="005E7BB6">
      <w:pPr>
        <w:rPr>
          <w:rFonts w:hint="eastAsia"/>
          <w:kern w:val="0"/>
        </w:rPr>
      </w:pPr>
      <w:r>
        <w:rPr>
          <w:rFonts w:hint="eastAsia"/>
          <w:kern w:val="0"/>
        </w:rPr>
        <w:t>5</w:t>
      </w:r>
      <w:r>
        <w:rPr>
          <w:rFonts w:hint="eastAsia"/>
          <w:kern w:val="0"/>
        </w:rPr>
        <w:t>．提高施工机械化水平。本工程将配备一系列吊装、焊接、套丝等机械设备，较少手工操作，提高施工质量和速度。</w:t>
      </w:r>
    </w:p>
    <w:p w:rsidR="005E7BB6" w:rsidRDefault="005E7BB6">
      <w:pPr>
        <w:rPr>
          <w:rFonts w:hint="eastAsia"/>
          <w:kern w:val="0"/>
        </w:rPr>
      </w:pPr>
      <w:r>
        <w:rPr>
          <w:rFonts w:hint="eastAsia"/>
          <w:kern w:val="0"/>
        </w:rPr>
        <w:t>6</w:t>
      </w:r>
      <w:r>
        <w:rPr>
          <w:rFonts w:hint="eastAsia"/>
          <w:kern w:val="0"/>
        </w:rPr>
        <w:t>．坚持按施工顺序施工，本着先地下、后地上的原则，符合施工工艺顺序要求，合理交叉，注重提高经济效益。</w:t>
      </w:r>
    </w:p>
    <w:p w:rsidR="005E7BB6" w:rsidRDefault="005E7BB6">
      <w:pPr>
        <w:rPr>
          <w:rFonts w:hint="eastAsia"/>
          <w:kern w:val="0"/>
        </w:rPr>
      </w:pPr>
      <w:r>
        <w:rPr>
          <w:rFonts w:hint="eastAsia"/>
          <w:kern w:val="0"/>
        </w:rPr>
        <w:t>7</w:t>
      </w:r>
      <w:r>
        <w:rPr>
          <w:rFonts w:hint="eastAsia"/>
          <w:kern w:val="0"/>
        </w:rPr>
        <w:t>．材料、设备的供货情况、设计变更及土建进度和气候等方面是制约工期的一个重要因素，必须认真对待，具体措施为：</w:t>
      </w:r>
    </w:p>
    <w:p w:rsidR="005E7BB6" w:rsidRDefault="005E7BB6">
      <w:pPr>
        <w:rPr>
          <w:rFonts w:hint="eastAsia"/>
          <w:kern w:val="0"/>
        </w:rPr>
      </w:pPr>
      <w:r>
        <w:rPr>
          <w:rFonts w:hint="eastAsia"/>
          <w:kern w:val="0"/>
        </w:rPr>
        <w:t>（</w:t>
      </w:r>
      <w:r>
        <w:rPr>
          <w:rFonts w:hint="eastAsia"/>
          <w:kern w:val="0"/>
        </w:rPr>
        <w:t>1</w:t>
      </w:r>
      <w:r>
        <w:rPr>
          <w:rFonts w:hint="eastAsia"/>
          <w:kern w:val="0"/>
        </w:rPr>
        <w:t>）生产指挥者要深入实际，调查研究，对工程进展能做准确预见，对可能发生的问题要预先准备，事先采取预防措施，争取主动。</w:t>
      </w:r>
    </w:p>
    <w:p w:rsidR="005E7BB6" w:rsidRDefault="005E7BB6">
      <w:pPr>
        <w:rPr>
          <w:rFonts w:hint="eastAsia"/>
          <w:kern w:val="0"/>
        </w:rPr>
      </w:pPr>
      <w:r>
        <w:rPr>
          <w:rFonts w:hint="eastAsia"/>
          <w:kern w:val="0"/>
        </w:rPr>
        <w:t>（</w:t>
      </w:r>
      <w:r>
        <w:rPr>
          <w:rFonts w:hint="eastAsia"/>
          <w:kern w:val="0"/>
        </w:rPr>
        <w:t>2</w:t>
      </w:r>
      <w:r>
        <w:rPr>
          <w:rFonts w:hint="eastAsia"/>
          <w:kern w:val="0"/>
        </w:rPr>
        <w:t>）及时了解供货情况，材料制品应及时调剂，主动提供信息，善于抓住事物关键。</w:t>
      </w:r>
    </w:p>
    <w:p w:rsidR="005E7BB6" w:rsidRDefault="005E7BB6">
      <w:pPr>
        <w:rPr>
          <w:rFonts w:hint="eastAsia"/>
          <w:kern w:val="0"/>
        </w:rPr>
      </w:pPr>
      <w:r>
        <w:rPr>
          <w:rFonts w:hint="eastAsia"/>
          <w:kern w:val="0"/>
        </w:rPr>
        <w:t>（</w:t>
      </w:r>
      <w:r>
        <w:rPr>
          <w:rFonts w:hint="eastAsia"/>
          <w:kern w:val="0"/>
        </w:rPr>
        <w:t>3</w:t>
      </w:r>
      <w:r>
        <w:rPr>
          <w:rFonts w:hint="eastAsia"/>
          <w:kern w:val="0"/>
        </w:rPr>
        <w:t>）参加项目建设的建设单位、设计院、土建队伍等协调会，各方应团结一致，密切配合。</w:t>
      </w:r>
    </w:p>
    <w:p w:rsidR="005E7BB6" w:rsidRDefault="005E7BB6">
      <w:pPr>
        <w:rPr>
          <w:rFonts w:hint="eastAsia"/>
          <w:kern w:val="0"/>
        </w:rPr>
      </w:pPr>
      <w:r>
        <w:rPr>
          <w:rFonts w:hint="eastAsia"/>
          <w:kern w:val="0"/>
        </w:rPr>
        <w:t>七、设备材料管理</w:t>
      </w:r>
    </w:p>
    <w:p w:rsidR="005E7BB6" w:rsidRDefault="005E7BB6">
      <w:pPr>
        <w:rPr>
          <w:rFonts w:hint="eastAsia"/>
          <w:kern w:val="0"/>
        </w:rPr>
      </w:pPr>
      <w:r>
        <w:rPr>
          <w:rFonts w:hint="eastAsia"/>
          <w:kern w:val="0"/>
        </w:rPr>
        <w:t>1</w:t>
      </w:r>
      <w:r>
        <w:rPr>
          <w:rFonts w:hint="eastAsia"/>
          <w:kern w:val="0"/>
        </w:rPr>
        <w:t>．本工程实际工程项目施工管理，项目部下设供应组负责工程料设备供应管理工作。</w:t>
      </w:r>
    </w:p>
    <w:p w:rsidR="005E7BB6" w:rsidRDefault="005E7BB6">
      <w:pPr>
        <w:rPr>
          <w:rFonts w:hint="eastAsia"/>
          <w:kern w:val="0"/>
        </w:rPr>
      </w:pPr>
      <w:r>
        <w:rPr>
          <w:rFonts w:hint="eastAsia"/>
          <w:kern w:val="0"/>
        </w:rPr>
        <w:t>2</w:t>
      </w:r>
      <w:r>
        <w:rPr>
          <w:rFonts w:hint="eastAsia"/>
          <w:kern w:val="0"/>
        </w:rPr>
        <w:t>．供应组以各专业材料预算为依据，进行材料、设备的采购、验收、保管、发入、平衡和核算工作，经常与建设单位协调供应计划，确保供应工作满足工程需要，实行全方位的计划管理，材料人员坚守岗位，各负其职。</w:t>
      </w:r>
    </w:p>
    <w:p w:rsidR="005E7BB6" w:rsidRDefault="005E7BB6">
      <w:pPr>
        <w:rPr>
          <w:rFonts w:hint="eastAsia"/>
          <w:kern w:val="0"/>
        </w:rPr>
      </w:pPr>
      <w:r>
        <w:rPr>
          <w:rFonts w:hint="eastAsia"/>
          <w:kern w:val="0"/>
        </w:rPr>
        <w:t>3</w:t>
      </w:r>
      <w:r>
        <w:rPr>
          <w:rFonts w:hint="eastAsia"/>
          <w:kern w:val="0"/>
        </w:rPr>
        <w:t>．本工程材料供应全面实行</w:t>
      </w:r>
      <w:r>
        <w:rPr>
          <w:rFonts w:hint="eastAsia"/>
          <w:kern w:val="0"/>
        </w:rPr>
        <w:t xml:space="preserve">ABC </w:t>
      </w:r>
      <w:r>
        <w:rPr>
          <w:rFonts w:hint="eastAsia"/>
          <w:kern w:val="0"/>
        </w:rPr>
        <w:t>管理法，根据公司编制</w:t>
      </w:r>
      <w:r>
        <w:rPr>
          <w:rFonts w:hint="eastAsia"/>
          <w:kern w:val="0"/>
        </w:rPr>
        <w:t xml:space="preserve">ABC </w:t>
      </w:r>
      <w:r>
        <w:rPr>
          <w:rFonts w:hint="eastAsia"/>
          <w:kern w:val="0"/>
        </w:rPr>
        <w:t>编码，结合工程的实际情况将钢材、阀门、法兰、压制管件、电线电缆、线线、桥架、灯具及各类设备列为</w:t>
      </w:r>
      <w:r>
        <w:rPr>
          <w:rFonts w:hint="eastAsia"/>
          <w:kern w:val="0"/>
        </w:rPr>
        <w:t xml:space="preserve">A </w:t>
      </w:r>
      <w:r>
        <w:rPr>
          <w:rFonts w:hint="eastAsia"/>
          <w:kern w:val="0"/>
        </w:rPr>
        <w:t>类材料，作为重点管理目标，安装辅助材料列为</w:t>
      </w:r>
      <w:r>
        <w:rPr>
          <w:rFonts w:hint="eastAsia"/>
          <w:kern w:val="0"/>
        </w:rPr>
        <w:t xml:space="preserve">B </w:t>
      </w:r>
      <w:r>
        <w:rPr>
          <w:rFonts w:hint="eastAsia"/>
          <w:kern w:val="0"/>
        </w:rPr>
        <w:t>类材料，消耗材料列为</w:t>
      </w:r>
      <w:r>
        <w:rPr>
          <w:rFonts w:hint="eastAsia"/>
          <w:kern w:val="0"/>
        </w:rPr>
        <w:t xml:space="preserve">C </w:t>
      </w:r>
      <w:r>
        <w:rPr>
          <w:rFonts w:hint="eastAsia"/>
          <w:kern w:val="0"/>
        </w:rPr>
        <w:t>类材料，对每次进出均需检斤检尺，按公司“材料进库检验规程”检验入库，并作记录。现场材料领用手续齐全、完整。</w:t>
      </w:r>
    </w:p>
    <w:p w:rsidR="005E7BB6" w:rsidRDefault="005E7BB6">
      <w:pPr>
        <w:rPr>
          <w:rFonts w:hint="eastAsia"/>
          <w:kern w:val="0"/>
        </w:rPr>
      </w:pPr>
      <w:r>
        <w:rPr>
          <w:rFonts w:hint="eastAsia"/>
          <w:kern w:val="0"/>
        </w:rPr>
        <w:t>八．施工临时设施初步安排</w:t>
      </w:r>
    </w:p>
    <w:p w:rsidR="005E7BB6" w:rsidRDefault="005E7BB6">
      <w:pPr>
        <w:rPr>
          <w:rFonts w:hint="eastAsia"/>
          <w:kern w:val="0"/>
        </w:rPr>
      </w:pPr>
      <w:r>
        <w:rPr>
          <w:rFonts w:hint="eastAsia"/>
          <w:kern w:val="0"/>
        </w:rPr>
        <w:t>1</w:t>
      </w:r>
      <w:r>
        <w:rPr>
          <w:rFonts w:hint="eastAsia"/>
          <w:kern w:val="0"/>
        </w:rPr>
        <w:t>．安装工施工临时设施由土建协调布置。实际施工调整。</w:t>
      </w:r>
    </w:p>
    <w:p w:rsidR="005E7BB6" w:rsidRDefault="005E7BB6">
      <w:pPr>
        <w:rPr>
          <w:rFonts w:hint="eastAsia"/>
          <w:kern w:val="0"/>
        </w:rPr>
      </w:pPr>
      <w:r>
        <w:rPr>
          <w:rFonts w:hint="eastAsia"/>
          <w:kern w:val="0"/>
        </w:rPr>
        <w:t>2</w:t>
      </w:r>
      <w:r>
        <w:rPr>
          <w:rFonts w:hint="eastAsia"/>
          <w:kern w:val="0"/>
        </w:rPr>
        <w:t>．安装施工现场采用三相五线制配线。设安装总配电箱</w:t>
      </w:r>
      <w:r>
        <w:rPr>
          <w:rFonts w:hint="eastAsia"/>
          <w:kern w:val="0"/>
        </w:rPr>
        <w:t xml:space="preserve">1 </w:t>
      </w:r>
      <w:r>
        <w:rPr>
          <w:rFonts w:hint="eastAsia"/>
          <w:kern w:val="0"/>
        </w:rPr>
        <w:t>个，由土建配电工总相接出，配备安全型配电分箱和移动配电箱一批，分设在各安装施工点。</w:t>
      </w:r>
    </w:p>
    <w:p w:rsidR="005E7BB6" w:rsidRDefault="005E7BB6">
      <w:pPr>
        <w:rPr>
          <w:rFonts w:hint="eastAsia"/>
          <w:kern w:val="0"/>
        </w:rPr>
      </w:pPr>
      <w:r>
        <w:rPr>
          <w:rFonts w:hint="eastAsia"/>
          <w:kern w:val="0"/>
        </w:rPr>
        <w:t>3</w:t>
      </w:r>
      <w:r>
        <w:rPr>
          <w:rFonts w:hint="eastAsia"/>
          <w:kern w:val="0"/>
        </w:rPr>
        <w:t>．施工用水与土建合用，但施工管道试水时排水要妥当。</w:t>
      </w:r>
    </w:p>
    <w:p w:rsidR="005E7BB6" w:rsidRDefault="005E7BB6">
      <w:pPr>
        <w:rPr>
          <w:rFonts w:hint="eastAsia"/>
          <w:kern w:val="0"/>
        </w:rPr>
      </w:pPr>
      <w:r>
        <w:rPr>
          <w:rFonts w:hint="eastAsia"/>
          <w:kern w:val="0"/>
        </w:rPr>
        <w:t>九、工程质量保证措施</w:t>
      </w:r>
    </w:p>
    <w:p w:rsidR="005E7BB6" w:rsidRDefault="005E7BB6">
      <w:pPr>
        <w:rPr>
          <w:rFonts w:hint="eastAsia"/>
          <w:kern w:val="0"/>
        </w:rPr>
      </w:pPr>
      <w:r>
        <w:rPr>
          <w:rFonts w:hint="eastAsia"/>
          <w:kern w:val="0"/>
        </w:rPr>
        <w:t>1</w:t>
      </w:r>
      <w:r>
        <w:rPr>
          <w:rFonts w:hint="eastAsia"/>
          <w:kern w:val="0"/>
        </w:rPr>
        <w:t>．建立工程质量保证体系</w:t>
      </w:r>
    </w:p>
    <w:p w:rsidR="005E7BB6" w:rsidRDefault="005E7BB6">
      <w:pPr>
        <w:rPr>
          <w:rFonts w:hint="eastAsia"/>
          <w:kern w:val="0"/>
        </w:rPr>
      </w:pPr>
      <w:r>
        <w:rPr>
          <w:kern w:val="0"/>
        </w:rPr>
        <w:pict>
          <v:shape id="_x0000_i1046" type="#_x0000_t75" style="width:239.6pt;height:287.4pt">
            <v:imagedata r:id="rId28" o:title="" blacklevel="-11796f" grayscale="t" bilevel="t"/>
          </v:shape>
        </w:pict>
      </w:r>
    </w:p>
    <w:p w:rsidR="005E7BB6" w:rsidRDefault="005E7BB6">
      <w:pPr>
        <w:rPr>
          <w:rFonts w:hint="eastAsia"/>
          <w:kern w:val="0"/>
        </w:rPr>
      </w:pPr>
      <w:r>
        <w:rPr>
          <w:rFonts w:hint="eastAsia"/>
          <w:kern w:val="0"/>
        </w:rPr>
        <w:t>2</w:t>
      </w:r>
      <w:r>
        <w:rPr>
          <w:rFonts w:hint="eastAsia"/>
          <w:kern w:val="0"/>
        </w:rPr>
        <w:t>．安装工程质量控制程序</w:t>
      </w:r>
    </w:p>
    <w:p w:rsidR="005E7BB6" w:rsidRDefault="005E7BB6">
      <w:pPr>
        <w:rPr>
          <w:rFonts w:hint="eastAsia"/>
          <w:kern w:val="0"/>
        </w:rPr>
      </w:pPr>
      <w:r>
        <w:rPr>
          <w:rFonts w:hint="eastAsia"/>
          <w:kern w:val="0"/>
        </w:rPr>
        <w:t>工程质量的控制主要是针对容易产生质量问题的部位，采取措施，加以控制，它是确保本工程满足业主质量要求的基本程序。</w:t>
      </w:r>
    </w:p>
    <w:p w:rsidR="005E7BB6" w:rsidRDefault="005E7BB6">
      <w:pPr>
        <w:rPr>
          <w:rFonts w:hint="eastAsia"/>
          <w:kern w:val="0"/>
        </w:rPr>
      </w:pPr>
      <w:r>
        <w:rPr>
          <w:rFonts w:hint="eastAsia"/>
          <w:kern w:val="0"/>
        </w:rPr>
        <w:t>本工程工期紧，工程质量要求较高，根据这些特点，本工程质量控制可分为以下几个步骤。</w:t>
      </w:r>
    </w:p>
    <w:p w:rsidR="005E7BB6" w:rsidRDefault="005E7BB6">
      <w:pPr>
        <w:rPr>
          <w:rFonts w:hint="eastAsia"/>
          <w:kern w:val="0"/>
        </w:rPr>
      </w:pPr>
      <w:r>
        <w:rPr>
          <w:rFonts w:hint="eastAsia"/>
          <w:kern w:val="0"/>
        </w:rPr>
        <w:t>（</w:t>
      </w:r>
      <w:r>
        <w:rPr>
          <w:rFonts w:hint="eastAsia"/>
          <w:kern w:val="0"/>
        </w:rPr>
        <w:t>1</w:t>
      </w:r>
      <w:r>
        <w:rPr>
          <w:rFonts w:hint="eastAsia"/>
          <w:kern w:val="0"/>
        </w:rPr>
        <w:t>）施工准备的质量控制一主要控制图纸会审、技术交底、施工方案、人员的配备。要求做到技术力量到位，方案可行，进度安排合理，图纸会审认真，技术交底仔细。</w:t>
      </w:r>
    </w:p>
    <w:p w:rsidR="005E7BB6" w:rsidRDefault="005E7BB6">
      <w:pPr>
        <w:rPr>
          <w:rFonts w:hint="eastAsia"/>
          <w:kern w:val="0"/>
        </w:rPr>
      </w:pPr>
      <w:r>
        <w:rPr>
          <w:rFonts w:hint="eastAsia"/>
          <w:kern w:val="0"/>
        </w:rPr>
        <w:t>（</w:t>
      </w:r>
      <w:r>
        <w:rPr>
          <w:rFonts w:hint="eastAsia"/>
          <w:kern w:val="0"/>
        </w:rPr>
        <w:t>2</w:t>
      </w:r>
      <w:r>
        <w:rPr>
          <w:rFonts w:hint="eastAsia"/>
          <w:kern w:val="0"/>
        </w:rPr>
        <w:t>）物资供应阶段质量控制一主要控制材料供应计划、材料采购环节、材料入库前检验、材料装卸、入库保管、材料发入以及施工机具的操作、保养、校验等，杜绝不合格的产品、材料用于本工程。</w:t>
      </w:r>
    </w:p>
    <w:p w:rsidR="005E7BB6" w:rsidRDefault="005E7BB6">
      <w:pPr>
        <w:rPr>
          <w:rFonts w:hint="eastAsia"/>
          <w:kern w:val="0"/>
        </w:rPr>
      </w:pPr>
      <w:r>
        <w:rPr>
          <w:rFonts w:hint="eastAsia"/>
          <w:kern w:val="0"/>
        </w:rPr>
        <w:t>（</w:t>
      </w:r>
      <w:r>
        <w:rPr>
          <w:rFonts w:hint="eastAsia"/>
          <w:kern w:val="0"/>
        </w:rPr>
        <w:t>3</w:t>
      </w:r>
      <w:r>
        <w:rPr>
          <w:rFonts w:hint="eastAsia"/>
          <w:kern w:val="0"/>
        </w:rPr>
        <w:t>）施工阶段的质量控制一主要控制施工程序是否合理，安装质量是否符合标准、规范。尤其是隐蔽工程的质量控制，要严格跟踪检查验收，并及时做好记录，要加强文明施工的管理工作。</w:t>
      </w:r>
    </w:p>
    <w:p w:rsidR="005E7BB6" w:rsidRDefault="005E7BB6">
      <w:pPr>
        <w:rPr>
          <w:rFonts w:hint="eastAsia"/>
          <w:kern w:val="0"/>
        </w:rPr>
      </w:pPr>
      <w:r>
        <w:rPr>
          <w:rFonts w:hint="eastAsia"/>
          <w:kern w:val="0"/>
        </w:rPr>
        <w:t>（</w:t>
      </w:r>
      <w:r>
        <w:rPr>
          <w:rFonts w:hint="eastAsia"/>
          <w:kern w:val="0"/>
        </w:rPr>
        <w:t>4</w:t>
      </w:r>
      <w:r>
        <w:rPr>
          <w:rFonts w:hint="eastAsia"/>
          <w:kern w:val="0"/>
        </w:rPr>
        <w:t>）使用阶段的质量控制一工程质量控制的最终目的是满足用户的使用要求，为此，工程交付使用后，必须做好质量回访工作，建立保修制度及技术服务档案，提高技术服务质量。</w:t>
      </w:r>
    </w:p>
    <w:p w:rsidR="005E7BB6" w:rsidRDefault="005E7BB6">
      <w:pPr>
        <w:rPr>
          <w:rFonts w:hint="eastAsia"/>
          <w:kern w:val="0"/>
        </w:rPr>
      </w:pPr>
      <w:r>
        <w:rPr>
          <w:rFonts w:hint="eastAsia"/>
          <w:kern w:val="0"/>
        </w:rPr>
        <w:t>达到工程质量控制的目的就必须认真贯彻工程保证手册，即：把好材料、设备施工质量关做到进货可靠，保管认真，发放有序，使用正确。把好施工质量关，做到熟悉图纸安装到位，工艺合理，美观耐用。</w:t>
      </w:r>
    </w:p>
    <w:p w:rsidR="005E7BB6" w:rsidRDefault="005E7BB6">
      <w:pPr>
        <w:rPr>
          <w:rFonts w:hint="eastAsia"/>
          <w:kern w:val="0"/>
        </w:rPr>
      </w:pPr>
      <w:r>
        <w:rPr>
          <w:rFonts w:hint="eastAsia"/>
          <w:kern w:val="0"/>
        </w:rPr>
        <w:t>关键是把好施工人员的素质关，做到岗前培训，岗中指导，及时检查考核，对于不能适应现代化施工的人员一律调离岗位，参加再培训，要发挥本公司质量三级管理监督机构的力量，加强现场施工质量检查，配备专业专职检验人员，把好工程质量关，达到工程竣工验收时一次通过。</w:t>
      </w:r>
    </w:p>
    <w:p w:rsidR="005E7BB6" w:rsidRDefault="005E7BB6">
      <w:pPr>
        <w:rPr>
          <w:rFonts w:hint="eastAsia"/>
          <w:kern w:val="0"/>
        </w:rPr>
      </w:pPr>
      <w:r>
        <w:rPr>
          <w:rFonts w:hint="eastAsia"/>
          <w:kern w:val="0"/>
        </w:rPr>
        <w:t>3</w:t>
      </w:r>
      <w:r>
        <w:rPr>
          <w:rFonts w:hint="eastAsia"/>
          <w:kern w:val="0"/>
        </w:rPr>
        <w:t>．主要控制部位</w:t>
      </w:r>
    </w:p>
    <w:p w:rsidR="005E7BB6" w:rsidRDefault="005E7BB6">
      <w:pPr>
        <w:rPr>
          <w:rFonts w:hint="eastAsia"/>
          <w:kern w:val="0"/>
        </w:rPr>
      </w:pPr>
      <w:r>
        <w:rPr>
          <w:rFonts w:hint="eastAsia"/>
          <w:kern w:val="0"/>
        </w:rPr>
        <w:t>（</w:t>
      </w:r>
      <w:r>
        <w:rPr>
          <w:rFonts w:hint="eastAsia"/>
          <w:kern w:val="0"/>
        </w:rPr>
        <w:t>1</w:t>
      </w:r>
      <w:r>
        <w:rPr>
          <w:rFonts w:hint="eastAsia"/>
          <w:kern w:val="0"/>
        </w:rPr>
        <w:t>）物资采购由公司经营处统一负责，任何人不得私下联系供货单位。采购程序按公司</w:t>
      </w:r>
      <w:r>
        <w:rPr>
          <w:rFonts w:hint="eastAsia"/>
          <w:kern w:val="0"/>
        </w:rPr>
        <w:t xml:space="preserve">ISO9002 </w:t>
      </w:r>
      <w:r>
        <w:rPr>
          <w:rFonts w:hint="eastAsia"/>
          <w:kern w:val="0"/>
        </w:rPr>
        <w:t>管理程序进行。</w:t>
      </w:r>
    </w:p>
    <w:p w:rsidR="005E7BB6" w:rsidRDefault="005E7BB6">
      <w:pPr>
        <w:rPr>
          <w:rFonts w:hint="eastAsia"/>
          <w:kern w:val="0"/>
        </w:rPr>
      </w:pPr>
      <w:r>
        <w:rPr>
          <w:rFonts w:hint="eastAsia"/>
          <w:kern w:val="0"/>
        </w:rPr>
        <w:t>（</w:t>
      </w:r>
      <w:r>
        <w:rPr>
          <w:rFonts w:hint="eastAsia"/>
          <w:kern w:val="0"/>
        </w:rPr>
        <w:t>2</w:t>
      </w:r>
      <w:r>
        <w:rPr>
          <w:rFonts w:hint="eastAsia"/>
          <w:kern w:val="0"/>
        </w:rPr>
        <w:t>）上岗人员一律持上岗证，公司职教处严格检查上岗人员培训证，控制未经培训人员上岗。</w:t>
      </w:r>
    </w:p>
    <w:p w:rsidR="005E7BB6" w:rsidRDefault="005E7BB6">
      <w:pPr>
        <w:rPr>
          <w:rFonts w:hint="eastAsia"/>
          <w:kern w:val="0"/>
        </w:rPr>
      </w:pPr>
      <w:r>
        <w:rPr>
          <w:rFonts w:hint="eastAsia"/>
          <w:kern w:val="0"/>
        </w:rPr>
        <w:t>（</w:t>
      </w:r>
      <w:r>
        <w:rPr>
          <w:rFonts w:hint="eastAsia"/>
          <w:kern w:val="0"/>
        </w:rPr>
        <w:t>3</w:t>
      </w:r>
      <w:r>
        <w:rPr>
          <w:rFonts w:hint="eastAsia"/>
          <w:kern w:val="0"/>
        </w:rPr>
        <w:t>）认真、仔细地做好图纸会审准备，施工前进行图纸技术交底，技术员和施工人员要严格把好预埋预留质量关。</w:t>
      </w:r>
    </w:p>
    <w:p w:rsidR="005E7BB6" w:rsidRDefault="005E7BB6">
      <w:pPr>
        <w:rPr>
          <w:rFonts w:hint="eastAsia"/>
          <w:kern w:val="0"/>
        </w:rPr>
      </w:pPr>
      <w:r>
        <w:rPr>
          <w:rFonts w:hint="eastAsia"/>
          <w:kern w:val="0"/>
        </w:rPr>
        <w:t>（</w:t>
      </w:r>
      <w:r>
        <w:rPr>
          <w:rFonts w:hint="eastAsia"/>
          <w:kern w:val="0"/>
        </w:rPr>
        <w:t>4</w:t>
      </w:r>
      <w:r>
        <w:rPr>
          <w:rFonts w:hint="eastAsia"/>
          <w:kern w:val="0"/>
        </w:rPr>
        <w:t>）安装主管时要控制好固定支架和立营管口的位置，支架埋设平整、牢固，排列整齐，支架与管子接触紧密。</w:t>
      </w:r>
    </w:p>
    <w:p w:rsidR="005E7BB6" w:rsidRDefault="005E7BB6">
      <w:pPr>
        <w:rPr>
          <w:rFonts w:hint="eastAsia"/>
          <w:kern w:val="0"/>
        </w:rPr>
      </w:pPr>
      <w:r>
        <w:rPr>
          <w:rFonts w:hint="eastAsia"/>
          <w:kern w:val="0"/>
        </w:rPr>
        <w:t>（</w:t>
      </w:r>
      <w:r>
        <w:rPr>
          <w:rFonts w:hint="eastAsia"/>
          <w:kern w:val="0"/>
        </w:rPr>
        <w:t>5</w:t>
      </w:r>
      <w:r>
        <w:rPr>
          <w:rFonts w:hint="eastAsia"/>
          <w:kern w:val="0"/>
        </w:rPr>
        <w:t>）防水套管（尤其是地下水池的防水管套）要控制好防水焊缝的检漏，套管的预埋、填料的敷塞，要符合要求。</w:t>
      </w:r>
    </w:p>
    <w:p w:rsidR="005E7BB6" w:rsidRDefault="005E7BB6">
      <w:pPr>
        <w:rPr>
          <w:rFonts w:hint="eastAsia"/>
          <w:kern w:val="0"/>
        </w:rPr>
      </w:pPr>
      <w:r>
        <w:rPr>
          <w:rFonts w:hint="eastAsia"/>
          <w:kern w:val="0"/>
        </w:rPr>
        <w:t>（</w:t>
      </w:r>
      <w:r>
        <w:rPr>
          <w:rFonts w:hint="eastAsia"/>
          <w:kern w:val="0"/>
        </w:rPr>
        <w:t>6</w:t>
      </w:r>
      <w:r>
        <w:rPr>
          <w:rFonts w:hint="eastAsia"/>
          <w:kern w:val="0"/>
        </w:rPr>
        <w:t>）压力管道安装完毕要根据系统的设计院要求进行试压，分段分层试压果依顺序进行，排水、雨水管道要做好灌水试验，并做好记录，试压不合格或未经试验的管道不得进行隐蔽。试压是压力管道安装的一个停止点。</w:t>
      </w:r>
    </w:p>
    <w:p w:rsidR="005E7BB6" w:rsidRDefault="005E7BB6">
      <w:pPr>
        <w:rPr>
          <w:rFonts w:hint="eastAsia"/>
          <w:kern w:val="0"/>
        </w:rPr>
      </w:pPr>
      <w:r>
        <w:rPr>
          <w:rFonts w:hint="eastAsia"/>
          <w:kern w:val="0"/>
        </w:rPr>
        <w:t>（</w:t>
      </w:r>
      <w:r>
        <w:rPr>
          <w:rFonts w:hint="eastAsia"/>
          <w:kern w:val="0"/>
        </w:rPr>
        <w:t>7</w:t>
      </w:r>
      <w:r>
        <w:rPr>
          <w:rFonts w:hint="eastAsia"/>
          <w:kern w:val="0"/>
        </w:rPr>
        <w:t>）控制管道接口的渗漏从加工开始，丝扣加工要松紧合适，丝扣长度要符合要求，法兰焊接后要检查端面垂直度，检查焊缝质量。</w:t>
      </w:r>
    </w:p>
    <w:p w:rsidR="005E7BB6" w:rsidRDefault="005E7BB6">
      <w:pPr>
        <w:rPr>
          <w:rFonts w:hint="eastAsia"/>
          <w:kern w:val="0"/>
        </w:rPr>
      </w:pPr>
      <w:r>
        <w:rPr>
          <w:rFonts w:hint="eastAsia"/>
          <w:kern w:val="0"/>
        </w:rPr>
        <w:t>（</w:t>
      </w:r>
      <w:r>
        <w:rPr>
          <w:rFonts w:hint="eastAsia"/>
          <w:kern w:val="0"/>
        </w:rPr>
        <w:t>8</w:t>
      </w:r>
      <w:r>
        <w:rPr>
          <w:rFonts w:hint="eastAsia"/>
          <w:kern w:val="0"/>
        </w:rPr>
        <w:t>）排水管道安装安装时要注意坡度和坡向，要控制支架间距，安装后对临时开口部位要及时做好临时堵口，以免杂物进入堵塞，卫生洁具安装后，交工前要锁门禁用，做保护工作。</w:t>
      </w:r>
    </w:p>
    <w:p w:rsidR="005E7BB6" w:rsidRDefault="005E7BB6">
      <w:pPr>
        <w:rPr>
          <w:rFonts w:hint="eastAsia"/>
          <w:kern w:val="0"/>
        </w:rPr>
      </w:pPr>
      <w:r>
        <w:rPr>
          <w:rFonts w:hint="eastAsia"/>
          <w:kern w:val="0"/>
        </w:rPr>
        <w:t>（</w:t>
      </w:r>
      <w:r>
        <w:rPr>
          <w:rFonts w:hint="eastAsia"/>
          <w:kern w:val="0"/>
        </w:rPr>
        <w:t>9</w:t>
      </w:r>
      <w:r>
        <w:rPr>
          <w:rFonts w:hint="eastAsia"/>
          <w:kern w:val="0"/>
        </w:rPr>
        <w:t>）金属风管的制作要控制法兰加工和风管的制作以防漏风，采取措施是法兰加工采用靠模制作，以保证尺寸一致和螺孔互换性，安装时螺栓要拧紧、充实、均匀，填料接口应严密。</w:t>
      </w:r>
    </w:p>
    <w:p w:rsidR="005E7BB6" w:rsidRDefault="005E7BB6">
      <w:pPr>
        <w:rPr>
          <w:rFonts w:hint="eastAsia"/>
          <w:kern w:val="0"/>
        </w:rPr>
      </w:pPr>
      <w:r>
        <w:rPr>
          <w:rFonts w:hint="eastAsia"/>
          <w:kern w:val="0"/>
        </w:rPr>
        <w:t>（</w:t>
      </w:r>
      <w:r>
        <w:rPr>
          <w:rFonts w:hint="eastAsia"/>
          <w:kern w:val="0"/>
        </w:rPr>
        <w:t>10</w:t>
      </w:r>
      <w:r>
        <w:rPr>
          <w:rFonts w:hint="eastAsia"/>
          <w:kern w:val="0"/>
        </w:rPr>
        <w:t>）楼板洞的修补座严密，不渗漏水。</w:t>
      </w:r>
    </w:p>
    <w:p w:rsidR="005E7BB6" w:rsidRDefault="005E7BB6">
      <w:pPr>
        <w:rPr>
          <w:rFonts w:hint="eastAsia"/>
          <w:kern w:val="0"/>
        </w:rPr>
      </w:pPr>
      <w:r>
        <w:rPr>
          <w:rFonts w:hint="eastAsia"/>
          <w:kern w:val="0"/>
        </w:rPr>
        <w:t>（</w:t>
      </w:r>
      <w:r>
        <w:rPr>
          <w:rFonts w:hint="eastAsia"/>
          <w:kern w:val="0"/>
        </w:rPr>
        <w:t>11</w:t>
      </w:r>
      <w:r>
        <w:rPr>
          <w:rFonts w:hint="eastAsia"/>
          <w:kern w:val="0"/>
        </w:rPr>
        <w:t>）电气工程应控制接地体线的焊接质量和管线的敷设质量。要及时测量接地电阻，并做好记录。</w:t>
      </w:r>
    </w:p>
    <w:p w:rsidR="005E7BB6" w:rsidRDefault="005E7BB6">
      <w:pPr>
        <w:rPr>
          <w:rFonts w:hint="eastAsia"/>
          <w:kern w:val="0"/>
        </w:rPr>
      </w:pPr>
      <w:r>
        <w:rPr>
          <w:rFonts w:hint="eastAsia"/>
          <w:kern w:val="0"/>
        </w:rPr>
        <w:t>（</w:t>
      </w:r>
      <w:r>
        <w:rPr>
          <w:rFonts w:hint="eastAsia"/>
          <w:kern w:val="0"/>
        </w:rPr>
        <w:t>12</w:t>
      </w:r>
      <w:r>
        <w:rPr>
          <w:rFonts w:hint="eastAsia"/>
          <w:kern w:val="0"/>
        </w:rPr>
        <w:t>）相线和零线、地线要严格控制安装位置。不得搞错。要按要求采用多包线。</w:t>
      </w:r>
    </w:p>
    <w:p w:rsidR="005E7BB6" w:rsidRDefault="005E7BB6">
      <w:pPr>
        <w:rPr>
          <w:rFonts w:hint="eastAsia"/>
          <w:kern w:val="0"/>
        </w:rPr>
      </w:pPr>
      <w:r>
        <w:rPr>
          <w:rFonts w:hint="eastAsia"/>
          <w:kern w:val="0"/>
        </w:rPr>
        <w:t>（</w:t>
      </w:r>
      <w:r>
        <w:rPr>
          <w:rFonts w:hint="eastAsia"/>
          <w:kern w:val="0"/>
        </w:rPr>
        <w:t>13</w:t>
      </w:r>
      <w:r>
        <w:rPr>
          <w:rFonts w:hint="eastAsia"/>
          <w:kern w:val="0"/>
        </w:rPr>
        <w:t>）配电箱、配电屏的壳体要单独接地线，不得采用壳体过渡。</w:t>
      </w:r>
    </w:p>
    <w:p w:rsidR="005E7BB6" w:rsidRDefault="005E7BB6">
      <w:pPr>
        <w:rPr>
          <w:rFonts w:hint="eastAsia"/>
          <w:kern w:val="0"/>
        </w:rPr>
      </w:pPr>
      <w:r>
        <w:rPr>
          <w:rFonts w:hint="eastAsia"/>
          <w:kern w:val="0"/>
        </w:rPr>
        <w:t>（</w:t>
      </w:r>
      <w:r>
        <w:rPr>
          <w:rFonts w:hint="eastAsia"/>
          <w:kern w:val="0"/>
        </w:rPr>
        <w:t>14</w:t>
      </w:r>
      <w:r>
        <w:rPr>
          <w:rFonts w:hint="eastAsia"/>
          <w:kern w:val="0"/>
        </w:rPr>
        <w:t>）做好卫生器具安装后的保护工作。</w:t>
      </w:r>
    </w:p>
    <w:p w:rsidR="005E7BB6" w:rsidRDefault="005E7BB6">
      <w:pPr>
        <w:rPr>
          <w:rFonts w:hint="eastAsia"/>
          <w:kern w:val="0"/>
        </w:rPr>
      </w:pPr>
      <w:r>
        <w:rPr>
          <w:rFonts w:hint="eastAsia"/>
          <w:kern w:val="0"/>
        </w:rPr>
        <w:t>（</w:t>
      </w:r>
      <w:r>
        <w:rPr>
          <w:rFonts w:hint="eastAsia"/>
          <w:kern w:val="0"/>
        </w:rPr>
        <w:t>15</w:t>
      </w:r>
      <w:r>
        <w:rPr>
          <w:rFonts w:hint="eastAsia"/>
          <w:kern w:val="0"/>
        </w:rPr>
        <w:t>）因为本工程质量要求高，除内在质量有严格要求外，外观质量也应严格控制。要求安装美观，配电箱内接线整齐有序，表面油漆完整。</w:t>
      </w:r>
    </w:p>
    <w:p w:rsidR="005E7BB6" w:rsidRDefault="005E7BB6">
      <w:pPr>
        <w:rPr>
          <w:rFonts w:hint="eastAsia"/>
          <w:kern w:val="0"/>
        </w:rPr>
      </w:pPr>
      <w:r>
        <w:rPr>
          <w:rFonts w:hint="eastAsia"/>
          <w:kern w:val="0"/>
        </w:rPr>
        <w:t>卫生洁具干净整洁等等。</w:t>
      </w:r>
    </w:p>
    <w:p w:rsidR="005E7BB6" w:rsidRDefault="005E7BB6">
      <w:pPr>
        <w:rPr>
          <w:rFonts w:hint="eastAsia"/>
          <w:kern w:val="0"/>
        </w:rPr>
      </w:pPr>
      <w:r>
        <w:rPr>
          <w:rFonts w:hint="eastAsia"/>
          <w:kern w:val="0"/>
        </w:rPr>
        <w:t>上述主要控制部位在施工时，施工人员要特别重视，现场技术管理人员应重点指导和值勤检查。某些部位在施工前作重点技术交底，以明确具体的施工方法和要求。</w:t>
      </w:r>
    </w:p>
    <w:p w:rsidR="005E7BB6" w:rsidRDefault="005E7BB6">
      <w:pPr>
        <w:rPr>
          <w:rFonts w:hint="eastAsia"/>
          <w:kern w:val="0"/>
        </w:rPr>
      </w:pPr>
      <w:r>
        <w:rPr>
          <w:rFonts w:hint="eastAsia"/>
          <w:kern w:val="0"/>
        </w:rPr>
        <w:t>4</w:t>
      </w:r>
      <w:r>
        <w:rPr>
          <w:rFonts w:hint="eastAsia"/>
          <w:kern w:val="0"/>
        </w:rPr>
        <w:t>．质量检查与监督</w:t>
      </w:r>
    </w:p>
    <w:p w:rsidR="005E7BB6" w:rsidRDefault="005E7BB6">
      <w:pPr>
        <w:rPr>
          <w:rFonts w:hint="eastAsia"/>
          <w:kern w:val="0"/>
        </w:rPr>
      </w:pPr>
      <w:r>
        <w:rPr>
          <w:rFonts w:hint="eastAsia"/>
          <w:kern w:val="0"/>
        </w:rPr>
        <w:t>（</w:t>
      </w:r>
      <w:r>
        <w:rPr>
          <w:rFonts w:hint="eastAsia"/>
          <w:kern w:val="0"/>
        </w:rPr>
        <w:t>1</w:t>
      </w:r>
      <w:r>
        <w:rPr>
          <w:rFonts w:hint="eastAsia"/>
          <w:kern w:val="0"/>
        </w:rPr>
        <w:t>）严格按“施工及验收规范”和质量检验评定标准进行检查、监督。</w:t>
      </w:r>
    </w:p>
    <w:p w:rsidR="005E7BB6" w:rsidRDefault="005E7BB6">
      <w:pPr>
        <w:rPr>
          <w:rFonts w:hint="eastAsia"/>
          <w:kern w:val="0"/>
        </w:rPr>
      </w:pPr>
      <w:r>
        <w:rPr>
          <w:rFonts w:hint="eastAsia"/>
          <w:kern w:val="0"/>
        </w:rPr>
        <w:t>（</w:t>
      </w:r>
      <w:r>
        <w:rPr>
          <w:rFonts w:hint="eastAsia"/>
          <w:kern w:val="0"/>
        </w:rPr>
        <w:t>2</w:t>
      </w:r>
      <w:r>
        <w:rPr>
          <w:rFonts w:hint="eastAsia"/>
          <w:kern w:val="0"/>
        </w:rPr>
        <w:t>）定期对工程的技术资料进行检查、核查。保证施工原材料的真实、完整及时。</w:t>
      </w:r>
    </w:p>
    <w:p w:rsidR="005E7BB6" w:rsidRDefault="005E7BB6">
      <w:pPr>
        <w:rPr>
          <w:rFonts w:hint="eastAsia"/>
          <w:kern w:val="0"/>
        </w:rPr>
      </w:pPr>
      <w:r>
        <w:rPr>
          <w:rFonts w:hint="eastAsia"/>
          <w:kern w:val="0"/>
        </w:rPr>
        <w:t>（</w:t>
      </w:r>
      <w:r>
        <w:rPr>
          <w:rFonts w:hint="eastAsia"/>
          <w:kern w:val="0"/>
        </w:rPr>
        <w:t>3</w:t>
      </w:r>
      <w:r>
        <w:rPr>
          <w:rFonts w:hint="eastAsia"/>
          <w:kern w:val="0"/>
        </w:rPr>
        <w:t>）定期对工程进行质量大检查，针对施工中的薄弱环节和质量通病，制定切实可行的消除通病的措施计划，配合公司职能部门，每年组织二次公司级的质量大检查，项目组织季度质量检查，现场驻点质量随时进行抽检。</w:t>
      </w:r>
    </w:p>
    <w:p w:rsidR="005E7BB6" w:rsidRDefault="005E7BB6">
      <w:pPr>
        <w:rPr>
          <w:rFonts w:hint="eastAsia"/>
          <w:kern w:val="0"/>
        </w:rPr>
      </w:pPr>
      <w:r>
        <w:rPr>
          <w:rFonts w:hint="eastAsia"/>
          <w:kern w:val="0"/>
        </w:rPr>
        <w:t>（</w:t>
      </w:r>
      <w:r>
        <w:rPr>
          <w:rFonts w:hint="eastAsia"/>
          <w:kern w:val="0"/>
        </w:rPr>
        <w:t>4</w:t>
      </w:r>
      <w:r>
        <w:rPr>
          <w:rFonts w:hint="eastAsia"/>
          <w:kern w:val="0"/>
        </w:rPr>
        <w:t>）按控制点对重点部位的质量及资料进行监督、检查，即隐蔽工程部位、电气绝缘试验、管道试压等。</w:t>
      </w:r>
    </w:p>
    <w:p w:rsidR="005E7BB6" w:rsidRDefault="005E7BB6">
      <w:pPr>
        <w:rPr>
          <w:rFonts w:hint="eastAsia"/>
          <w:kern w:val="0"/>
        </w:rPr>
      </w:pPr>
      <w:r>
        <w:rPr>
          <w:rFonts w:hint="eastAsia"/>
          <w:kern w:val="0"/>
        </w:rPr>
        <w:t>（</w:t>
      </w:r>
      <w:r>
        <w:rPr>
          <w:rFonts w:hint="eastAsia"/>
          <w:kern w:val="0"/>
        </w:rPr>
        <w:t>5</w:t>
      </w:r>
      <w:r>
        <w:rPr>
          <w:rFonts w:hint="eastAsia"/>
          <w:kern w:val="0"/>
        </w:rPr>
        <w:t>）对存在工程质量问题，在未解决前不得继续施工。施工检查员有权停止下一道工序施工。严格工程质量的奖惩制度。</w:t>
      </w:r>
    </w:p>
    <w:p w:rsidR="005E7BB6" w:rsidRDefault="005E7BB6">
      <w:pPr>
        <w:rPr>
          <w:rFonts w:hint="eastAsia"/>
          <w:kern w:val="0"/>
        </w:rPr>
      </w:pPr>
      <w:r>
        <w:rPr>
          <w:rFonts w:hint="eastAsia"/>
          <w:kern w:val="0"/>
        </w:rPr>
        <w:t>（</w:t>
      </w:r>
      <w:r>
        <w:rPr>
          <w:rFonts w:hint="eastAsia"/>
          <w:kern w:val="0"/>
        </w:rPr>
        <w:t>6</w:t>
      </w:r>
      <w:r>
        <w:rPr>
          <w:rFonts w:hint="eastAsia"/>
          <w:kern w:val="0"/>
        </w:rPr>
        <w:t>）施工现场自觉接受质量监督部门、建设单位的监督、检查，及时听取用户意见，建立质量反馈档案，对工程存在的问题及时采取相应的技术措施，不断提高工程质量水平。</w:t>
      </w:r>
    </w:p>
    <w:p w:rsidR="005E7BB6" w:rsidRDefault="005E7BB6">
      <w:pPr>
        <w:rPr>
          <w:rFonts w:hint="eastAsia"/>
          <w:kern w:val="0"/>
        </w:rPr>
      </w:pPr>
      <w:r>
        <w:rPr>
          <w:rFonts w:hint="eastAsia"/>
          <w:kern w:val="0"/>
        </w:rPr>
        <w:t>（</w:t>
      </w:r>
      <w:r>
        <w:rPr>
          <w:rFonts w:hint="eastAsia"/>
          <w:kern w:val="0"/>
        </w:rPr>
        <w:t>7</w:t>
      </w:r>
      <w:r>
        <w:rPr>
          <w:rFonts w:hint="eastAsia"/>
          <w:kern w:val="0"/>
        </w:rPr>
        <w:t>）做好与土建的配合协调工作，在整个工程的中间验收和竣工验收时，做好本专业部分的质量保证外，重点解决与土建、装饰等其他专业工种的衔接工作，保证整个工程的完整。</w:t>
      </w:r>
    </w:p>
    <w:p w:rsidR="005E7BB6" w:rsidRDefault="005E7BB6">
      <w:pPr>
        <w:rPr>
          <w:rFonts w:hint="eastAsia"/>
          <w:kern w:val="0"/>
        </w:rPr>
      </w:pPr>
      <w:r>
        <w:rPr>
          <w:rFonts w:hint="eastAsia"/>
          <w:kern w:val="0"/>
        </w:rPr>
        <w:t>十、动力照明系统</w:t>
      </w:r>
    </w:p>
    <w:p w:rsidR="005E7BB6" w:rsidRDefault="005E7BB6">
      <w:pPr>
        <w:rPr>
          <w:rFonts w:hint="eastAsia"/>
          <w:kern w:val="0"/>
        </w:rPr>
      </w:pPr>
      <w:r>
        <w:rPr>
          <w:rFonts w:hint="eastAsia"/>
          <w:kern w:val="0"/>
        </w:rPr>
        <w:t>1</w:t>
      </w:r>
      <w:r>
        <w:rPr>
          <w:rFonts w:hint="eastAsia"/>
          <w:kern w:val="0"/>
        </w:rPr>
        <w:t>．施工工艺流程：</w:t>
      </w:r>
    </w:p>
    <w:p w:rsidR="005E7BB6" w:rsidRDefault="005E7BB6">
      <w:pPr>
        <w:rPr>
          <w:rFonts w:hint="eastAsia"/>
          <w:kern w:val="0"/>
        </w:rPr>
      </w:pPr>
      <w:r>
        <w:rPr>
          <w:rFonts w:hint="eastAsia"/>
          <w:kern w:val="0"/>
        </w:rPr>
        <w:t>钢管敷设要求→预制弯管切管套丝→测定箱盒位置，划线剔槽安装、固定→管路敷设要求→变形缝处理→接缝焊接→配电箱盘外壳固定→配管隐蔽验收→选择导线→管口护圈→管内穿线→</w:t>
      </w:r>
      <w:r>
        <w:rPr>
          <w:rFonts w:hint="eastAsia"/>
          <w:kern w:val="0"/>
        </w:rPr>
        <w:t xml:space="preserve"> </w:t>
      </w:r>
      <w:r>
        <w:rPr>
          <w:rFonts w:hint="eastAsia"/>
          <w:kern w:val="0"/>
        </w:rPr>
        <w:t>导线连接→</w:t>
      </w:r>
      <w:r>
        <w:rPr>
          <w:rFonts w:hint="eastAsia"/>
          <w:kern w:val="0"/>
        </w:rPr>
        <w:t xml:space="preserve"> </w:t>
      </w:r>
      <w:r>
        <w:rPr>
          <w:rFonts w:hint="eastAsia"/>
          <w:kern w:val="0"/>
        </w:rPr>
        <w:t>线路检查、绝缘测试→检查灯具开关等器具</w:t>
      </w:r>
      <w:r>
        <w:rPr>
          <w:rFonts w:hint="eastAsia"/>
          <w:kern w:val="0"/>
        </w:rPr>
        <w:t xml:space="preserve"> </w:t>
      </w:r>
      <w:r>
        <w:rPr>
          <w:rFonts w:hint="eastAsia"/>
          <w:kern w:val="0"/>
        </w:rPr>
        <w:t>→箱合等防腐处理→安装→试验调整→送电试运行，验收。</w:t>
      </w:r>
    </w:p>
    <w:p w:rsidR="005E7BB6" w:rsidRDefault="005E7BB6">
      <w:pPr>
        <w:rPr>
          <w:rFonts w:hint="eastAsia"/>
          <w:kern w:val="0"/>
        </w:rPr>
      </w:pPr>
      <w:r>
        <w:rPr>
          <w:rFonts w:hint="eastAsia"/>
          <w:kern w:val="0"/>
        </w:rPr>
        <w:t>2</w:t>
      </w:r>
      <w:r>
        <w:rPr>
          <w:rFonts w:hint="eastAsia"/>
          <w:kern w:val="0"/>
        </w:rPr>
        <w:t>．质量控制与操作要求：</w:t>
      </w:r>
    </w:p>
    <w:p w:rsidR="005E7BB6" w:rsidRDefault="005E7BB6">
      <w:pPr>
        <w:rPr>
          <w:rFonts w:hint="eastAsia"/>
          <w:kern w:val="0"/>
        </w:rPr>
      </w:pPr>
      <w:r>
        <w:rPr>
          <w:rFonts w:hint="eastAsia"/>
          <w:kern w:val="0"/>
        </w:rPr>
        <w:t>（</w:t>
      </w:r>
      <w:r>
        <w:rPr>
          <w:rFonts w:hint="eastAsia"/>
          <w:kern w:val="0"/>
        </w:rPr>
        <w:t>1</w:t>
      </w:r>
      <w:r>
        <w:rPr>
          <w:rFonts w:hint="eastAsia"/>
          <w:kern w:val="0"/>
        </w:rPr>
        <w:t>）布管：</w:t>
      </w:r>
    </w:p>
    <w:p w:rsidR="005E7BB6" w:rsidRDefault="005E7BB6">
      <w:pPr>
        <w:rPr>
          <w:rFonts w:hint="eastAsia"/>
          <w:kern w:val="0"/>
        </w:rPr>
      </w:pPr>
      <w:r>
        <w:rPr>
          <w:rFonts w:hint="eastAsia"/>
          <w:kern w:val="0"/>
        </w:rPr>
        <w:t>1</w:t>
      </w:r>
      <w:r>
        <w:rPr>
          <w:rFonts w:hint="eastAsia"/>
          <w:kern w:val="0"/>
        </w:rPr>
        <w:t>）明配钢管管径在</w:t>
      </w:r>
      <w:r>
        <w:rPr>
          <w:rFonts w:hint="eastAsia"/>
          <w:kern w:val="0"/>
        </w:rPr>
        <w:t xml:space="preserve">50mm </w:t>
      </w:r>
      <w:r>
        <w:rPr>
          <w:rFonts w:hint="eastAsia"/>
          <w:kern w:val="0"/>
        </w:rPr>
        <w:t>及以下的，必须采用丝扣连接管，管径在</w:t>
      </w:r>
      <w:r>
        <w:rPr>
          <w:rFonts w:hint="eastAsia"/>
          <w:kern w:val="0"/>
        </w:rPr>
        <w:t>63mm</w:t>
      </w:r>
      <w:r>
        <w:rPr>
          <w:rFonts w:hint="eastAsia"/>
          <w:kern w:val="0"/>
        </w:rPr>
        <w:t>以上的可以使用套管焊接。套管应处在两管对口的中心，长度应为管外径的</w:t>
      </w:r>
      <w:r>
        <w:rPr>
          <w:rFonts w:hint="eastAsia"/>
          <w:kern w:val="0"/>
        </w:rPr>
        <w:t xml:space="preserve">1.5~3 </w:t>
      </w:r>
      <w:r>
        <w:rPr>
          <w:rFonts w:hint="eastAsia"/>
          <w:kern w:val="0"/>
        </w:rPr>
        <w:t>倍焊接严密。在上禁止熔接对接。配管采用丝口连接的连接后螺纹外露</w:t>
      </w:r>
      <w:r>
        <w:rPr>
          <w:rFonts w:hint="eastAsia"/>
          <w:kern w:val="0"/>
        </w:rPr>
        <w:t xml:space="preserve">2~3 </w:t>
      </w:r>
      <w:r>
        <w:rPr>
          <w:rFonts w:hint="eastAsia"/>
          <w:kern w:val="0"/>
        </w:rPr>
        <w:t>扣，其圆钢跨度按接地线直径不得小于</w:t>
      </w:r>
      <w:r>
        <w:rPr>
          <w:rFonts w:hint="eastAsia"/>
          <w:kern w:val="0"/>
        </w:rPr>
        <w:t>6mm</w:t>
      </w:r>
      <w:r>
        <w:rPr>
          <w:rFonts w:hint="eastAsia"/>
          <w:kern w:val="0"/>
        </w:rPr>
        <w:t>，焊接长度不得小于直径的</w:t>
      </w:r>
      <w:r>
        <w:rPr>
          <w:rFonts w:hint="eastAsia"/>
          <w:kern w:val="0"/>
        </w:rPr>
        <w:t xml:space="preserve">6 </w:t>
      </w:r>
      <w:r>
        <w:rPr>
          <w:rFonts w:hint="eastAsia"/>
          <w:kern w:val="0"/>
        </w:rPr>
        <w:t>倍；焊接接应牢固、平整、饱满；不得有点焊、咬肉、夹渣、焊瘤、钢管焊穿等现象。</w:t>
      </w:r>
    </w:p>
    <w:p w:rsidR="005E7BB6" w:rsidRDefault="005E7BB6">
      <w:pPr>
        <w:rPr>
          <w:rFonts w:hint="eastAsia"/>
          <w:kern w:val="0"/>
        </w:rPr>
      </w:pPr>
      <w:r>
        <w:rPr>
          <w:rFonts w:hint="eastAsia"/>
          <w:kern w:val="0"/>
        </w:rPr>
        <w:t>2</w:t>
      </w:r>
      <w:r>
        <w:rPr>
          <w:rFonts w:hint="eastAsia"/>
          <w:kern w:val="0"/>
        </w:rPr>
        <w:t>）明配镀锌钢管不允许焊接，只能套丝连接或紧固螺钉式套管连接。</w:t>
      </w:r>
    </w:p>
    <w:p w:rsidR="005E7BB6" w:rsidRDefault="005E7BB6">
      <w:pPr>
        <w:rPr>
          <w:rFonts w:hint="eastAsia"/>
          <w:kern w:val="0"/>
        </w:rPr>
      </w:pPr>
      <w:r>
        <w:rPr>
          <w:rFonts w:hint="eastAsia"/>
          <w:kern w:val="0"/>
        </w:rPr>
        <w:t>明配镀锌钢管跨接接地应采用接地线，卡于连接接地线，不得焊接跨接接地线。</w:t>
      </w:r>
    </w:p>
    <w:p w:rsidR="005E7BB6" w:rsidRDefault="005E7BB6">
      <w:pPr>
        <w:rPr>
          <w:rFonts w:hint="eastAsia"/>
          <w:kern w:val="0"/>
        </w:rPr>
      </w:pPr>
      <w:r>
        <w:rPr>
          <w:rFonts w:hint="eastAsia"/>
          <w:kern w:val="0"/>
        </w:rPr>
        <w:t>3</w:t>
      </w:r>
      <w:r>
        <w:rPr>
          <w:rFonts w:hint="eastAsia"/>
          <w:kern w:val="0"/>
        </w:rPr>
        <w:t>）明配钢管、</w:t>
      </w:r>
      <w:r>
        <w:rPr>
          <w:rFonts w:hint="eastAsia"/>
          <w:kern w:val="0"/>
        </w:rPr>
        <w:t xml:space="preserve">SG </w:t>
      </w:r>
      <w:r>
        <w:rPr>
          <w:rFonts w:hint="eastAsia"/>
          <w:kern w:val="0"/>
        </w:rPr>
        <w:t>硬质塑料管在进灯位、开关、插座，箱盒的</w:t>
      </w:r>
      <w:r>
        <w:rPr>
          <w:rFonts w:hint="eastAsia"/>
          <w:kern w:val="0"/>
        </w:rPr>
        <w:t>150~300mm</w:t>
      </w:r>
      <w:r>
        <w:rPr>
          <w:rFonts w:hint="eastAsia"/>
          <w:kern w:val="0"/>
        </w:rPr>
        <w:t>处应设管卡或用支架固定。在转角、直线段外的管卡或支架间距应对称，且其间距应符合有关规定。</w:t>
      </w:r>
    </w:p>
    <w:p w:rsidR="005E7BB6" w:rsidRDefault="005E7BB6">
      <w:pPr>
        <w:rPr>
          <w:rFonts w:hint="eastAsia"/>
          <w:kern w:val="0"/>
        </w:rPr>
      </w:pPr>
      <w:r>
        <w:rPr>
          <w:rFonts w:hint="eastAsia"/>
          <w:kern w:val="0"/>
        </w:rPr>
        <w:t>4</w:t>
      </w:r>
      <w:r>
        <w:rPr>
          <w:rFonts w:hint="eastAsia"/>
          <w:kern w:val="0"/>
        </w:rPr>
        <w:t>）钢管进入箱盒Φ</w:t>
      </w:r>
      <w:r>
        <w:rPr>
          <w:rFonts w:hint="eastAsia"/>
          <w:kern w:val="0"/>
        </w:rPr>
        <w:t>50</w:t>
      </w:r>
      <w:r>
        <w:rPr>
          <w:rFonts w:hint="eastAsia"/>
          <w:kern w:val="0"/>
        </w:rPr>
        <w:t xml:space="preserve"> </w:t>
      </w:r>
      <w:r>
        <w:rPr>
          <w:rFonts w:hint="eastAsia"/>
          <w:kern w:val="0"/>
        </w:rPr>
        <w:t>以下必须用锁紧螺母固定，露出锁紧螺母的丝扣为</w:t>
      </w:r>
      <w:r>
        <w:rPr>
          <w:rFonts w:hint="eastAsia"/>
          <w:kern w:val="0"/>
        </w:rPr>
        <w:t xml:space="preserve">2~3 </w:t>
      </w:r>
      <w:r>
        <w:rPr>
          <w:rFonts w:hint="eastAsia"/>
          <w:kern w:val="0"/>
        </w:rPr>
        <w:t>扣，出</w:t>
      </w:r>
      <w:r>
        <w:rPr>
          <w:rFonts w:hint="eastAsia"/>
          <w:kern w:val="0"/>
        </w:rPr>
        <w:t xml:space="preserve">63 </w:t>
      </w:r>
      <w:r>
        <w:rPr>
          <w:rFonts w:hint="eastAsia"/>
          <w:kern w:val="0"/>
        </w:rPr>
        <w:t>以上可以点焊，固定管口露出箱盒内壁</w:t>
      </w:r>
      <w:r>
        <w:rPr>
          <w:rFonts w:hint="eastAsia"/>
          <w:kern w:val="0"/>
        </w:rPr>
        <w:t>3~5mm</w:t>
      </w:r>
      <w:r>
        <w:rPr>
          <w:rFonts w:hint="eastAsia"/>
          <w:kern w:val="0"/>
        </w:rPr>
        <w:t>。焊接后应补刷防腐漆及面漆。配管进箱、盒、柜，必须机械开孔。</w:t>
      </w:r>
    </w:p>
    <w:p w:rsidR="005E7BB6" w:rsidRDefault="005E7BB6">
      <w:pPr>
        <w:rPr>
          <w:rFonts w:hint="eastAsia"/>
          <w:kern w:val="0"/>
        </w:rPr>
      </w:pPr>
      <w:r>
        <w:rPr>
          <w:rFonts w:hint="eastAsia"/>
          <w:kern w:val="0"/>
        </w:rPr>
        <w:t>5</w:t>
      </w:r>
      <w:r>
        <w:rPr>
          <w:rFonts w:hint="eastAsia"/>
          <w:kern w:val="0"/>
        </w:rPr>
        <w:t>）吊平顶内的电气配管，应接明配管的要求施工，不得将配管固定在平顶的吊架或龙骨上，灯头盒，接线盒的位置应便于检修，并加盖板。</w:t>
      </w:r>
    </w:p>
    <w:p w:rsidR="005E7BB6" w:rsidRDefault="005E7BB6">
      <w:pPr>
        <w:rPr>
          <w:rFonts w:hint="eastAsia"/>
          <w:kern w:val="0"/>
        </w:rPr>
      </w:pPr>
      <w:r>
        <w:rPr>
          <w:rFonts w:hint="eastAsia"/>
          <w:kern w:val="0"/>
        </w:rPr>
        <w:t>使用软管接到灯位的其长度不适超过</w:t>
      </w:r>
      <w:r>
        <w:rPr>
          <w:rFonts w:hint="eastAsia"/>
          <w:kern w:val="0"/>
        </w:rPr>
        <w:t>1m</w:t>
      </w:r>
      <w:r>
        <w:rPr>
          <w:rFonts w:hint="eastAsia"/>
          <w:kern w:val="0"/>
        </w:rPr>
        <w:t>。软管本身应做接地保护，各种强、弱电的导线都严禁在吊顶内裸露。</w:t>
      </w:r>
    </w:p>
    <w:p w:rsidR="005E7BB6" w:rsidRDefault="005E7BB6">
      <w:pPr>
        <w:rPr>
          <w:rFonts w:hint="eastAsia"/>
          <w:kern w:val="0"/>
        </w:rPr>
      </w:pPr>
      <w:r>
        <w:rPr>
          <w:rFonts w:hint="eastAsia"/>
          <w:kern w:val="0"/>
        </w:rPr>
        <w:t>6</w:t>
      </w:r>
      <w:r>
        <w:rPr>
          <w:rFonts w:hint="eastAsia"/>
          <w:kern w:val="0"/>
        </w:rPr>
        <w:t>）在施工过程中配管扣应及时加管堵把管口堵严密，发现堵塞及时清理排除。</w:t>
      </w:r>
    </w:p>
    <w:p w:rsidR="005E7BB6" w:rsidRDefault="005E7BB6">
      <w:pPr>
        <w:rPr>
          <w:rFonts w:hint="eastAsia"/>
          <w:kern w:val="0"/>
        </w:rPr>
      </w:pPr>
      <w:r>
        <w:rPr>
          <w:rFonts w:hint="eastAsia"/>
          <w:kern w:val="0"/>
        </w:rPr>
        <w:t>7</w:t>
      </w:r>
      <w:r>
        <w:rPr>
          <w:rFonts w:hint="eastAsia"/>
          <w:kern w:val="0"/>
        </w:rPr>
        <w:t>）暗配布线管路较长或有弯时，宜适当加装接线盒，两个接线点之间的距离应符合以下要求：直线不超过</w:t>
      </w:r>
      <w:r>
        <w:rPr>
          <w:rFonts w:hint="eastAsia"/>
          <w:kern w:val="0"/>
        </w:rPr>
        <w:t>30m</w:t>
      </w:r>
      <w:r>
        <w:rPr>
          <w:rFonts w:hint="eastAsia"/>
          <w:kern w:val="0"/>
        </w:rPr>
        <w:t>，两点间有一个弯时不超过</w:t>
      </w:r>
      <w:r>
        <w:rPr>
          <w:rFonts w:hint="eastAsia"/>
          <w:kern w:val="0"/>
        </w:rPr>
        <w:t>20m</w:t>
      </w:r>
      <w:r>
        <w:rPr>
          <w:rFonts w:hint="eastAsia"/>
          <w:kern w:val="0"/>
        </w:rPr>
        <w:t>，两点间有二个弯时不超过</w:t>
      </w:r>
      <w:r>
        <w:rPr>
          <w:rFonts w:hint="eastAsia"/>
          <w:kern w:val="0"/>
        </w:rPr>
        <w:t>15m</w:t>
      </w:r>
      <w:r>
        <w:rPr>
          <w:rFonts w:hint="eastAsia"/>
          <w:kern w:val="0"/>
        </w:rPr>
        <w:t>，两点有三个弯时不超过</w:t>
      </w:r>
      <w:r>
        <w:rPr>
          <w:rFonts w:hint="eastAsia"/>
          <w:kern w:val="0"/>
        </w:rPr>
        <w:t>8m</w:t>
      </w:r>
      <w:r>
        <w:rPr>
          <w:rFonts w:hint="eastAsia"/>
          <w:kern w:val="0"/>
        </w:rPr>
        <w:t>。当加装接线盒有困难时，可适当加大管径。</w:t>
      </w:r>
    </w:p>
    <w:p w:rsidR="005E7BB6" w:rsidRDefault="005E7BB6">
      <w:pPr>
        <w:rPr>
          <w:rFonts w:hint="eastAsia"/>
          <w:kern w:val="0"/>
        </w:rPr>
      </w:pPr>
      <w:r>
        <w:rPr>
          <w:rFonts w:hint="eastAsia"/>
          <w:kern w:val="0"/>
        </w:rPr>
        <w:t>（</w:t>
      </w:r>
      <w:r>
        <w:rPr>
          <w:rFonts w:hint="eastAsia"/>
          <w:kern w:val="0"/>
        </w:rPr>
        <w:t>2</w:t>
      </w:r>
      <w:r>
        <w:rPr>
          <w:rFonts w:hint="eastAsia"/>
          <w:kern w:val="0"/>
        </w:rPr>
        <w:t>）布线</w:t>
      </w:r>
    </w:p>
    <w:p w:rsidR="005E7BB6" w:rsidRDefault="005E7BB6">
      <w:pPr>
        <w:rPr>
          <w:rFonts w:hint="eastAsia"/>
          <w:kern w:val="0"/>
        </w:rPr>
      </w:pPr>
      <w:r>
        <w:rPr>
          <w:rFonts w:hint="eastAsia"/>
          <w:kern w:val="0"/>
        </w:rPr>
        <w:t>1</w:t>
      </w:r>
      <w:r>
        <w:rPr>
          <w:rFonts w:hint="eastAsia"/>
          <w:kern w:val="0"/>
        </w:rPr>
        <w:t>）选线：应根据标准、线径、色标、按相线、零线、保护接地线分别挑选。其中蓝色为零线，黄绿双色为保护地线。相线黄色为</w:t>
      </w:r>
      <w:r>
        <w:rPr>
          <w:rFonts w:hint="eastAsia"/>
          <w:kern w:val="0"/>
        </w:rPr>
        <w:t>L1</w:t>
      </w:r>
      <w:r>
        <w:rPr>
          <w:rFonts w:hint="eastAsia"/>
          <w:kern w:val="0"/>
        </w:rPr>
        <w:t>、绿色为</w:t>
      </w:r>
      <w:r>
        <w:rPr>
          <w:rFonts w:hint="eastAsia"/>
          <w:kern w:val="0"/>
        </w:rPr>
        <w:t>L2</w:t>
      </w:r>
      <w:r>
        <w:rPr>
          <w:rFonts w:hint="eastAsia"/>
          <w:kern w:val="0"/>
        </w:rPr>
        <w:t>、红色为</w:t>
      </w:r>
      <w:r>
        <w:rPr>
          <w:rFonts w:hint="eastAsia"/>
          <w:kern w:val="0"/>
        </w:rPr>
        <w:t>L3</w:t>
      </w:r>
      <w:r>
        <w:rPr>
          <w:rFonts w:hint="eastAsia"/>
          <w:kern w:val="0"/>
        </w:rPr>
        <w:t>。其绝缘电阻值，照明线不小于</w:t>
      </w:r>
      <w:r>
        <w:rPr>
          <w:rFonts w:hint="eastAsia"/>
          <w:kern w:val="0"/>
        </w:rPr>
        <w:t>0.5MO,</w:t>
      </w:r>
      <w:r>
        <w:rPr>
          <w:rFonts w:hint="eastAsia"/>
          <w:kern w:val="0"/>
        </w:rPr>
        <w:t>动力线不小于</w:t>
      </w:r>
      <w:r>
        <w:rPr>
          <w:rFonts w:hint="eastAsia"/>
          <w:kern w:val="0"/>
        </w:rPr>
        <w:t>IMO</w:t>
      </w:r>
      <w:r>
        <w:rPr>
          <w:rFonts w:hint="eastAsia"/>
          <w:kern w:val="0"/>
        </w:rPr>
        <w:t>。</w:t>
      </w:r>
    </w:p>
    <w:p w:rsidR="005E7BB6" w:rsidRDefault="005E7BB6">
      <w:pPr>
        <w:rPr>
          <w:rFonts w:hint="eastAsia"/>
          <w:kern w:val="0"/>
        </w:rPr>
      </w:pPr>
      <w:r>
        <w:rPr>
          <w:rFonts w:hint="eastAsia"/>
          <w:kern w:val="0"/>
        </w:rPr>
        <w:t>2</w:t>
      </w:r>
      <w:r>
        <w:rPr>
          <w:rFonts w:hint="eastAsia"/>
          <w:kern w:val="0"/>
        </w:rPr>
        <w:t>）导线的联接：多股铜芯应用同截面规格的铜接头压接，如做成羊眼圈状的，其孔径应与连接螺栓相匹配，不应过大，并必须搪锡。单股铜芯可采用阻燃型安全压接帽压接或搪锡，压接帽使用的压接钳必须是专用配套的三点抱压式压接钳，搪锡部位应做到均匀、饱满、光滑、不损伤导线绝缘层。</w:t>
      </w:r>
    </w:p>
    <w:p w:rsidR="005E7BB6" w:rsidRDefault="005E7BB6">
      <w:pPr>
        <w:rPr>
          <w:rFonts w:hint="eastAsia"/>
          <w:kern w:val="0"/>
        </w:rPr>
      </w:pPr>
      <w:r>
        <w:rPr>
          <w:rFonts w:hint="eastAsia"/>
          <w:kern w:val="0"/>
        </w:rPr>
        <w:t>3</w:t>
      </w:r>
      <w:r>
        <w:rPr>
          <w:rFonts w:hint="eastAsia"/>
          <w:kern w:val="0"/>
        </w:rPr>
        <w:t>）为确保安全和使用功能，导线在开关、插座的连接处只接入一根导线。在箱、柜接线中端或螺栓上宜接一根线最多不能超过二根。当接二根导线时，中间应有平垫片分隔导线。电气上的所有紧固螺栓都必须用镀锌产品，平垫片，弹簧垫片齐全。</w:t>
      </w:r>
    </w:p>
    <w:p w:rsidR="005E7BB6" w:rsidRDefault="005E7BB6">
      <w:pPr>
        <w:rPr>
          <w:rFonts w:hint="eastAsia"/>
          <w:kern w:val="0"/>
        </w:rPr>
      </w:pPr>
      <w:r>
        <w:rPr>
          <w:rFonts w:hint="eastAsia"/>
          <w:kern w:val="0"/>
        </w:rPr>
        <w:t>4</w:t>
      </w:r>
      <w:r>
        <w:rPr>
          <w:rFonts w:hint="eastAsia"/>
          <w:kern w:val="0"/>
        </w:rPr>
        <w:t>）线槽内可以敷设导线，但导线应接回路绑扎，并在转角及直线适当距离内固定，导线不得在线槽内接头，线槽应盖板齐全牢固。桥架或托盘内不得直接敷设导线。</w:t>
      </w:r>
    </w:p>
    <w:p w:rsidR="005E7BB6" w:rsidRDefault="005E7BB6">
      <w:pPr>
        <w:rPr>
          <w:rFonts w:hint="eastAsia"/>
          <w:kern w:val="0"/>
        </w:rPr>
      </w:pPr>
      <w:r>
        <w:rPr>
          <w:rFonts w:hint="eastAsia"/>
          <w:kern w:val="0"/>
        </w:rPr>
        <w:t>（</w:t>
      </w:r>
      <w:r>
        <w:rPr>
          <w:rFonts w:hint="eastAsia"/>
          <w:kern w:val="0"/>
        </w:rPr>
        <w:t>3</w:t>
      </w:r>
      <w:r>
        <w:rPr>
          <w:rFonts w:hint="eastAsia"/>
          <w:kern w:val="0"/>
        </w:rPr>
        <w:t>）桥架、托盘、母线槽安装；</w:t>
      </w:r>
    </w:p>
    <w:p w:rsidR="005E7BB6" w:rsidRDefault="005E7BB6">
      <w:pPr>
        <w:rPr>
          <w:rFonts w:hint="eastAsia"/>
          <w:kern w:val="0"/>
        </w:rPr>
      </w:pPr>
      <w:r>
        <w:rPr>
          <w:rFonts w:hint="eastAsia"/>
          <w:kern w:val="0"/>
        </w:rPr>
        <w:t>1</w:t>
      </w:r>
      <w:r>
        <w:rPr>
          <w:rFonts w:hint="eastAsia"/>
          <w:kern w:val="0"/>
        </w:rPr>
        <w:t>）桥架、托盘及密集型母线槽连接处的螺栓应紧固，螺母鹫地桥架托盘的外侧，金属线槽、桥架及密集型母线槽等正常情况下不带电的金属外壳均有牢固的连为一整体，并与接地主干线可靠连接。</w:t>
      </w:r>
    </w:p>
    <w:p w:rsidR="005E7BB6" w:rsidRDefault="005E7BB6">
      <w:pPr>
        <w:rPr>
          <w:rFonts w:hint="eastAsia"/>
          <w:kern w:val="0"/>
        </w:rPr>
      </w:pPr>
      <w:r>
        <w:rPr>
          <w:rFonts w:hint="eastAsia"/>
          <w:kern w:val="0"/>
        </w:rPr>
        <w:t>2</w:t>
      </w:r>
      <w:r>
        <w:rPr>
          <w:rFonts w:hint="eastAsia"/>
          <w:kern w:val="0"/>
        </w:rPr>
        <w:t>）电缆可以敷设于线槽桥架、托盘内，但不能直接敷设导线。</w:t>
      </w:r>
    </w:p>
    <w:p w:rsidR="005E7BB6" w:rsidRDefault="005E7BB6">
      <w:pPr>
        <w:rPr>
          <w:rFonts w:hint="eastAsia"/>
          <w:kern w:val="0"/>
        </w:rPr>
      </w:pPr>
      <w:r>
        <w:rPr>
          <w:rFonts w:hint="eastAsia"/>
          <w:kern w:val="0"/>
        </w:rPr>
        <w:t>（</w:t>
      </w:r>
      <w:r>
        <w:rPr>
          <w:rFonts w:hint="eastAsia"/>
          <w:kern w:val="0"/>
        </w:rPr>
        <w:t>4</w:t>
      </w:r>
      <w:r>
        <w:rPr>
          <w:rFonts w:hint="eastAsia"/>
          <w:kern w:val="0"/>
        </w:rPr>
        <w:t>）灯具、开关、插座及组合开关插座箱等电气设备的安装：</w:t>
      </w:r>
    </w:p>
    <w:p w:rsidR="005E7BB6" w:rsidRDefault="005E7BB6">
      <w:pPr>
        <w:rPr>
          <w:rFonts w:hint="eastAsia"/>
          <w:kern w:val="0"/>
        </w:rPr>
      </w:pPr>
      <w:r>
        <w:rPr>
          <w:rFonts w:hint="eastAsia"/>
          <w:kern w:val="0"/>
        </w:rPr>
        <w:t>1)</w:t>
      </w:r>
      <w:r>
        <w:rPr>
          <w:rFonts w:hint="eastAsia"/>
          <w:kern w:val="0"/>
        </w:rPr>
        <w:t>安装在楼梯及公共部位，室内上下层同一轴线位置坐标的误差不大于</w:t>
      </w:r>
      <w:r>
        <w:rPr>
          <w:rFonts w:hint="eastAsia"/>
          <w:kern w:val="0"/>
        </w:rPr>
        <w:t>50mm</w:t>
      </w:r>
      <w:r>
        <w:rPr>
          <w:rFonts w:hint="eastAsia"/>
          <w:kern w:val="0"/>
        </w:rPr>
        <w:t>，开关距门边的距离应符合规定，距地面标高宜为</w:t>
      </w:r>
      <w:r>
        <w:rPr>
          <w:rFonts w:hint="eastAsia"/>
          <w:kern w:val="0"/>
        </w:rPr>
        <w:t>1.3m</w:t>
      </w:r>
      <w:r>
        <w:rPr>
          <w:rFonts w:hint="eastAsia"/>
          <w:kern w:val="0"/>
        </w:rPr>
        <w:t>，一般向下为开启。开关不得装于门后，房内的配电箱下沿安装的标高不宜低于</w:t>
      </w:r>
      <w:r>
        <w:rPr>
          <w:rFonts w:hint="eastAsia"/>
          <w:kern w:val="0"/>
        </w:rPr>
        <w:t>1.8m</w:t>
      </w:r>
      <w:r>
        <w:rPr>
          <w:rFonts w:hint="eastAsia"/>
          <w:kern w:val="0"/>
        </w:rPr>
        <w:t>，分体空调插座不宜低于</w:t>
      </w:r>
      <w:r>
        <w:rPr>
          <w:rFonts w:hint="eastAsia"/>
          <w:kern w:val="0"/>
        </w:rPr>
        <w:t>2m</w:t>
      </w:r>
      <w:r>
        <w:rPr>
          <w:rFonts w:hint="eastAsia"/>
          <w:kern w:val="0"/>
        </w:rPr>
        <w:t>。</w:t>
      </w:r>
    </w:p>
    <w:p w:rsidR="005E7BB6" w:rsidRDefault="005E7BB6">
      <w:pPr>
        <w:rPr>
          <w:rFonts w:hint="eastAsia"/>
          <w:kern w:val="0"/>
        </w:rPr>
      </w:pPr>
      <w:r>
        <w:rPr>
          <w:rFonts w:hint="eastAsia"/>
          <w:kern w:val="0"/>
        </w:rPr>
        <w:t>2)</w:t>
      </w:r>
      <w:r>
        <w:rPr>
          <w:rFonts w:hint="eastAsia"/>
          <w:kern w:val="0"/>
        </w:rPr>
        <w:t>灯具等电器安装应牢固，严禁使用木樟固定。暗设的的灯具开关，插座及吊扇等均应有接线盒。吊平顶上的灯具安装应有加强龙骨框架或专用吊架，弯管壁灯必须闲谈有吊攀，吊攀宜。用直径</w:t>
      </w:r>
      <w:r>
        <w:rPr>
          <w:rFonts w:hint="eastAsia"/>
          <w:kern w:val="0"/>
        </w:rPr>
        <w:t xml:space="preserve">4mm </w:t>
      </w:r>
      <w:r>
        <w:rPr>
          <w:rFonts w:hint="eastAsia"/>
          <w:kern w:val="0"/>
        </w:rPr>
        <w:t>的镀锌铅丝或</w:t>
      </w:r>
      <w:r>
        <w:rPr>
          <w:rFonts w:hint="eastAsia"/>
          <w:kern w:val="0"/>
        </w:rPr>
        <w:t>6mm</w:t>
      </w:r>
      <w:r>
        <w:rPr>
          <w:rFonts w:hint="eastAsia"/>
          <w:kern w:val="0"/>
        </w:rPr>
        <w:t>圆钢加工制作，软线中吊灯在导线和两端应搪锡并打保险扣，吸顶灯底座直径</w:t>
      </w:r>
      <w:r>
        <w:rPr>
          <w:rFonts w:hint="eastAsia"/>
          <w:kern w:val="0"/>
        </w:rPr>
        <w:t xml:space="preserve">250mm </w:t>
      </w:r>
      <w:r>
        <w:rPr>
          <w:rFonts w:hint="eastAsia"/>
          <w:kern w:val="0"/>
        </w:rPr>
        <w:t>以上的可不装木台，但不得漏光。日光灯吊链应使用铅丝链。</w:t>
      </w:r>
    </w:p>
    <w:p w:rsidR="005E7BB6" w:rsidRDefault="005E7BB6">
      <w:pPr>
        <w:rPr>
          <w:rFonts w:hint="eastAsia"/>
          <w:kern w:val="0"/>
        </w:rPr>
      </w:pPr>
      <w:r>
        <w:rPr>
          <w:rFonts w:hint="eastAsia"/>
          <w:kern w:val="0"/>
        </w:rPr>
        <w:t>大型花吊灯的吊钩预埋应有隐蔽验收记录，灯具标高低于</w:t>
      </w:r>
      <w:r>
        <w:rPr>
          <w:rFonts w:hint="eastAsia"/>
          <w:kern w:val="0"/>
        </w:rPr>
        <w:t xml:space="preserve">2.4m </w:t>
      </w:r>
      <w:r>
        <w:rPr>
          <w:rFonts w:hint="eastAsia"/>
          <w:kern w:val="0"/>
        </w:rPr>
        <w:t>的其金属外壳必须可靠接地。</w:t>
      </w:r>
    </w:p>
    <w:p w:rsidR="005E7BB6" w:rsidRDefault="005E7BB6">
      <w:pPr>
        <w:rPr>
          <w:rFonts w:hint="eastAsia"/>
          <w:kern w:val="0"/>
        </w:rPr>
      </w:pPr>
      <w:r>
        <w:rPr>
          <w:rFonts w:hint="eastAsia"/>
          <w:kern w:val="0"/>
        </w:rPr>
        <w:t>（</w:t>
      </w:r>
      <w:r>
        <w:rPr>
          <w:rFonts w:hint="eastAsia"/>
          <w:kern w:val="0"/>
        </w:rPr>
        <w:t>5</w:t>
      </w:r>
      <w:r>
        <w:rPr>
          <w:rFonts w:hint="eastAsia"/>
          <w:kern w:val="0"/>
        </w:rPr>
        <w:t>）配电箱、柜、板及电表箱的安装：</w:t>
      </w:r>
    </w:p>
    <w:p w:rsidR="005E7BB6" w:rsidRDefault="005E7BB6">
      <w:pPr>
        <w:rPr>
          <w:rFonts w:hint="eastAsia"/>
          <w:kern w:val="0"/>
        </w:rPr>
      </w:pPr>
      <w:r>
        <w:rPr>
          <w:rFonts w:hint="eastAsia"/>
          <w:kern w:val="0"/>
        </w:rPr>
        <w:t>1</w:t>
      </w:r>
      <w:r>
        <w:rPr>
          <w:rFonts w:hint="eastAsia"/>
          <w:kern w:val="0"/>
        </w:rPr>
        <w:t>）箱内应配</w:t>
      </w:r>
      <w:r>
        <w:rPr>
          <w:rFonts w:hint="eastAsia"/>
          <w:kern w:val="0"/>
        </w:rPr>
        <w:t xml:space="preserve">N </w:t>
      </w:r>
      <w:r>
        <w:rPr>
          <w:rFonts w:hint="eastAsia"/>
          <w:kern w:val="0"/>
        </w:rPr>
        <w:t>线、</w:t>
      </w:r>
      <w:r>
        <w:rPr>
          <w:rFonts w:hint="eastAsia"/>
          <w:kern w:val="0"/>
        </w:rPr>
        <w:t xml:space="preserve">PE </w:t>
      </w:r>
      <w:r>
        <w:rPr>
          <w:rFonts w:hint="eastAsia"/>
          <w:kern w:val="0"/>
        </w:rPr>
        <w:t>线汇流排。</w:t>
      </w:r>
      <w:r>
        <w:rPr>
          <w:rFonts w:hint="eastAsia"/>
          <w:kern w:val="0"/>
        </w:rPr>
        <w:t xml:space="preserve">N </w:t>
      </w:r>
      <w:r>
        <w:rPr>
          <w:rFonts w:hint="eastAsia"/>
          <w:kern w:val="0"/>
        </w:rPr>
        <w:t>线、</w:t>
      </w:r>
      <w:r>
        <w:rPr>
          <w:rFonts w:hint="eastAsia"/>
          <w:kern w:val="0"/>
        </w:rPr>
        <w:t xml:space="preserve">PE </w:t>
      </w:r>
      <w:r>
        <w:rPr>
          <w:rFonts w:hint="eastAsia"/>
          <w:kern w:val="0"/>
        </w:rPr>
        <w:t>线应在其汇流排上连接，不得将他们多根绞接或接压在铜接头内。埋地敷设的</w:t>
      </w:r>
      <w:r>
        <w:rPr>
          <w:rFonts w:hint="eastAsia"/>
          <w:kern w:val="0"/>
        </w:rPr>
        <w:t xml:space="preserve">PE </w:t>
      </w:r>
      <w:r>
        <w:rPr>
          <w:rFonts w:hint="eastAsia"/>
          <w:kern w:val="0"/>
        </w:rPr>
        <w:t>保护干线（镀锌扁铁）在引入箱、柜内都必须明路，并有导线与</w:t>
      </w:r>
      <w:r>
        <w:rPr>
          <w:rFonts w:hint="eastAsia"/>
          <w:kern w:val="0"/>
        </w:rPr>
        <w:t xml:space="preserve">PE </w:t>
      </w:r>
      <w:r>
        <w:rPr>
          <w:rFonts w:hint="eastAsia"/>
          <w:kern w:val="0"/>
        </w:rPr>
        <w:t>排可靠连接，其截面当箱线在</w:t>
      </w:r>
      <w:r>
        <w:rPr>
          <w:rFonts w:hint="eastAsia"/>
          <w:kern w:val="0"/>
        </w:rPr>
        <w:t>16mm</w:t>
      </w:r>
      <w:r>
        <w:rPr>
          <w:rFonts w:hint="eastAsia"/>
          <w:kern w:val="0"/>
          <w:vertAlign w:val="superscript"/>
        </w:rPr>
        <w:t>2</w:t>
      </w:r>
      <w:r>
        <w:rPr>
          <w:rFonts w:hint="eastAsia"/>
          <w:kern w:val="0"/>
        </w:rPr>
        <w:t xml:space="preserve"> </w:t>
      </w:r>
      <w:r>
        <w:rPr>
          <w:rFonts w:hint="eastAsia"/>
          <w:kern w:val="0"/>
        </w:rPr>
        <w:t>以下时同相线，相线在</w:t>
      </w:r>
      <w:r>
        <w:rPr>
          <w:rFonts w:hint="eastAsia"/>
          <w:kern w:val="0"/>
        </w:rPr>
        <w:t>16~35 mm</w:t>
      </w:r>
      <w:r>
        <w:rPr>
          <w:rFonts w:hint="eastAsia"/>
          <w:kern w:val="0"/>
          <w:vertAlign w:val="superscript"/>
        </w:rPr>
        <w:t>2</w:t>
      </w:r>
      <w:r>
        <w:rPr>
          <w:rFonts w:hint="eastAsia"/>
          <w:kern w:val="0"/>
        </w:rPr>
        <w:t xml:space="preserve"> </w:t>
      </w:r>
      <w:r>
        <w:rPr>
          <w:rFonts w:hint="eastAsia"/>
          <w:kern w:val="0"/>
        </w:rPr>
        <w:t>时为</w:t>
      </w:r>
      <w:r>
        <w:rPr>
          <w:rFonts w:hint="eastAsia"/>
          <w:kern w:val="0"/>
        </w:rPr>
        <w:t>16mm</w:t>
      </w:r>
      <w:r>
        <w:rPr>
          <w:rFonts w:hint="eastAsia"/>
          <w:kern w:val="0"/>
          <w:vertAlign w:val="superscript"/>
        </w:rPr>
        <w:t>2</w:t>
      </w:r>
      <w:r>
        <w:rPr>
          <w:rFonts w:hint="eastAsia"/>
          <w:kern w:val="0"/>
        </w:rPr>
        <w:t>；相线大于</w:t>
      </w:r>
      <w:r>
        <w:rPr>
          <w:rFonts w:hint="eastAsia"/>
          <w:kern w:val="0"/>
        </w:rPr>
        <w:t>35mm</w:t>
      </w:r>
      <w:r>
        <w:rPr>
          <w:rFonts w:hint="eastAsia"/>
          <w:kern w:val="0"/>
          <w:vertAlign w:val="superscript"/>
        </w:rPr>
        <w:t>2</w:t>
      </w:r>
      <w:r>
        <w:rPr>
          <w:rFonts w:hint="eastAsia"/>
          <w:kern w:val="0"/>
        </w:rPr>
        <w:t xml:space="preserve"> </w:t>
      </w:r>
      <w:r>
        <w:rPr>
          <w:rFonts w:hint="eastAsia"/>
          <w:kern w:val="0"/>
        </w:rPr>
        <w:t>时为其截面的</w:t>
      </w:r>
      <w:r>
        <w:rPr>
          <w:rFonts w:hint="eastAsia"/>
          <w:kern w:val="0"/>
        </w:rPr>
        <w:t>1/2</w:t>
      </w:r>
      <w:r>
        <w:rPr>
          <w:rFonts w:hint="eastAsia"/>
          <w:kern w:val="0"/>
        </w:rPr>
        <w:t>。</w:t>
      </w:r>
    </w:p>
    <w:p w:rsidR="005E7BB6" w:rsidRDefault="005E7BB6">
      <w:pPr>
        <w:rPr>
          <w:rFonts w:cs="TimesNewRoman" w:hint="eastAsia"/>
          <w:kern w:val="0"/>
        </w:rPr>
      </w:pPr>
      <w:r>
        <w:rPr>
          <w:rFonts w:hint="eastAsia"/>
          <w:kern w:val="0"/>
        </w:rPr>
        <w:t>2</w:t>
      </w:r>
      <w:r>
        <w:rPr>
          <w:rFonts w:hint="eastAsia"/>
          <w:kern w:val="0"/>
        </w:rPr>
        <w:t>）配电柜底部应设置基础型钢，柜与基础型钢之间应接触紧密平整，不得垫入任何物体，并不得焊接，且柜与基础型钢均应可靠接地。</w:t>
      </w:r>
    </w:p>
    <w:p w:rsidR="005E7BB6" w:rsidRDefault="005E7BB6">
      <w:pPr>
        <w:rPr>
          <w:rFonts w:hint="eastAsia"/>
          <w:kern w:val="0"/>
        </w:rPr>
      </w:pPr>
      <w:r>
        <w:rPr>
          <w:rFonts w:hint="eastAsia"/>
          <w:kern w:val="0"/>
        </w:rPr>
        <w:t>十一、给水管道安装</w:t>
      </w:r>
    </w:p>
    <w:p w:rsidR="005E7BB6" w:rsidRDefault="005E7BB6">
      <w:pPr>
        <w:rPr>
          <w:rFonts w:hint="eastAsia"/>
          <w:kern w:val="0"/>
        </w:rPr>
      </w:pPr>
      <w:r>
        <w:rPr>
          <w:rFonts w:hint="eastAsia"/>
          <w:kern w:val="0"/>
        </w:rPr>
        <w:t>1</w:t>
      </w:r>
      <w:r>
        <w:rPr>
          <w:rFonts w:hint="eastAsia"/>
          <w:kern w:val="0"/>
        </w:rPr>
        <w:t>．工艺流程：</w:t>
      </w:r>
    </w:p>
    <w:p w:rsidR="005E7BB6" w:rsidRDefault="005E7BB6">
      <w:pPr>
        <w:rPr>
          <w:rFonts w:hint="eastAsia"/>
          <w:kern w:val="0"/>
        </w:rPr>
      </w:pPr>
      <w:r>
        <w:rPr>
          <w:rFonts w:hint="eastAsia"/>
          <w:kern w:val="0"/>
        </w:rPr>
        <w:t>安装准备→预制加工→干管安装→主管安装→支管安装→管道试压→管道冲洗→管道防腐和保温。</w:t>
      </w:r>
    </w:p>
    <w:p w:rsidR="005E7BB6" w:rsidRDefault="005E7BB6">
      <w:pPr>
        <w:rPr>
          <w:rFonts w:hint="eastAsia"/>
          <w:kern w:val="0"/>
        </w:rPr>
      </w:pPr>
      <w:r>
        <w:rPr>
          <w:rFonts w:hint="eastAsia"/>
          <w:kern w:val="0"/>
        </w:rPr>
        <w:t>（</w:t>
      </w:r>
      <w:r>
        <w:rPr>
          <w:rFonts w:hint="eastAsia"/>
          <w:kern w:val="0"/>
        </w:rPr>
        <w:t>1</w:t>
      </w:r>
      <w:r>
        <w:rPr>
          <w:rFonts w:hint="eastAsia"/>
          <w:kern w:val="0"/>
        </w:rPr>
        <w:t>）室内给水立管（管径及以下）的安装：管道在转角、水表、水龙带或角阀及管道终端的</w:t>
      </w:r>
      <w:r>
        <w:rPr>
          <w:rFonts w:hint="eastAsia"/>
          <w:kern w:val="0"/>
        </w:rPr>
        <w:t xml:space="preserve">100mm </w:t>
      </w:r>
      <w:r>
        <w:rPr>
          <w:rFonts w:hint="eastAsia"/>
          <w:kern w:val="0"/>
        </w:rPr>
        <w:t>处设管卡。管卡安装必须牢固。水平管管径在</w:t>
      </w:r>
      <w:r>
        <w:rPr>
          <w:rFonts w:hint="eastAsia"/>
          <w:kern w:val="0"/>
        </w:rPr>
        <w:t xml:space="preserve">40 </w:t>
      </w:r>
      <w:r>
        <w:rPr>
          <w:rFonts w:hint="eastAsia"/>
          <w:kern w:val="0"/>
        </w:rPr>
        <w:t>及以上的应采用型钢</w:t>
      </w:r>
      <w:r>
        <w:rPr>
          <w:rFonts w:hint="eastAsia"/>
          <w:kern w:val="0"/>
        </w:rPr>
        <w:t xml:space="preserve">U </w:t>
      </w:r>
      <w:r>
        <w:rPr>
          <w:rFonts w:hint="eastAsia"/>
          <w:kern w:val="0"/>
        </w:rPr>
        <w:t>形螺栓或吊架固定。管道采用丝口连接的应外露丝</w:t>
      </w:r>
      <w:r>
        <w:rPr>
          <w:rFonts w:hint="eastAsia"/>
          <w:kern w:val="0"/>
        </w:rPr>
        <w:t xml:space="preserve">2~3 </w:t>
      </w:r>
      <w:r>
        <w:rPr>
          <w:rFonts w:hint="eastAsia"/>
          <w:kern w:val="0"/>
        </w:rPr>
        <w:t>扣。</w:t>
      </w:r>
    </w:p>
    <w:p w:rsidR="005E7BB6" w:rsidRDefault="005E7BB6">
      <w:pPr>
        <w:rPr>
          <w:rFonts w:hint="eastAsia"/>
          <w:kern w:val="0"/>
        </w:rPr>
      </w:pPr>
      <w:r>
        <w:rPr>
          <w:rFonts w:hint="eastAsia"/>
          <w:kern w:val="0"/>
        </w:rPr>
        <w:t>（</w:t>
      </w:r>
      <w:r>
        <w:rPr>
          <w:rFonts w:hint="eastAsia"/>
          <w:kern w:val="0"/>
        </w:rPr>
        <w:t>2</w:t>
      </w:r>
      <w:r>
        <w:rPr>
          <w:rFonts w:hint="eastAsia"/>
          <w:kern w:val="0"/>
        </w:rPr>
        <w:t>）消防管进入消防箱应横平竖直，不得斜进箱内。进处短管长度大于</w:t>
      </w:r>
      <w:r>
        <w:rPr>
          <w:rFonts w:hint="eastAsia"/>
          <w:kern w:val="0"/>
        </w:rPr>
        <w:t xml:space="preserve">500mm </w:t>
      </w:r>
      <w:r>
        <w:rPr>
          <w:rFonts w:hint="eastAsia"/>
          <w:kern w:val="0"/>
        </w:rPr>
        <w:t>或双管进箱的应有支架固定。消防栓口应朝外。栓口中心距地面的高度应为</w:t>
      </w:r>
      <w:r>
        <w:rPr>
          <w:rFonts w:hint="eastAsia"/>
          <w:kern w:val="0"/>
        </w:rPr>
        <w:t>1.1m</w:t>
      </w:r>
      <w:r>
        <w:rPr>
          <w:rFonts w:hint="eastAsia"/>
          <w:kern w:val="0"/>
        </w:rPr>
        <w:t>，允偏差不大于</w:t>
      </w:r>
      <w:r>
        <w:rPr>
          <w:rFonts w:hint="eastAsia"/>
          <w:kern w:val="0"/>
        </w:rPr>
        <w:t>20mm</w:t>
      </w:r>
      <w:r>
        <w:rPr>
          <w:rFonts w:hint="eastAsia"/>
          <w:kern w:val="0"/>
        </w:rPr>
        <w:t>。</w:t>
      </w:r>
    </w:p>
    <w:p w:rsidR="005E7BB6" w:rsidRDefault="005E7BB6">
      <w:pPr>
        <w:rPr>
          <w:rFonts w:hint="eastAsia"/>
          <w:kern w:val="0"/>
        </w:rPr>
      </w:pPr>
      <w:r>
        <w:rPr>
          <w:rFonts w:hint="eastAsia"/>
          <w:kern w:val="0"/>
        </w:rPr>
        <w:t>（</w:t>
      </w:r>
      <w:r>
        <w:rPr>
          <w:rFonts w:hint="eastAsia"/>
          <w:kern w:val="0"/>
        </w:rPr>
        <w:t>3</w:t>
      </w:r>
      <w:r>
        <w:rPr>
          <w:rFonts w:hint="eastAsia"/>
          <w:kern w:val="0"/>
        </w:rPr>
        <w:t>）镀锌管不得焊接连接。管材与配件不得“黑、白”混用。</w:t>
      </w:r>
    </w:p>
    <w:p w:rsidR="005E7BB6" w:rsidRDefault="005E7BB6">
      <w:pPr>
        <w:rPr>
          <w:rFonts w:hint="eastAsia"/>
          <w:kern w:val="0"/>
        </w:rPr>
      </w:pPr>
      <w:r>
        <w:rPr>
          <w:rFonts w:hint="eastAsia"/>
          <w:kern w:val="0"/>
        </w:rPr>
        <w:t>（</w:t>
      </w:r>
      <w:r>
        <w:rPr>
          <w:rFonts w:hint="eastAsia"/>
          <w:kern w:val="0"/>
        </w:rPr>
        <w:t>4</w:t>
      </w:r>
      <w:r>
        <w:rPr>
          <w:rFonts w:hint="eastAsia"/>
          <w:kern w:val="0"/>
        </w:rPr>
        <w:t>）在穿过隔墙，楼板处不允许接头，均需加套管。（套管为管径的</w:t>
      </w:r>
      <w:r>
        <w:rPr>
          <w:rFonts w:hint="eastAsia"/>
          <w:kern w:val="0"/>
        </w:rPr>
        <w:t xml:space="preserve">2.5 </w:t>
      </w:r>
      <w:r>
        <w:rPr>
          <w:rFonts w:hint="eastAsia"/>
          <w:kern w:val="0"/>
        </w:rPr>
        <w:t>倍）地面套管高出地面</w:t>
      </w:r>
      <w:r>
        <w:rPr>
          <w:rFonts w:hint="eastAsia"/>
          <w:kern w:val="0"/>
        </w:rPr>
        <w:t>100mm</w:t>
      </w:r>
      <w:r>
        <w:rPr>
          <w:rFonts w:hint="eastAsia"/>
          <w:kern w:val="0"/>
        </w:rPr>
        <w:t>，内用油麻纱嵌实外用水泥封口。</w:t>
      </w:r>
    </w:p>
    <w:p w:rsidR="005E7BB6" w:rsidRDefault="005E7BB6">
      <w:pPr>
        <w:rPr>
          <w:rFonts w:hint="eastAsia"/>
          <w:kern w:val="0"/>
        </w:rPr>
      </w:pPr>
      <w:r>
        <w:rPr>
          <w:rFonts w:hint="eastAsia"/>
          <w:kern w:val="0"/>
        </w:rPr>
        <w:t>（</w:t>
      </w:r>
      <w:r>
        <w:rPr>
          <w:rFonts w:hint="eastAsia"/>
          <w:kern w:val="0"/>
        </w:rPr>
        <w:t>5</w:t>
      </w:r>
      <w:r>
        <w:rPr>
          <w:rFonts w:hint="eastAsia"/>
          <w:kern w:val="0"/>
        </w:rPr>
        <w:t>）屋成管道均离屋面约</w:t>
      </w:r>
      <w:r>
        <w:rPr>
          <w:rFonts w:hint="eastAsia"/>
          <w:kern w:val="0"/>
        </w:rPr>
        <w:t>200~300mm</w:t>
      </w:r>
      <w:r>
        <w:rPr>
          <w:rFonts w:hint="eastAsia"/>
          <w:kern w:val="0"/>
        </w:rPr>
        <w:t>，（保温壳净距）并每隔</w:t>
      </w:r>
      <w:r>
        <w:rPr>
          <w:rFonts w:hint="eastAsia"/>
          <w:kern w:val="0"/>
        </w:rPr>
        <w:t xml:space="preserve">4m </w:t>
      </w:r>
      <w:r>
        <w:rPr>
          <w:rFonts w:hint="eastAsia"/>
          <w:kern w:val="0"/>
        </w:rPr>
        <w:t>用砖砌支墩支垫，固定。</w:t>
      </w:r>
    </w:p>
    <w:p w:rsidR="005E7BB6" w:rsidRDefault="005E7BB6">
      <w:pPr>
        <w:rPr>
          <w:rFonts w:hint="eastAsia"/>
          <w:kern w:val="0"/>
        </w:rPr>
      </w:pPr>
      <w:r>
        <w:rPr>
          <w:rFonts w:hint="eastAsia"/>
          <w:kern w:val="0"/>
        </w:rPr>
        <w:t>（</w:t>
      </w:r>
      <w:r>
        <w:rPr>
          <w:rFonts w:hint="eastAsia"/>
          <w:kern w:val="0"/>
        </w:rPr>
        <w:t>6</w:t>
      </w:r>
      <w:r>
        <w:rPr>
          <w:rFonts w:hint="eastAsia"/>
          <w:kern w:val="0"/>
        </w:rPr>
        <w:t>）给水系统竣工后或交付使用前必须进行打压和吹洗。其中干管打压</w:t>
      </w:r>
      <w:r>
        <w:rPr>
          <w:rFonts w:hint="eastAsia"/>
          <w:kern w:val="0"/>
        </w:rPr>
        <w:t>1.0Mpa</w:t>
      </w:r>
      <w:r>
        <w:rPr>
          <w:rFonts w:hint="eastAsia"/>
          <w:kern w:val="0"/>
        </w:rPr>
        <w:t>，支管打压</w:t>
      </w:r>
      <w:r>
        <w:rPr>
          <w:rFonts w:hint="eastAsia"/>
          <w:kern w:val="0"/>
        </w:rPr>
        <w:t xml:space="preserve">0.5Mpa </w:t>
      </w:r>
      <w:r>
        <w:rPr>
          <w:rFonts w:hint="eastAsia"/>
          <w:kern w:val="0"/>
        </w:rPr>
        <w:t>以</w:t>
      </w:r>
      <w:r>
        <w:rPr>
          <w:rFonts w:hint="eastAsia"/>
          <w:kern w:val="0"/>
        </w:rPr>
        <w:t xml:space="preserve">30 </w:t>
      </w:r>
      <w:r>
        <w:rPr>
          <w:rFonts w:hint="eastAsia"/>
          <w:kern w:val="0"/>
        </w:rPr>
        <w:t>分钟内压力不跌落为合格。</w:t>
      </w:r>
    </w:p>
    <w:p w:rsidR="005E7BB6" w:rsidRDefault="005E7BB6">
      <w:pPr>
        <w:rPr>
          <w:rFonts w:hint="eastAsia"/>
          <w:kern w:val="0"/>
        </w:rPr>
      </w:pPr>
      <w:r>
        <w:rPr>
          <w:rFonts w:hint="eastAsia"/>
          <w:kern w:val="0"/>
        </w:rPr>
        <w:t>十二、排水系统</w:t>
      </w:r>
    </w:p>
    <w:p w:rsidR="005E7BB6" w:rsidRDefault="005E7BB6">
      <w:pPr>
        <w:rPr>
          <w:rFonts w:hint="eastAsia"/>
          <w:kern w:val="0"/>
        </w:rPr>
      </w:pPr>
      <w:r>
        <w:rPr>
          <w:rFonts w:hint="eastAsia"/>
          <w:kern w:val="0"/>
        </w:rPr>
        <w:t>1</w:t>
      </w:r>
      <w:r>
        <w:rPr>
          <w:rFonts w:hint="eastAsia"/>
          <w:kern w:val="0"/>
        </w:rPr>
        <w:t>．室内排水管道</w:t>
      </w:r>
    </w:p>
    <w:p w:rsidR="005E7BB6" w:rsidRDefault="005E7BB6">
      <w:pPr>
        <w:rPr>
          <w:rFonts w:hint="eastAsia"/>
          <w:kern w:val="0"/>
        </w:rPr>
      </w:pPr>
      <w:r>
        <w:rPr>
          <w:rFonts w:hint="eastAsia"/>
          <w:kern w:val="0"/>
        </w:rPr>
        <w:t>塑料管道的承插粘接</w:t>
      </w:r>
    </w:p>
    <w:p w:rsidR="005E7BB6" w:rsidRDefault="005E7BB6">
      <w:pPr>
        <w:rPr>
          <w:rFonts w:hint="eastAsia"/>
          <w:kern w:val="0"/>
        </w:rPr>
      </w:pPr>
      <w:r>
        <w:rPr>
          <w:rFonts w:hint="eastAsia"/>
          <w:kern w:val="0"/>
        </w:rPr>
        <w:t>（</w:t>
      </w:r>
      <w:r>
        <w:rPr>
          <w:rFonts w:hint="eastAsia"/>
          <w:kern w:val="0"/>
        </w:rPr>
        <w:t>1</w:t>
      </w:r>
      <w:r>
        <w:rPr>
          <w:rFonts w:hint="eastAsia"/>
          <w:kern w:val="0"/>
        </w:rPr>
        <w:t>）各地工厂生产的聚氯乙烯管都有其各自适用的配套胶粘剂，使用前应检查是否配套。</w:t>
      </w:r>
    </w:p>
    <w:p w:rsidR="005E7BB6" w:rsidRDefault="005E7BB6">
      <w:pPr>
        <w:rPr>
          <w:rFonts w:hint="eastAsia"/>
          <w:kern w:val="0"/>
        </w:rPr>
      </w:pPr>
      <w:r>
        <w:rPr>
          <w:rFonts w:hint="eastAsia"/>
          <w:kern w:val="0"/>
        </w:rPr>
        <w:t>（</w:t>
      </w:r>
      <w:r>
        <w:rPr>
          <w:rFonts w:hint="eastAsia"/>
          <w:kern w:val="0"/>
        </w:rPr>
        <w:t>2</w:t>
      </w:r>
      <w:r>
        <w:rPr>
          <w:rFonts w:hint="eastAsia"/>
          <w:kern w:val="0"/>
        </w:rPr>
        <w:t>）粘接连接前，应先进行清洁处理，清除接口处油污，然后用刷子把胶粘剂涂在承插连接面，在</w:t>
      </w:r>
      <w:r>
        <w:rPr>
          <w:rFonts w:hint="eastAsia"/>
          <w:kern w:val="0"/>
        </w:rPr>
        <w:t xml:space="preserve">1~15S </w:t>
      </w:r>
      <w:r>
        <w:rPr>
          <w:rFonts w:hint="eastAsia"/>
          <w:kern w:val="0"/>
        </w:rPr>
        <w:t>内立即将管子插入承口，胶粘剂固化时间约</w:t>
      </w:r>
      <w:r>
        <w:rPr>
          <w:rFonts w:hint="eastAsia"/>
          <w:kern w:val="0"/>
        </w:rPr>
        <w:t>lmin</w:t>
      </w:r>
      <w:r>
        <w:rPr>
          <w:rFonts w:hint="eastAsia"/>
          <w:kern w:val="0"/>
        </w:rPr>
        <w:t>，因此需注意在插入后应有稍长于</w:t>
      </w:r>
      <w:r>
        <w:rPr>
          <w:rFonts w:hint="eastAsia"/>
          <w:kern w:val="0"/>
        </w:rPr>
        <w:t xml:space="preserve">lmin </w:t>
      </w:r>
      <w:r>
        <w:rPr>
          <w:rFonts w:hint="eastAsia"/>
          <w:kern w:val="0"/>
        </w:rPr>
        <w:t>的定位时间，待其固化后才能松手。</w:t>
      </w:r>
    </w:p>
    <w:p w:rsidR="005E7BB6" w:rsidRDefault="005E7BB6">
      <w:pPr>
        <w:rPr>
          <w:rFonts w:hint="eastAsia"/>
          <w:kern w:val="0"/>
        </w:rPr>
      </w:pPr>
      <w:r>
        <w:rPr>
          <w:rFonts w:hint="eastAsia"/>
          <w:kern w:val="0"/>
        </w:rPr>
        <w:t>支架及管座安装</w:t>
      </w:r>
    </w:p>
    <w:p w:rsidR="005E7BB6" w:rsidRDefault="005E7BB6">
      <w:pPr>
        <w:rPr>
          <w:rFonts w:cs="TimesNewRoman" w:hint="eastAsia"/>
          <w:kern w:val="0"/>
        </w:rPr>
      </w:pPr>
      <w:r>
        <w:rPr>
          <w:rFonts w:hint="eastAsia"/>
          <w:kern w:val="0"/>
        </w:rPr>
        <w:t>排水管道上吊钩或卡箍的固定间距，横管不得大于</w:t>
      </w:r>
      <w:r>
        <w:rPr>
          <w:rFonts w:hint="eastAsia"/>
          <w:kern w:val="0"/>
        </w:rPr>
        <w:t>2m</w:t>
      </w:r>
      <w:r>
        <w:rPr>
          <w:rFonts w:hint="eastAsia"/>
          <w:kern w:val="0"/>
        </w:rPr>
        <w:t>，立管不得大于</w:t>
      </w:r>
      <w:r>
        <w:rPr>
          <w:rFonts w:hint="eastAsia"/>
          <w:kern w:val="0"/>
        </w:rPr>
        <w:t>3m</w:t>
      </w:r>
      <w:r>
        <w:rPr>
          <w:rFonts w:hint="eastAsia"/>
          <w:kern w:val="0"/>
        </w:rPr>
        <w:t>，层高小于或等于</w:t>
      </w:r>
      <w:r>
        <w:rPr>
          <w:rFonts w:hint="eastAsia"/>
          <w:kern w:val="0"/>
        </w:rPr>
        <w:t>4m</w:t>
      </w:r>
      <w:r>
        <w:rPr>
          <w:rFonts w:hint="eastAsia"/>
          <w:kern w:val="0"/>
        </w:rPr>
        <w:t>，主管可安一个固定件。</w:t>
      </w:r>
    </w:p>
    <w:p w:rsidR="005E7BB6" w:rsidRDefault="005E7BB6">
      <w:pPr>
        <w:rPr>
          <w:rFonts w:hint="eastAsia"/>
          <w:kern w:val="0"/>
        </w:rPr>
      </w:pPr>
      <w:r>
        <w:rPr>
          <w:rFonts w:hint="eastAsia"/>
          <w:kern w:val="0"/>
        </w:rPr>
        <w:t>立管底部的弯管处设支墩。</w:t>
      </w:r>
    </w:p>
    <w:p w:rsidR="005E7BB6" w:rsidRDefault="005E7BB6">
      <w:pPr>
        <w:rPr>
          <w:rFonts w:hint="eastAsia"/>
          <w:kern w:val="0"/>
        </w:rPr>
      </w:pPr>
      <w:r>
        <w:rPr>
          <w:rFonts w:hint="eastAsia"/>
          <w:kern w:val="0"/>
        </w:rPr>
        <w:t>排水管的坡度设置</w:t>
      </w:r>
    </w:p>
    <w:p w:rsidR="005E7BB6" w:rsidRDefault="005E7BB6">
      <w:pPr>
        <w:rPr>
          <w:rFonts w:hint="eastAsia"/>
          <w:kern w:val="0"/>
        </w:rPr>
      </w:pPr>
      <w:r>
        <w:rPr>
          <w:rFonts w:hint="eastAsia"/>
          <w:kern w:val="0"/>
        </w:rPr>
        <w:t>安装排水管时，管道坡度均匀一致，不能出现高低起伏现象，严禁倒坡度，隐蔽管道的坡度情况应用好隐蔽工程记录。</w:t>
      </w:r>
    </w:p>
    <w:p w:rsidR="005E7BB6" w:rsidRDefault="005E7BB6">
      <w:pPr>
        <w:rPr>
          <w:rFonts w:hint="eastAsia"/>
          <w:kern w:val="0"/>
        </w:rPr>
      </w:pPr>
      <w:r>
        <w:rPr>
          <w:rFonts w:hint="eastAsia"/>
          <w:kern w:val="0"/>
        </w:rPr>
        <w:t>排水管灌水坡度</w:t>
      </w:r>
    </w:p>
    <w:p w:rsidR="005E7BB6" w:rsidRDefault="005E7BB6">
      <w:pPr>
        <w:rPr>
          <w:rFonts w:hint="eastAsia"/>
          <w:kern w:val="0"/>
        </w:rPr>
      </w:pPr>
      <w:r>
        <w:rPr>
          <w:rFonts w:hint="eastAsia"/>
          <w:kern w:val="0"/>
        </w:rPr>
        <w:t>（</w:t>
      </w:r>
      <w:r>
        <w:rPr>
          <w:rFonts w:hint="eastAsia"/>
          <w:kern w:val="0"/>
        </w:rPr>
        <w:t>1</w:t>
      </w:r>
      <w:r>
        <w:rPr>
          <w:rFonts w:hint="eastAsia"/>
          <w:kern w:val="0"/>
        </w:rPr>
        <w:t>）埋地的排水管道，严禁铺设在冻土和未经处理的松土上。松土应逐层夯实后再铺设管道，以防止管道下沉。地基状况应填写在隐蔽工程记录中。</w:t>
      </w:r>
    </w:p>
    <w:p w:rsidR="005E7BB6" w:rsidRDefault="005E7BB6">
      <w:pPr>
        <w:rPr>
          <w:rFonts w:hint="eastAsia"/>
          <w:kern w:val="0"/>
        </w:rPr>
      </w:pPr>
      <w:r>
        <w:rPr>
          <w:rFonts w:hint="eastAsia"/>
          <w:kern w:val="0"/>
        </w:rPr>
        <w:t>（</w:t>
      </w:r>
      <w:r>
        <w:rPr>
          <w:rFonts w:hint="eastAsia"/>
          <w:kern w:val="0"/>
        </w:rPr>
        <w:t>2</w:t>
      </w:r>
      <w:r>
        <w:rPr>
          <w:rFonts w:hint="eastAsia"/>
          <w:kern w:val="0"/>
        </w:rPr>
        <w:t>）雨水管道安装后，应做灌水试验，灌水高度必须到每根主管最上部的雨水漏斗。</w:t>
      </w:r>
    </w:p>
    <w:p w:rsidR="005E7BB6" w:rsidRDefault="005E7BB6">
      <w:pPr>
        <w:rPr>
          <w:rFonts w:hint="eastAsia"/>
          <w:kern w:val="0"/>
        </w:rPr>
      </w:pPr>
      <w:r>
        <w:rPr>
          <w:rFonts w:hint="eastAsia"/>
          <w:kern w:val="0"/>
        </w:rPr>
        <w:t>塑料排水管检查口、清扫口安装</w:t>
      </w:r>
    </w:p>
    <w:p w:rsidR="005E7BB6" w:rsidRDefault="005E7BB6">
      <w:pPr>
        <w:rPr>
          <w:rFonts w:hint="eastAsia"/>
          <w:kern w:val="0"/>
        </w:rPr>
      </w:pPr>
      <w:r>
        <w:rPr>
          <w:rFonts w:hint="eastAsia"/>
          <w:kern w:val="0"/>
        </w:rPr>
        <w:t>（</w:t>
      </w:r>
      <w:r>
        <w:rPr>
          <w:rFonts w:hint="eastAsia"/>
          <w:kern w:val="0"/>
        </w:rPr>
        <w:t>1</w:t>
      </w:r>
      <w:r>
        <w:rPr>
          <w:rFonts w:hint="eastAsia"/>
          <w:kern w:val="0"/>
        </w:rPr>
        <w:t>）立管上的检查口安装高度由地面至检查口中心为</w:t>
      </w:r>
      <w:r>
        <w:rPr>
          <w:rFonts w:hint="eastAsia"/>
          <w:kern w:val="0"/>
        </w:rPr>
        <w:t>1m</w:t>
      </w:r>
      <w:r>
        <w:rPr>
          <w:rFonts w:hint="eastAsia"/>
          <w:kern w:val="0"/>
        </w:rPr>
        <w:t>，允许偏差值</w:t>
      </w:r>
      <w:r>
        <w:rPr>
          <w:rFonts w:hint="eastAsia"/>
          <w:kern w:val="0"/>
        </w:rPr>
        <w:t>20mm</w:t>
      </w:r>
      <w:r>
        <w:rPr>
          <w:rFonts w:hint="eastAsia"/>
          <w:kern w:val="0"/>
        </w:rPr>
        <w:t>，并应高于该层卫生器具上边缘</w:t>
      </w:r>
      <w:r>
        <w:rPr>
          <w:rFonts w:hint="eastAsia"/>
          <w:kern w:val="0"/>
        </w:rPr>
        <w:t>150mm</w:t>
      </w:r>
      <w:r>
        <w:rPr>
          <w:rFonts w:hint="eastAsia"/>
          <w:kern w:val="0"/>
        </w:rPr>
        <w:t>，检查口的朝向应便于检修。</w:t>
      </w:r>
    </w:p>
    <w:p w:rsidR="005E7BB6" w:rsidRDefault="005E7BB6">
      <w:pPr>
        <w:rPr>
          <w:rFonts w:hint="eastAsia"/>
          <w:kern w:val="0"/>
        </w:rPr>
      </w:pPr>
      <w:r>
        <w:rPr>
          <w:rFonts w:hint="eastAsia"/>
          <w:kern w:val="0"/>
        </w:rPr>
        <w:t>（</w:t>
      </w:r>
      <w:r>
        <w:rPr>
          <w:rFonts w:hint="eastAsia"/>
          <w:kern w:val="0"/>
        </w:rPr>
        <w:t>2</w:t>
      </w:r>
      <w:r>
        <w:rPr>
          <w:rFonts w:hint="eastAsia"/>
          <w:kern w:val="0"/>
        </w:rPr>
        <w:t>）污水横管上的清扫，可设在上一层楼面上，污水管起点清扫口与管首相垂直的墙面距离不得小于</w:t>
      </w:r>
      <w:r>
        <w:rPr>
          <w:rFonts w:hint="eastAsia"/>
          <w:kern w:val="0"/>
        </w:rPr>
        <w:t>200mm</w:t>
      </w:r>
      <w:r>
        <w:rPr>
          <w:rFonts w:hint="eastAsia"/>
          <w:kern w:val="0"/>
        </w:rPr>
        <w:t>，若污水管起点设置堵头代替清扫，与墙面距离不得小于</w:t>
      </w:r>
      <w:r>
        <w:rPr>
          <w:rFonts w:hint="eastAsia"/>
          <w:kern w:val="0"/>
        </w:rPr>
        <w:t>400mm</w:t>
      </w:r>
      <w:r>
        <w:rPr>
          <w:rFonts w:hint="eastAsia"/>
          <w:kern w:val="0"/>
        </w:rPr>
        <w:t>。</w:t>
      </w:r>
    </w:p>
    <w:p w:rsidR="005E7BB6" w:rsidRDefault="005E7BB6">
      <w:pPr>
        <w:rPr>
          <w:rFonts w:hint="eastAsia"/>
          <w:kern w:val="0"/>
        </w:rPr>
      </w:pPr>
      <w:r>
        <w:rPr>
          <w:rFonts w:hint="eastAsia"/>
          <w:kern w:val="0"/>
        </w:rPr>
        <w:t>排水管道通水试验</w:t>
      </w:r>
    </w:p>
    <w:p w:rsidR="005E7BB6" w:rsidRDefault="005E7BB6">
      <w:pPr>
        <w:rPr>
          <w:rFonts w:hint="eastAsia"/>
          <w:kern w:val="0"/>
        </w:rPr>
      </w:pPr>
      <w:r>
        <w:rPr>
          <w:rFonts w:hint="eastAsia"/>
          <w:kern w:val="0"/>
        </w:rPr>
        <w:t>（</w:t>
      </w:r>
      <w:r>
        <w:rPr>
          <w:rFonts w:hint="eastAsia"/>
          <w:kern w:val="0"/>
        </w:rPr>
        <w:t>1</w:t>
      </w:r>
      <w:r>
        <w:rPr>
          <w:rFonts w:hint="eastAsia"/>
          <w:kern w:val="0"/>
        </w:rPr>
        <w:t>）排水系统竣工后的通水试验，按给水系统</w:t>
      </w:r>
      <w:r>
        <w:rPr>
          <w:rFonts w:hint="eastAsia"/>
          <w:kern w:val="0"/>
        </w:rPr>
        <w:t xml:space="preserve">1/3 </w:t>
      </w:r>
      <w:r>
        <w:rPr>
          <w:rFonts w:hint="eastAsia"/>
          <w:kern w:val="0"/>
        </w:rPr>
        <w:t>配水点同时开放，检查各排水点是否畅通，接口有无渗漏。</w:t>
      </w:r>
    </w:p>
    <w:p w:rsidR="005E7BB6" w:rsidRDefault="005E7BB6">
      <w:pPr>
        <w:rPr>
          <w:rFonts w:hint="eastAsia"/>
          <w:kern w:val="0"/>
        </w:rPr>
      </w:pPr>
      <w:r>
        <w:rPr>
          <w:rFonts w:hint="eastAsia"/>
          <w:kern w:val="0"/>
        </w:rPr>
        <w:t>（</w:t>
      </w:r>
      <w:r>
        <w:rPr>
          <w:rFonts w:hint="eastAsia"/>
          <w:kern w:val="0"/>
        </w:rPr>
        <w:t>2</w:t>
      </w:r>
      <w:r>
        <w:rPr>
          <w:rFonts w:hint="eastAsia"/>
          <w:kern w:val="0"/>
        </w:rPr>
        <w:t>）通水试验应根据管道布置，采取分层、分区段做通水试验、先从下层开始局部通水，现作系统通水。通水时在浴缸、面盆等处放满水，然后同时排水，观察排水情况，以不堵不漏、排水畅通为合格。试验时应做好通水试验记录。</w:t>
      </w:r>
    </w:p>
    <w:p w:rsidR="005E7BB6" w:rsidRDefault="005E7BB6">
      <w:pPr>
        <w:rPr>
          <w:rFonts w:hint="eastAsia"/>
          <w:kern w:val="0"/>
        </w:rPr>
      </w:pPr>
      <w:r>
        <w:rPr>
          <w:rFonts w:hint="eastAsia"/>
          <w:kern w:val="0"/>
        </w:rPr>
        <w:t>十三、卫生器具安装</w:t>
      </w:r>
    </w:p>
    <w:p w:rsidR="005E7BB6" w:rsidRDefault="005E7BB6">
      <w:pPr>
        <w:rPr>
          <w:rFonts w:hint="eastAsia"/>
          <w:kern w:val="0"/>
        </w:rPr>
      </w:pPr>
      <w:r>
        <w:rPr>
          <w:rFonts w:hint="eastAsia"/>
          <w:kern w:val="0"/>
        </w:rPr>
        <w:t>1</w:t>
      </w:r>
      <w:r>
        <w:rPr>
          <w:rFonts w:hint="eastAsia"/>
          <w:kern w:val="0"/>
        </w:rPr>
        <w:t>．材料要求：</w:t>
      </w:r>
    </w:p>
    <w:p w:rsidR="005E7BB6" w:rsidRDefault="005E7BB6">
      <w:pPr>
        <w:rPr>
          <w:rFonts w:hint="eastAsia"/>
          <w:kern w:val="0"/>
        </w:rPr>
      </w:pPr>
      <w:r>
        <w:rPr>
          <w:rFonts w:hint="eastAsia"/>
          <w:kern w:val="0"/>
        </w:rPr>
        <w:t>（</w:t>
      </w:r>
      <w:r>
        <w:rPr>
          <w:rFonts w:hint="eastAsia"/>
          <w:kern w:val="0"/>
        </w:rPr>
        <w:t>1</w:t>
      </w:r>
      <w:r>
        <w:rPr>
          <w:rFonts w:hint="eastAsia"/>
          <w:kern w:val="0"/>
        </w:rPr>
        <w:t>）卫生器具的型号、规格、质量必须符合设计要求。</w:t>
      </w:r>
    </w:p>
    <w:p w:rsidR="005E7BB6" w:rsidRDefault="005E7BB6">
      <w:pPr>
        <w:rPr>
          <w:rFonts w:hint="eastAsia"/>
          <w:kern w:val="0"/>
        </w:rPr>
      </w:pPr>
      <w:r>
        <w:rPr>
          <w:rFonts w:hint="eastAsia"/>
          <w:kern w:val="0"/>
        </w:rPr>
        <w:t>（</w:t>
      </w:r>
      <w:r>
        <w:rPr>
          <w:rFonts w:hint="eastAsia"/>
          <w:kern w:val="0"/>
        </w:rPr>
        <w:t>2</w:t>
      </w:r>
      <w:r>
        <w:rPr>
          <w:rFonts w:hint="eastAsia"/>
          <w:kern w:val="0"/>
        </w:rPr>
        <w:t>）卫生器具应有出厂合格证，器具表央应平整、光滑、排水口尺寸正确，支架固定孔及给排水管连接孔良好，器具无裂纹等机械损伤。</w:t>
      </w:r>
    </w:p>
    <w:p w:rsidR="005E7BB6" w:rsidRDefault="005E7BB6">
      <w:pPr>
        <w:rPr>
          <w:rFonts w:hint="eastAsia"/>
          <w:kern w:val="0"/>
        </w:rPr>
      </w:pPr>
      <w:r>
        <w:rPr>
          <w:rFonts w:hint="eastAsia"/>
          <w:kern w:val="0"/>
        </w:rPr>
        <w:t>2</w:t>
      </w:r>
      <w:r>
        <w:rPr>
          <w:rFonts w:hint="eastAsia"/>
          <w:kern w:val="0"/>
        </w:rPr>
        <w:t>．施工方法及主要技术措施：</w:t>
      </w:r>
    </w:p>
    <w:p w:rsidR="005E7BB6" w:rsidRDefault="005E7BB6">
      <w:pPr>
        <w:rPr>
          <w:rFonts w:hint="eastAsia"/>
          <w:kern w:val="0"/>
        </w:rPr>
      </w:pPr>
      <w:r>
        <w:rPr>
          <w:rFonts w:hint="eastAsia"/>
          <w:kern w:val="0"/>
        </w:rPr>
        <w:t>（</w:t>
      </w:r>
      <w:r>
        <w:rPr>
          <w:rFonts w:hint="eastAsia"/>
          <w:kern w:val="0"/>
        </w:rPr>
        <w:t>1</w:t>
      </w:r>
      <w:r>
        <w:rPr>
          <w:rFonts w:hint="eastAsia"/>
          <w:kern w:val="0"/>
        </w:rPr>
        <w:t>）与土建装饰施工配合的时机应恰当，如浴盆安装必须在抹底层灰后，贴瓷砖之前就位，台式面盆必须与土建大理石台面的安装工作配合进行。其他卫生器具的安装大多需在粉刷完成后进行。</w:t>
      </w:r>
    </w:p>
    <w:p w:rsidR="005E7BB6" w:rsidRDefault="005E7BB6">
      <w:pPr>
        <w:rPr>
          <w:rFonts w:hint="eastAsia"/>
          <w:kern w:val="0"/>
        </w:rPr>
      </w:pPr>
      <w:r>
        <w:rPr>
          <w:rFonts w:hint="eastAsia"/>
          <w:kern w:val="0"/>
        </w:rPr>
        <w:t>（</w:t>
      </w:r>
      <w:r>
        <w:rPr>
          <w:rFonts w:hint="eastAsia"/>
          <w:kern w:val="0"/>
        </w:rPr>
        <w:t>2</w:t>
      </w:r>
      <w:r>
        <w:rPr>
          <w:rFonts w:hint="eastAsia"/>
          <w:kern w:val="0"/>
        </w:rPr>
        <w:t>）对卫生器具都应作好产品保护。例如在浴盆上糊牛皮纸防止污染，遮盖木屑板防止敲坏卫生器具，临时堵塞好排水口，不让水泥浆和施工垃圾进入管道，以免管道堵塞。</w:t>
      </w:r>
    </w:p>
    <w:p w:rsidR="005E7BB6" w:rsidRDefault="005E7BB6">
      <w:pPr>
        <w:rPr>
          <w:rFonts w:hint="eastAsia"/>
          <w:kern w:val="0"/>
        </w:rPr>
      </w:pPr>
      <w:r>
        <w:rPr>
          <w:rFonts w:hint="eastAsia"/>
          <w:kern w:val="0"/>
        </w:rPr>
        <w:t>3</w:t>
      </w:r>
      <w:r>
        <w:rPr>
          <w:rFonts w:hint="eastAsia"/>
          <w:kern w:val="0"/>
        </w:rPr>
        <w:t>．排水栓和地漏安装：</w:t>
      </w:r>
    </w:p>
    <w:p w:rsidR="005E7BB6" w:rsidRDefault="005E7BB6">
      <w:pPr>
        <w:rPr>
          <w:rFonts w:hint="eastAsia"/>
          <w:kern w:val="0"/>
        </w:rPr>
      </w:pPr>
      <w:r>
        <w:rPr>
          <w:rFonts w:hint="eastAsia"/>
          <w:kern w:val="0"/>
        </w:rPr>
        <w:t>（</w:t>
      </w:r>
      <w:r>
        <w:rPr>
          <w:rFonts w:hint="eastAsia"/>
          <w:kern w:val="0"/>
        </w:rPr>
        <w:t>1</w:t>
      </w:r>
      <w:r>
        <w:rPr>
          <w:rFonts w:hint="eastAsia"/>
          <w:kern w:val="0"/>
        </w:rPr>
        <w:t>）瓷盆的排水栓下应涂油灰，盆底庆垫好橡胶圈，用紧锁螺母紧固使排水栓与瓷盆连接牢固且密封。水泥制作的盆槽，应将排水口仔细凿平，并在排水栓外涂上纸筋石灰水泥，在水槽下部用紧锁螺母锁紧。排水栓应低于地面</w:t>
      </w:r>
      <w:r>
        <w:rPr>
          <w:rFonts w:hint="eastAsia"/>
          <w:kern w:val="0"/>
        </w:rPr>
        <w:t>5mm</w:t>
      </w:r>
      <w:r>
        <w:rPr>
          <w:rFonts w:hint="eastAsia"/>
          <w:kern w:val="0"/>
        </w:rPr>
        <w:t>。地漏与地坪之间的孔洞应用细石混凝土仔细补洞，防止地面漏水。</w:t>
      </w:r>
    </w:p>
    <w:p w:rsidR="005E7BB6" w:rsidRDefault="005E7BB6">
      <w:pPr>
        <w:rPr>
          <w:rFonts w:hint="eastAsia"/>
          <w:kern w:val="0"/>
        </w:rPr>
      </w:pPr>
      <w:r>
        <w:rPr>
          <w:rFonts w:hint="eastAsia"/>
          <w:kern w:val="0"/>
        </w:rPr>
        <w:t>（</w:t>
      </w:r>
      <w:r>
        <w:rPr>
          <w:rFonts w:hint="eastAsia"/>
          <w:kern w:val="0"/>
        </w:rPr>
        <w:t>2</w:t>
      </w:r>
      <w:r>
        <w:rPr>
          <w:rFonts w:hint="eastAsia"/>
          <w:kern w:val="0"/>
        </w:rPr>
        <w:t>）地面排水栓及地漏安装后，应采取措施将口密封防止建筑垃圾落入，堵塞管道。</w:t>
      </w:r>
    </w:p>
    <w:p w:rsidR="005E7BB6" w:rsidRDefault="005E7BB6">
      <w:pPr>
        <w:rPr>
          <w:rFonts w:hint="eastAsia"/>
          <w:kern w:val="0"/>
        </w:rPr>
      </w:pPr>
      <w:r>
        <w:rPr>
          <w:rFonts w:hint="eastAsia"/>
          <w:kern w:val="0"/>
        </w:rPr>
        <w:t>十四、实施全过程和质量管理</w:t>
      </w:r>
    </w:p>
    <w:p w:rsidR="005E7BB6" w:rsidRDefault="005E7BB6">
      <w:pPr>
        <w:rPr>
          <w:rFonts w:hint="eastAsia"/>
          <w:kern w:val="0"/>
        </w:rPr>
      </w:pPr>
      <w:r>
        <w:rPr>
          <w:rFonts w:hint="eastAsia"/>
          <w:kern w:val="0"/>
        </w:rPr>
        <w:t>1</w:t>
      </w:r>
      <w:r>
        <w:rPr>
          <w:rFonts w:hint="eastAsia"/>
          <w:kern w:val="0"/>
        </w:rPr>
        <w:t>．施工前针对本工程特点，编制技术先进、工期合理和工程质量确保优质的施工组织设计，制定适合本工程特点的质量目标计划和保证工程质量的各项管理制度。</w:t>
      </w:r>
    </w:p>
    <w:p w:rsidR="005E7BB6" w:rsidRDefault="005E7BB6">
      <w:pPr>
        <w:rPr>
          <w:rFonts w:hint="eastAsia"/>
          <w:kern w:val="0"/>
        </w:rPr>
      </w:pPr>
      <w:r>
        <w:rPr>
          <w:rFonts w:hint="eastAsia"/>
          <w:kern w:val="0"/>
        </w:rPr>
        <w:t>2</w:t>
      </w:r>
      <w:r>
        <w:rPr>
          <w:rFonts w:hint="eastAsia"/>
          <w:kern w:val="0"/>
        </w:rPr>
        <w:t>．做好设计图纸的工作，认真参加设计交底，全面了解工程项目的特点和质量标准。</w:t>
      </w:r>
    </w:p>
    <w:p w:rsidR="005E7BB6" w:rsidRDefault="005E7BB6">
      <w:pPr>
        <w:rPr>
          <w:rFonts w:hint="eastAsia"/>
          <w:kern w:val="0"/>
        </w:rPr>
      </w:pPr>
      <w:r>
        <w:rPr>
          <w:rFonts w:hint="eastAsia"/>
          <w:kern w:val="0"/>
        </w:rPr>
        <w:t>3</w:t>
      </w:r>
      <w:r>
        <w:rPr>
          <w:rFonts w:hint="eastAsia"/>
          <w:kern w:val="0"/>
        </w:rPr>
        <w:t>．明确采用的施工技术规范、标准并认真贯彻执行，在施工过程中做质量监督、检验和评定工作。采用专业检查与群众自检、互检结合的办法，把质量问题消灭在施工过程中，特别是隐蔽工程部位和关键项目经自检、专检之后，还要通过建设单位现场代表的检查认定，才能转入下一道工序。在施工中充分发挥班组质量员的作用，实行道道工序的严格把关。</w:t>
      </w:r>
    </w:p>
    <w:p w:rsidR="005E7BB6" w:rsidRDefault="005E7BB6">
      <w:pPr>
        <w:rPr>
          <w:rFonts w:hint="eastAsia"/>
          <w:kern w:val="0"/>
        </w:rPr>
      </w:pPr>
      <w:r>
        <w:rPr>
          <w:rFonts w:hint="eastAsia"/>
          <w:kern w:val="0"/>
        </w:rPr>
        <w:t>4</w:t>
      </w:r>
      <w:r>
        <w:rPr>
          <w:rFonts w:hint="eastAsia"/>
          <w:kern w:val="0"/>
        </w:rPr>
        <w:t>．抓好单位工程施工方案编制工作，对大面积装灯等关键部位要制定切实可行的保证工程质量的技术措施，施工现场必须执行”五不准”制，即无设计或无合格证的设计不准施工；原无材料合格的不准施工；设备、半成品不合格证的不准施工；降低规范要求或验收标准不准施工，不合格工程不准报竣工式作量、竣工项目。</w:t>
      </w:r>
    </w:p>
    <w:p w:rsidR="005E7BB6" w:rsidRDefault="005E7BB6">
      <w:pPr>
        <w:rPr>
          <w:rFonts w:hint="eastAsia"/>
          <w:kern w:val="0"/>
        </w:rPr>
      </w:pPr>
      <w:r>
        <w:rPr>
          <w:rFonts w:hint="eastAsia"/>
          <w:kern w:val="0"/>
        </w:rPr>
        <w:t>5</w:t>
      </w:r>
      <w:r>
        <w:rPr>
          <w:rFonts w:hint="eastAsia"/>
          <w:kern w:val="0"/>
        </w:rPr>
        <w:t>．做好施工技术资料填报工作。技术资料要达到及时、完整、准确、可靠和较好的可追溯性，按质量控制点对重点单位和资料进行复查。</w:t>
      </w:r>
    </w:p>
    <w:p w:rsidR="005E7BB6" w:rsidRDefault="005E7BB6">
      <w:pPr>
        <w:rPr>
          <w:rFonts w:hint="eastAsia"/>
          <w:kern w:val="0"/>
        </w:rPr>
      </w:pPr>
      <w:r>
        <w:rPr>
          <w:rFonts w:hint="eastAsia"/>
          <w:kern w:val="0"/>
        </w:rPr>
        <w:t>6</w:t>
      </w:r>
      <w:r>
        <w:rPr>
          <w:rFonts w:hint="eastAsia"/>
          <w:kern w:val="0"/>
        </w:rPr>
        <w:t>．工程交工时，及时向建设单位交付完整的工程技术资料，及时对单位工程做出质量评定并递交有关质量监督单位鉴定。</w:t>
      </w:r>
    </w:p>
    <w:p w:rsidR="005E7BB6" w:rsidRDefault="005E7BB6">
      <w:pPr>
        <w:rPr>
          <w:rFonts w:hint="eastAsia"/>
          <w:kern w:val="0"/>
        </w:rPr>
      </w:pPr>
      <w:r>
        <w:rPr>
          <w:rFonts w:hint="eastAsia"/>
          <w:kern w:val="0"/>
        </w:rPr>
        <w:t>十五、加强贯彻材料、设备的质量管理和检验制度。</w:t>
      </w:r>
    </w:p>
    <w:p w:rsidR="005E7BB6" w:rsidRDefault="005E7BB6">
      <w:pPr>
        <w:rPr>
          <w:rFonts w:hint="eastAsia"/>
          <w:kern w:val="0"/>
        </w:rPr>
      </w:pPr>
      <w:r>
        <w:rPr>
          <w:rFonts w:hint="eastAsia"/>
          <w:kern w:val="0"/>
        </w:rPr>
        <w:t>1</w:t>
      </w:r>
      <w:r>
        <w:rPr>
          <w:rFonts w:hint="eastAsia"/>
          <w:kern w:val="0"/>
        </w:rPr>
        <w:t>．认真贯彻材料、设备的质量管理和检验制度。</w:t>
      </w:r>
    </w:p>
    <w:p w:rsidR="005E7BB6" w:rsidRDefault="005E7BB6">
      <w:pPr>
        <w:rPr>
          <w:rFonts w:hint="eastAsia"/>
          <w:kern w:val="0"/>
        </w:rPr>
      </w:pPr>
      <w:r>
        <w:rPr>
          <w:rFonts w:hint="eastAsia"/>
          <w:kern w:val="0"/>
        </w:rPr>
        <w:t>2</w:t>
      </w:r>
      <w:r>
        <w:rPr>
          <w:rFonts w:hint="eastAsia"/>
          <w:kern w:val="0"/>
        </w:rPr>
        <w:t>．交付现场的各类资料及设备必须有出厂合格证，对施工用料用提供材质证明书。</w:t>
      </w:r>
    </w:p>
    <w:p w:rsidR="005E7BB6" w:rsidRDefault="005E7BB6">
      <w:pPr>
        <w:rPr>
          <w:rFonts w:hint="eastAsia"/>
          <w:kern w:val="0"/>
        </w:rPr>
      </w:pPr>
      <w:r>
        <w:rPr>
          <w:rFonts w:hint="eastAsia"/>
          <w:kern w:val="0"/>
        </w:rPr>
        <w:t>3</w:t>
      </w:r>
      <w:r>
        <w:rPr>
          <w:rFonts w:hint="eastAsia"/>
          <w:kern w:val="0"/>
        </w:rPr>
        <w:t>．、进入现场的原材料、外购件、外协件必须进行验收，没有出厂合格证或未盖章合格章的不准使用。</w:t>
      </w:r>
    </w:p>
    <w:p w:rsidR="005E7BB6" w:rsidRDefault="005E7BB6">
      <w:pPr>
        <w:rPr>
          <w:rFonts w:hint="eastAsia"/>
          <w:kern w:val="0"/>
        </w:rPr>
      </w:pPr>
      <w:r>
        <w:rPr>
          <w:rFonts w:hint="eastAsia"/>
          <w:kern w:val="0"/>
        </w:rPr>
        <w:t>4</w:t>
      </w:r>
      <w:r>
        <w:rPr>
          <w:rFonts w:hint="eastAsia"/>
          <w:kern w:val="0"/>
        </w:rPr>
        <w:t>．设备、仪表的检验，按有关规定进行。交付安装前，应由设备检验和保管部门提供合格证和保管记录，对合格品要妥善存放、重点保管。</w:t>
      </w:r>
    </w:p>
    <w:p w:rsidR="005E7BB6" w:rsidRDefault="005E7BB6">
      <w:pPr>
        <w:rPr>
          <w:rFonts w:hint="eastAsia"/>
          <w:kern w:val="0"/>
        </w:rPr>
      </w:pPr>
      <w:r>
        <w:rPr>
          <w:rFonts w:hint="eastAsia"/>
          <w:kern w:val="0"/>
        </w:rPr>
        <w:t>十六、质量检查和监督</w:t>
      </w:r>
    </w:p>
    <w:p w:rsidR="005E7BB6" w:rsidRDefault="005E7BB6">
      <w:pPr>
        <w:rPr>
          <w:rFonts w:hint="eastAsia"/>
          <w:kern w:val="0"/>
        </w:rPr>
      </w:pPr>
      <w:r>
        <w:rPr>
          <w:rFonts w:hint="eastAsia"/>
          <w:kern w:val="0"/>
        </w:rPr>
        <w:t>1</w:t>
      </w:r>
      <w:r>
        <w:rPr>
          <w:rFonts w:hint="eastAsia"/>
          <w:kern w:val="0"/>
        </w:rPr>
        <w:t>．严格按照施工验收规范和质量检验评定标准实施检查和监督。</w:t>
      </w:r>
    </w:p>
    <w:p w:rsidR="005E7BB6" w:rsidRDefault="005E7BB6">
      <w:pPr>
        <w:rPr>
          <w:rFonts w:hint="eastAsia"/>
          <w:kern w:val="0"/>
        </w:rPr>
      </w:pPr>
      <w:r>
        <w:rPr>
          <w:rFonts w:hint="eastAsia"/>
          <w:kern w:val="0"/>
        </w:rPr>
        <w:t>2</w:t>
      </w:r>
      <w:r>
        <w:rPr>
          <w:rFonts w:hint="eastAsia"/>
          <w:kern w:val="0"/>
        </w:rPr>
        <w:t>．定期对工程的技术资料进行检查，保证施工原始资料真实、完整、及时。</w:t>
      </w:r>
    </w:p>
    <w:p w:rsidR="005E7BB6" w:rsidRDefault="005E7BB6">
      <w:pPr>
        <w:rPr>
          <w:rFonts w:hint="eastAsia"/>
          <w:kern w:val="0"/>
        </w:rPr>
      </w:pPr>
      <w:r>
        <w:rPr>
          <w:rFonts w:hint="eastAsia"/>
          <w:kern w:val="0"/>
        </w:rPr>
        <w:t>3</w:t>
      </w:r>
      <w:r>
        <w:rPr>
          <w:rFonts w:hint="eastAsia"/>
          <w:kern w:val="0"/>
        </w:rPr>
        <w:t>．定期对工程进行质量大检查，针对施工中薄弱环节和质量通病，制定保证工程质量和消灭质量通病的技术措施。</w:t>
      </w:r>
    </w:p>
    <w:p w:rsidR="005E7BB6" w:rsidRDefault="005E7BB6">
      <w:pPr>
        <w:rPr>
          <w:rFonts w:hint="eastAsia"/>
          <w:kern w:val="0"/>
        </w:rPr>
      </w:pPr>
      <w:r>
        <w:rPr>
          <w:rFonts w:hint="eastAsia"/>
          <w:kern w:val="0"/>
        </w:rPr>
        <w:t>4</w:t>
      </w:r>
      <w:r>
        <w:rPr>
          <w:rFonts w:hint="eastAsia"/>
          <w:kern w:val="0"/>
        </w:rPr>
        <w:t>．对存在的工程质量问题，在未得到解决之前不得继续施工，检查人员有权制止违章操作和停止下一道工序的作业，工程项目负责人要支持质量检查人员行使质量否决权。</w:t>
      </w:r>
    </w:p>
    <w:p w:rsidR="005E7BB6" w:rsidRDefault="005E7BB6">
      <w:pPr>
        <w:rPr>
          <w:rFonts w:hint="eastAsia"/>
          <w:kern w:val="0"/>
        </w:rPr>
      </w:pPr>
      <w:r>
        <w:rPr>
          <w:rFonts w:hint="eastAsia"/>
          <w:kern w:val="0"/>
        </w:rPr>
        <w:t>5</w:t>
      </w:r>
      <w:r>
        <w:rPr>
          <w:rFonts w:hint="eastAsia"/>
          <w:kern w:val="0"/>
        </w:rPr>
        <w:t>．做好质量信息反馈工作，自觉接受建设单位和政府质量部门的质量监督检查，及时听取用户意见，建立质量信息反馈档案。及时整改工程质量方面所存在的问题，不断提高工程质量水平。</w:t>
      </w:r>
    </w:p>
    <w:p w:rsidR="005E7BB6" w:rsidRDefault="005E7BB6"/>
    <w:p w:rsidR="005E7BB6" w:rsidRDefault="005E7BB6">
      <w:pPr>
        <w:pStyle w:val="2"/>
        <w:ind w:left="210" w:right="214"/>
        <w:rPr>
          <w:rFonts w:hint="eastAsia"/>
        </w:rPr>
      </w:pPr>
      <w:bookmarkStart w:id="149" w:name="_Toc207093016"/>
      <w:r>
        <w:rPr>
          <w:rFonts w:hint="eastAsia"/>
        </w:rPr>
        <w:t>现场垂直、水平运输</w:t>
      </w:r>
      <w:bookmarkStart w:id="150" w:name="bk197"/>
      <w:bookmarkEnd w:id="149"/>
      <w:bookmarkEnd w:id="150"/>
    </w:p>
    <w:p w:rsidR="005E7BB6" w:rsidRDefault="005E7BB6">
      <w:pPr>
        <w:pStyle w:val="3"/>
        <w:ind w:left="210" w:right="214"/>
        <w:rPr>
          <w:rFonts w:hint="eastAsia"/>
        </w:rPr>
      </w:pPr>
      <w:bookmarkStart w:id="151" w:name="_Toc207093017"/>
      <w:r>
        <w:rPr>
          <w:rFonts w:hint="eastAsia"/>
        </w:rPr>
        <w:t>现场垂直、水平运输</w:t>
      </w:r>
      <w:bookmarkStart w:id="152" w:name="bk198"/>
      <w:bookmarkEnd w:id="151"/>
      <w:bookmarkEnd w:id="152"/>
    </w:p>
    <w:p w:rsidR="005E7BB6" w:rsidRDefault="005E7BB6">
      <w:pPr>
        <w:rPr>
          <w:kern w:val="0"/>
        </w:rPr>
      </w:pPr>
      <w:bookmarkStart w:id="153" w:name="bk199"/>
      <w:bookmarkEnd w:id="153"/>
      <w:r>
        <w:rPr>
          <w:rFonts w:hint="eastAsia"/>
          <w:kern w:val="0"/>
        </w:rPr>
        <w:t>一、塔机设置</w:t>
      </w:r>
    </w:p>
    <w:p w:rsidR="005E7BB6" w:rsidRDefault="005E7BB6">
      <w:pPr>
        <w:rPr>
          <w:rFonts w:hint="eastAsia"/>
          <w:kern w:val="0"/>
        </w:rPr>
      </w:pPr>
      <w:r>
        <w:rPr>
          <w:rFonts w:hint="eastAsia"/>
          <w:kern w:val="0"/>
        </w:rPr>
        <w:t>1</w:t>
      </w:r>
      <w:r>
        <w:rPr>
          <w:rFonts w:hint="eastAsia"/>
          <w:kern w:val="0"/>
        </w:rPr>
        <w:t>．根据工程实际情况设置</w:t>
      </w:r>
      <w:r>
        <w:rPr>
          <w:rFonts w:hint="eastAsia"/>
          <w:kern w:val="0"/>
        </w:rPr>
        <w:t xml:space="preserve">2 </w:t>
      </w:r>
      <w:r>
        <w:rPr>
          <w:rFonts w:hint="eastAsia"/>
          <w:kern w:val="0"/>
        </w:rPr>
        <w:t>台塔吊，型号均为</w:t>
      </w:r>
      <w:r>
        <w:rPr>
          <w:rFonts w:cs="TimesNewRoman" w:hint="eastAsia"/>
          <w:kern w:val="0"/>
        </w:rPr>
        <w:t xml:space="preserve">QTZ45 </w:t>
      </w:r>
      <w:r>
        <w:rPr>
          <w:rFonts w:hint="eastAsia"/>
          <w:kern w:val="0"/>
        </w:rPr>
        <w:t>型，具体位置见平面布置图。以下介绍</w:t>
      </w:r>
      <w:r>
        <w:rPr>
          <w:rFonts w:hint="eastAsia"/>
          <w:kern w:val="0"/>
        </w:rPr>
        <w:t xml:space="preserve">QTZ45A </w:t>
      </w:r>
      <w:r>
        <w:rPr>
          <w:rFonts w:hint="eastAsia"/>
          <w:kern w:val="0"/>
        </w:rPr>
        <w:t>型型塔吊的一些内容。</w:t>
      </w:r>
    </w:p>
    <w:p w:rsidR="005E7BB6" w:rsidRDefault="005E7BB6">
      <w:pPr>
        <w:rPr>
          <w:rFonts w:hint="eastAsia"/>
          <w:kern w:val="0"/>
        </w:rPr>
      </w:pPr>
      <w:r>
        <w:rPr>
          <w:rFonts w:hint="eastAsia"/>
          <w:kern w:val="0"/>
        </w:rPr>
        <w:t>2.</w:t>
      </w:r>
      <w:r>
        <w:rPr>
          <w:rFonts w:hint="eastAsia"/>
          <w:kern w:val="0"/>
        </w:rPr>
        <w:t>基础承载能力不小于</w:t>
      </w:r>
      <w:r>
        <w:rPr>
          <w:rFonts w:hint="eastAsia"/>
          <w:kern w:val="0"/>
        </w:rPr>
        <w:t>200KN/m</w:t>
      </w:r>
      <w:r>
        <w:rPr>
          <w:rFonts w:hint="eastAsia"/>
          <w:kern w:val="0"/>
          <w:vertAlign w:val="superscript"/>
        </w:rPr>
        <w:t xml:space="preserve">2 </w:t>
      </w:r>
      <w:r>
        <w:rPr>
          <w:rFonts w:hint="eastAsia"/>
          <w:kern w:val="0"/>
        </w:rPr>
        <w:t>钢筋砼深度大于</w:t>
      </w:r>
      <w:r>
        <w:rPr>
          <w:rFonts w:hint="eastAsia"/>
          <w:kern w:val="0"/>
        </w:rPr>
        <w:t>1.3m</w:t>
      </w:r>
      <w:r>
        <w:rPr>
          <w:rFonts w:hint="eastAsia"/>
          <w:kern w:val="0"/>
        </w:rPr>
        <w:t>，基础上的四根锚柱倾斜度和平面度误差不大于</w:t>
      </w:r>
      <w:r>
        <w:rPr>
          <w:rFonts w:hint="eastAsia"/>
          <w:kern w:val="0"/>
        </w:rPr>
        <w:t>1/500</w:t>
      </w:r>
      <w:r>
        <w:rPr>
          <w:rFonts w:hint="eastAsia"/>
          <w:kern w:val="0"/>
        </w:rPr>
        <w:t>（基础顶面水平度小于</w:t>
      </w:r>
      <w:r>
        <w:rPr>
          <w:rFonts w:hint="eastAsia"/>
          <w:kern w:val="0"/>
        </w:rPr>
        <w:t>1/500</w:t>
      </w:r>
      <w:r>
        <w:rPr>
          <w:rFonts w:hint="eastAsia"/>
          <w:kern w:val="0"/>
        </w:rPr>
        <w:t>）。</w:t>
      </w:r>
    </w:p>
    <w:p w:rsidR="005E7BB6" w:rsidRDefault="005E7BB6">
      <w:pPr>
        <w:rPr>
          <w:rFonts w:hint="eastAsia"/>
          <w:kern w:val="0"/>
        </w:rPr>
      </w:pPr>
      <w:r>
        <w:rPr>
          <w:rFonts w:hint="eastAsia"/>
          <w:kern w:val="0"/>
        </w:rPr>
        <w:t>3</w:t>
      </w:r>
      <w:r>
        <w:rPr>
          <w:rFonts w:hint="eastAsia"/>
          <w:kern w:val="0"/>
        </w:rPr>
        <w:t>．塔机用电必须独立设置配电箱，并设置在离塔机约</w:t>
      </w:r>
      <w:r>
        <w:rPr>
          <w:rFonts w:hint="eastAsia"/>
          <w:kern w:val="0"/>
        </w:rPr>
        <w:t xml:space="preserve">5m </w:t>
      </w:r>
      <w:r>
        <w:rPr>
          <w:rFonts w:hint="eastAsia"/>
          <w:kern w:val="0"/>
        </w:rPr>
        <w:t>处。</w:t>
      </w:r>
    </w:p>
    <w:p w:rsidR="005E7BB6" w:rsidRDefault="005E7BB6">
      <w:pPr>
        <w:rPr>
          <w:rFonts w:hint="eastAsia"/>
          <w:kern w:val="0"/>
        </w:rPr>
      </w:pPr>
      <w:r>
        <w:rPr>
          <w:rFonts w:hint="eastAsia"/>
          <w:kern w:val="0"/>
        </w:rPr>
        <w:t>4</w:t>
      </w:r>
      <w:r>
        <w:rPr>
          <w:rFonts w:hint="eastAsia"/>
          <w:kern w:val="0"/>
        </w:rPr>
        <w:t>．地基周围，应清理场地，要求基本平整无障碍物。</w:t>
      </w:r>
    </w:p>
    <w:p w:rsidR="005E7BB6" w:rsidRDefault="005E7BB6">
      <w:pPr>
        <w:rPr>
          <w:rFonts w:hint="eastAsia"/>
          <w:kern w:val="0"/>
        </w:rPr>
      </w:pPr>
      <w:r>
        <w:rPr>
          <w:rFonts w:hint="eastAsia"/>
          <w:kern w:val="0"/>
        </w:rPr>
        <w:t>二、塔机的基本性能</w:t>
      </w:r>
    </w:p>
    <w:p w:rsidR="005E7BB6" w:rsidRDefault="005E7BB6">
      <w:pPr>
        <w:rPr>
          <w:rFonts w:hint="eastAsia"/>
          <w:kern w:val="0"/>
        </w:rPr>
      </w:pPr>
      <w:r>
        <w:rPr>
          <w:rFonts w:hint="eastAsia"/>
          <w:kern w:val="0"/>
        </w:rPr>
        <w:t>1</w:t>
      </w:r>
      <w:r>
        <w:rPr>
          <w:rFonts w:hint="eastAsia"/>
          <w:kern w:val="0"/>
        </w:rPr>
        <w:t>．最大工作幅度</w:t>
      </w:r>
      <w:r>
        <w:rPr>
          <w:rFonts w:hint="eastAsia"/>
          <w:kern w:val="0"/>
        </w:rPr>
        <w:t xml:space="preserve"> 45 m</w:t>
      </w:r>
      <w:r>
        <w:rPr>
          <w:rFonts w:hint="eastAsia"/>
          <w:kern w:val="0"/>
        </w:rPr>
        <w:t>，臂端点吊重</w:t>
      </w:r>
      <w:r>
        <w:rPr>
          <w:rFonts w:hint="eastAsia"/>
          <w:kern w:val="0"/>
        </w:rPr>
        <w:t xml:space="preserve"> 1 t</w:t>
      </w:r>
      <w:r>
        <w:rPr>
          <w:rFonts w:hint="eastAsia"/>
          <w:kern w:val="0"/>
        </w:rPr>
        <w:t>；</w:t>
      </w:r>
    </w:p>
    <w:p w:rsidR="005E7BB6" w:rsidRDefault="005E7BB6">
      <w:pPr>
        <w:rPr>
          <w:rFonts w:hint="eastAsia"/>
          <w:kern w:val="0"/>
        </w:rPr>
      </w:pPr>
      <w:r>
        <w:rPr>
          <w:rFonts w:hint="eastAsia"/>
          <w:kern w:val="0"/>
        </w:rPr>
        <w:t>2</w:t>
      </w:r>
      <w:r>
        <w:rPr>
          <w:rFonts w:hint="eastAsia"/>
          <w:kern w:val="0"/>
        </w:rPr>
        <w:t>．最大单机功率</w:t>
      </w:r>
      <w:r>
        <w:rPr>
          <w:rFonts w:hint="eastAsia"/>
          <w:kern w:val="0"/>
        </w:rPr>
        <w:t xml:space="preserve"> 22 kW</w:t>
      </w:r>
      <w:r>
        <w:rPr>
          <w:rFonts w:hint="eastAsia"/>
          <w:kern w:val="0"/>
        </w:rPr>
        <w:t>，总功率</w:t>
      </w:r>
      <w:r>
        <w:rPr>
          <w:rFonts w:hint="eastAsia"/>
          <w:kern w:val="0"/>
        </w:rPr>
        <w:t xml:space="preserve"> 29 kW</w:t>
      </w:r>
      <w:r>
        <w:rPr>
          <w:rFonts w:hint="eastAsia"/>
          <w:kern w:val="0"/>
        </w:rPr>
        <w:t>；</w:t>
      </w:r>
    </w:p>
    <w:p w:rsidR="005E7BB6" w:rsidRDefault="005E7BB6">
      <w:pPr>
        <w:rPr>
          <w:rFonts w:hint="eastAsia"/>
          <w:kern w:val="0"/>
        </w:rPr>
      </w:pPr>
      <w:r>
        <w:rPr>
          <w:rFonts w:hint="eastAsia"/>
          <w:kern w:val="0"/>
        </w:rPr>
        <w:t>3</w:t>
      </w:r>
      <w:r>
        <w:rPr>
          <w:rFonts w:hint="eastAsia"/>
          <w:kern w:val="0"/>
        </w:rPr>
        <w:t>．固定独立高度</w:t>
      </w:r>
      <w:r>
        <w:rPr>
          <w:rFonts w:hint="eastAsia"/>
          <w:kern w:val="0"/>
        </w:rPr>
        <w:t xml:space="preserve"> 40 m</w:t>
      </w:r>
      <w:r>
        <w:rPr>
          <w:rFonts w:hint="eastAsia"/>
          <w:kern w:val="0"/>
        </w:rPr>
        <w:t>，附着式</w:t>
      </w:r>
      <w:r>
        <w:rPr>
          <w:rFonts w:hint="eastAsia"/>
          <w:kern w:val="0"/>
        </w:rPr>
        <w:t xml:space="preserve"> 100 m</w:t>
      </w:r>
      <w:r>
        <w:rPr>
          <w:rFonts w:hint="eastAsia"/>
          <w:kern w:val="0"/>
        </w:rPr>
        <w:t>；</w:t>
      </w:r>
    </w:p>
    <w:p w:rsidR="005E7BB6" w:rsidRDefault="005E7BB6">
      <w:pPr>
        <w:rPr>
          <w:rFonts w:hint="eastAsia"/>
          <w:kern w:val="0"/>
        </w:rPr>
      </w:pPr>
      <w:r>
        <w:rPr>
          <w:rFonts w:hint="eastAsia"/>
          <w:kern w:val="0"/>
        </w:rPr>
        <w:t>4</w:t>
      </w:r>
      <w:r>
        <w:rPr>
          <w:rFonts w:hint="eastAsia"/>
          <w:kern w:val="0"/>
        </w:rPr>
        <w:t>．最大安装高度</w:t>
      </w:r>
      <w:r>
        <w:rPr>
          <w:rFonts w:hint="eastAsia"/>
          <w:kern w:val="0"/>
        </w:rPr>
        <w:t xml:space="preserve"> 41 m</w:t>
      </w:r>
      <w:r>
        <w:rPr>
          <w:rFonts w:hint="eastAsia"/>
          <w:kern w:val="0"/>
        </w:rPr>
        <w:t>，最大起吊重量为</w:t>
      </w:r>
      <w:r>
        <w:rPr>
          <w:rFonts w:hint="eastAsia"/>
          <w:kern w:val="0"/>
        </w:rPr>
        <w:t xml:space="preserve"> 6 t</w:t>
      </w:r>
      <w:r>
        <w:rPr>
          <w:rFonts w:hint="eastAsia"/>
          <w:kern w:val="0"/>
        </w:rPr>
        <w:t>；</w:t>
      </w:r>
    </w:p>
    <w:p w:rsidR="005E7BB6" w:rsidRDefault="005E7BB6">
      <w:pPr>
        <w:rPr>
          <w:rFonts w:hint="eastAsia"/>
          <w:kern w:val="0"/>
        </w:rPr>
      </w:pPr>
      <w:r>
        <w:rPr>
          <w:rFonts w:hint="eastAsia"/>
          <w:kern w:val="0"/>
        </w:rPr>
        <w:t>三、塔机安拆资源配置</w:t>
      </w:r>
    </w:p>
    <w:p w:rsidR="005E7BB6" w:rsidRDefault="005E7BB6">
      <w:pPr>
        <w:rPr>
          <w:rFonts w:hint="eastAsia"/>
          <w:kern w:val="0"/>
        </w:rPr>
      </w:pPr>
      <w:r>
        <w:rPr>
          <w:rFonts w:hint="eastAsia"/>
          <w:kern w:val="0"/>
        </w:rPr>
        <w:t>1</w:t>
      </w:r>
      <w:r>
        <w:rPr>
          <w:rFonts w:hint="eastAsia"/>
          <w:kern w:val="0"/>
        </w:rPr>
        <w:t>．配置</w:t>
      </w:r>
      <w:r>
        <w:rPr>
          <w:rFonts w:hint="eastAsia"/>
          <w:kern w:val="0"/>
        </w:rPr>
        <w:t xml:space="preserve">25t </w:t>
      </w:r>
      <w:r>
        <w:rPr>
          <w:rFonts w:hint="eastAsia"/>
          <w:kern w:val="0"/>
        </w:rPr>
        <w:t>汽吊</w:t>
      </w:r>
      <w:r>
        <w:rPr>
          <w:rFonts w:hint="eastAsia"/>
          <w:kern w:val="0"/>
        </w:rPr>
        <w:t xml:space="preserve">1 </w:t>
      </w:r>
      <w:r>
        <w:rPr>
          <w:rFonts w:hint="eastAsia"/>
          <w:kern w:val="0"/>
        </w:rPr>
        <w:t>台，以及各类吊具、吊索。</w:t>
      </w:r>
    </w:p>
    <w:p w:rsidR="005E7BB6" w:rsidRDefault="005E7BB6">
      <w:pPr>
        <w:rPr>
          <w:rFonts w:hint="eastAsia"/>
          <w:kern w:val="0"/>
        </w:rPr>
      </w:pPr>
      <w:r>
        <w:rPr>
          <w:rFonts w:hint="eastAsia"/>
          <w:kern w:val="0"/>
        </w:rPr>
        <w:t>2</w:t>
      </w:r>
      <w:r>
        <w:rPr>
          <w:rFonts w:hint="eastAsia"/>
          <w:kern w:val="0"/>
        </w:rPr>
        <w:t>．人员配置：指挥</w:t>
      </w:r>
      <w:r>
        <w:rPr>
          <w:rFonts w:hint="eastAsia"/>
          <w:kern w:val="0"/>
        </w:rPr>
        <w:t xml:space="preserve">1 </w:t>
      </w:r>
      <w:r>
        <w:rPr>
          <w:rFonts w:hint="eastAsia"/>
          <w:kern w:val="0"/>
        </w:rPr>
        <w:t>名，塔机司机</w:t>
      </w:r>
      <w:r>
        <w:rPr>
          <w:rFonts w:hint="eastAsia"/>
          <w:kern w:val="0"/>
        </w:rPr>
        <w:t xml:space="preserve">1 </w:t>
      </w:r>
      <w:r>
        <w:rPr>
          <w:rFonts w:hint="eastAsia"/>
          <w:kern w:val="0"/>
        </w:rPr>
        <w:t>名，电工</w:t>
      </w:r>
      <w:r>
        <w:rPr>
          <w:rFonts w:hint="eastAsia"/>
          <w:kern w:val="0"/>
        </w:rPr>
        <w:t xml:space="preserve">1 </w:t>
      </w:r>
      <w:r>
        <w:rPr>
          <w:rFonts w:hint="eastAsia"/>
          <w:kern w:val="0"/>
        </w:rPr>
        <w:t>名，安装工</w:t>
      </w:r>
      <w:r>
        <w:rPr>
          <w:rFonts w:hint="eastAsia"/>
          <w:kern w:val="0"/>
        </w:rPr>
        <w:t xml:space="preserve">6 </w:t>
      </w:r>
      <w:r>
        <w:rPr>
          <w:rFonts w:hint="eastAsia"/>
          <w:kern w:val="0"/>
        </w:rPr>
        <w:t>名。</w:t>
      </w:r>
    </w:p>
    <w:p w:rsidR="005E7BB6" w:rsidRDefault="005E7BB6">
      <w:pPr>
        <w:rPr>
          <w:rFonts w:hint="eastAsia"/>
          <w:kern w:val="0"/>
        </w:rPr>
      </w:pPr>
      <w:r>
        <w:rPr>
          <w:rFonts w:hint="eastAsia"/>
          <w:kern w:val="0"/>
        </w:rPr>
        <w:t>四、塔机的安拆步骤</w:t>
      </w:r>
    </w:p>
    <w:p w:rsidR="005E7BB6" w:rsidRDefault="005E7BB6">
      <w:pPr>
        <w:rPr>
          <w:rFonts w:hint="eastAsia"/>
          <w:kern w:val="0"/>
        </w:rPr>
      </w:pPr>
      <w:r>
        <w:rPr>
          <w:rFonts w:hint="eastAsia"/>
          <w:kern w:val="0"/>
        </w:rPr>
        <w:t>（一）</w:t>
      </w:r>
      <w:r>
        <w:rPr>
          <w:rFonts w:hint="eastAsia"/>
          <w:kern w:val="0"/>
        </w:rPr>
        <w:t>.</w:t>
      </w:r>
      <w:r>
        <w:rPr>
          <w:rFonts w:hint="eastAsia"/>
          <w:kern w:val="0"/>
        </w:rPr>
        <w:t>组装</w:t>
      </w:r>
    </w:p>
    <w:p w:rsidR="005E7BB6" w:rsidRDefault="005E7BB6">
      <w:pPr>
        <w:rPr>
          <w:rFonts w:hint="eastAsia"/>
          <w:kern w:val="0"/>
        </w:rPr>
      </w:pPr>
      <w:r>
        <w:rPr>
          <w:rFonts w:hint="eastAsia"/>
          <w:kern w:val="0"/>
        </w:rPr>
        <w:t>1</w:t>
      </w:r>
      <w:r>
        <w:rPr>
          <w:rFonts w:hint="eastAsia"/>
          <w:kern w:val="0"/>
        </w:rPr>
        <w:t>．把第一节标准节吊装在中间四根锚柱上，标准节有踏步的一面在进出面，并应与建筑物垂直。</w:t>
      </w:r>
    </w:p>
    <w:p w:rsidR="005E7BB6" w:rsidRDefault="005E7BB6">
      <w:pPr>
        <w:rPr>
          <w:rFonts w:hint="eastAsia"/>
          <w:kern w:val="0"/>
        </w:rPr>
      </w:pPr>
      <w:r>
        <w:rPr>
          <w:rFonts w:hint="eastAsia"/>
          <w:kern w:val="0"/>
        </w:rPr>
        <w:t>2</w:t>
      </w:r>
      <w:r>
        <w:rPr>
          <w:rFonts w:hint="eastAsia"/>
          <w:kern w:val="0"/>
        </w:rPr>
        <w:t>．将第二节标准节装在第一节标准节上，注意踏步应上下对准。</w:t>
      </w:r>
    </w:p>
    <w:p w:rsidR="005E7BB6" w:rsidRDefault="005E7BB6">
      <w:pPr>
        <w:rPr>
          <w:rFonts w:hint="eastAsia"/>
          <w:kern w:val="0"/>
        </w:rPr>
      </w:pPr>
      <w:r>
        <w:rPr>
          <w:rFonts w:hint="eastAsia"/>
          <w:kern w:val="0"/>
        </w:rPr>
        <w:t>3</w:t>
      </w:r>
      <w:r>
        <w:rPr>
          <w:rFonts w:hint="eastAsia"/>
          <w:kern w:val="0"/>
        </w:rPr>
        <w:t>．组装套架，套架上有油缸的面应对准标准节上有踏步的面，并架套架上的爬爪搁在基础节最下面的一个踏步上。</w:t>
      </w:r>
    </w:p>
    <w:p w:rsidR="005E7BB6" w:rsidRDefault="005E7BB6">
      <w:pPr>
        <w:rPr>
          <w:rFonts w:hint="eastAsia"/>
          <w:kern w:val="0"/>
        </w:rPr>
      </w:pPr>
      <w:r>
        <w:rPr>
          <w:rFonts w:hint="eastAsia"/>
          <w:kern w:val="0"/>
        </w:rPr>
        <w:t>4</w:t>
      </w:r>
      <w:r>
        <w:rPr>
          <w:rFonts w:hint="eastAsia"/>
          <w:kern w:val="0"/>
        </w:rPr>
        <w:t>．组装上、下支座、回转机构、回转支承、平台等成为一体，然后整体安装在套架上，并连接牢固。</w:t>
      </w:r>
    </w:p>
    <w:p w:rsidR="005E7BB6" w:rsidRDefault="005E7BB6">
      <w:pPr>
        <w:rPr>
          <w:rFonts w:hint="eastAsia"/>
          <w:kern w:val="0"/>
        </w:rPr>
      </w:pPr>
      <w:r>
        <w:rPr>
          <w:rFonts w:hint="eastAsia"/>
          <w:kern w:val="0"/>
        </w:rPr>
        <w:t>5</w:t>
      </w:r>
      <w:r>
        <w:rPr>
          <w:rFonts w:hint="eastAsia"/>
          <w:kern w:val="0"/>
        </w:rPr>
        <w:t>．安装塔帽，用销轴与上支座连接，注意塔帽的倾斜面应与吊臂在同一侧。</w:t>
      </w:r>
    </w:p>
    <w:p w:rsidR="005E7BB6" w:rsidRDefault="005E7BB6">
      <w:pPr>
        <w:rPr>
          <w:rFonts w:cs="TimesNewRoman" w:hint="eastAsia"/>
          <w:kern w:val="0"/>
        </w:rPr>
      </w:pPr>
      <w:r>
        <w:rPr>
          <w:rFonts w:hint="eastAsia"/>
          <w:kern w:val="0"/>
        </w:rPr>
        <w:t>6</w:t>
      </w:r>
      <w:r>
        <w:rPr>
          <w:rFonts w:hint="eastAsia"/>
          <w:kern w:val="0"/>
        </w:rPr>
        <w:t>．吊装平衡臂，用销轴与上支座连接，吊一块</w:t>
      </w:r>
      <w:r>
        <w:rPr>
          <w:rFonts w:hint="eastAsia"/>
          <w:kern w:val="0"/>
        </w:rPr>
        <w:t xml:space="preserve">2t </w:t>
      </w:r>
      <w:r>
        <w:rPr>
          <w:rFonts w:hint="eastAsia"/>
          <w:kern w:val="0"/>
        </w:rPr>
        <w:t>的配重设于从平稳臂尾部往前数的第三位置上。</w:t>
      </w:r>
    </w:p>
    <w:p w:rsidR="005E7BB6" w:rsidRDefault="005E7BB6">
      <w:pPr>
        <w:rPr>
          <w:rFonts w:hint="eastAsia"/>
          <w:kern w:val="0"/>
        </w:rPr>
      </w:pPr>
      <w:r>
        <w:rPr>
          <w:rFonts w:hint="eastAsia"/>
          <w:kern w:val="0"/>
        </w:rPr>
        <w:t>7</w:t>
      </w:r>
      <w:r>
        <w:rPr>
          <w:rFonts w:hint="eastAsia"/>
          <w:kern w:val="0"/>
        </w:rPr>
        <w:t>．吊装司机室，接通电源。</w:t>
      </w:r>
    </w:p>
    <w:p w:rsidR="005E7BB6" w:rsidRDefault="005E7BB6">
      <w:pPr>
        <w:rPr>
          <w:rFonts w:hint="eastAsia"/>
          <w:kern w:val="0"/>
        </w:rPr>
      </w:pPr>
      <w:r>
        <w:rPr>
          <w:rFonts w:hint="eastAsia"/>
          <w:kern w:val="0"/>
        </w:rPr>
        <w:t>8</w:t>
      </w:r>
      <w:r>
        <w:rPr>
          <w:rFonts w:hint="eastAsia"/>
          <w:kern w:val="0"/>
        </w:rPr>
        <w:t>．在地面拼装起重臂、小车、吊蓝，吊臂拉杆连接后应固定在吊臂上弦杆的支架上。</w:t>
      </w:r>
    </w:p>
    <w:p w:rsidR="005E7BB6" w:rsidRDefault="005E7BB6">
      <w:pPr>
        <w:rPr>
          <w:rFonts w:hint="eastAsia"/>
          <w:kern w:val="0"/>
        </w:rPr>
      </w:pPr>
      <w:r>
        <w:rPr>
          <w:rFonts w:hint="eastAsia"/>
          <w:kern w:val="0"/>
        </w:rPr>
        <w:t>9</w:t>
      </w:r>
      <w:r>
        <w:rPr>
          <w:rFonts w:hint="eastAsia"/>
          <w:kern w:val="0"/>
        </w:rPr>
        <w:t>．用汽吊把吊臂整体平稳地吊起就位，用销轴和上支座连接。</w:t>
      </w:r>
    </w:p>
    <w:p w:rsidR="005E7BB6" w:rsidRDefault="005E7BB6">
      <w:pPr>
        <w:rPr>
          <w:rFonts w:hint="eastAsia"/>
          <w:kern w:val="0"/>
        </w:rPr>
      </w:pPr>
      <w:r>
        <w:rPr>
          <w:rFonts w:hint="eastAsia"/>
          <w:kern w:val="0"/>
        </w:rPr>
        <w:t>10</w:t>
      </w:r>
      <w:r>
        <w:rPr>
          <w:rFonts w:hint="eastAsia"/>
          <w:kern w:val="0"/>
        </w:rPr>
        <w:t>．穿绕起升钢丝绳，安装短拉杆和长拉杆与塔帽顶连接，松弛起升机构钢丝绳，把起重臂缓慢放平，使拉杆处于张紧状态，并松脱滑轮组上的起重钢丝绳。</w:t>
      </w:r>
    </w:p>
    <w:p w:rsidR="005E7BB6" w:rsidRDefault="005E7BB6">
      <w:pPr>
        <w:rPr>
          <w:rFonts w:hint="eastAsia"/>
          <w:kern w:val="0"/>
        </w:rPr>
      </w:pPr>
      <w:r>
        <w:rPr>
          <w:rFonts w:hint="eastAsia"/>
          <w:kern w:val="0"/>
        </w:rPr>
        <w:t>11</w:t>
      </w:r>
      <w:r>
        <w:rPr>
          <w:rFonts w:hint="eastAsia"/>
          <w:kern w:val="0"/>
        </w:rPr>
        <w:t>．安装平衡配重，位置从尾部起按下列位置排放，（总重</w:t>
      </w:r>
      <w:r>
        <w:rPr>
          <w:rFonts w:hint="eastAsia"/>
          <w:kern w:val="0"/>
        </w:rPr>
        <w:t>6t</w:t>
      </w:r>
      <w:r>
        <w:rPr>
          <w:rFonts w:hint="eastAsia"/>
          <w:kern w:val="0"/>
        </w:rPr>
        <w:t>）。</w:t>
      </w:r>
      <w:r>
        <w:rPr>
          <w:rFonts w:hint="eastAsia"/>
          <w:kern w:val="0"/>
        </w:rPr>
        <w:t>1.5t1.5t 1.5t 1.5t 1.5t 1.</w:t>
      </w:r>
      <w:r>
        <w:rPr>
          <w:rFonts w:hint="eastAsia"/>
          <w:kern w:val="0"/>
        </w:rPr>
        <w:t>5t</w:t>
      </w:r>
    </w:p>
    <w:p w:rsidR="005E7BB6" w:rsidRDefault="005E7BB6">
      <w:pPr>
        <w:rPr>
          <w:rFonts w:hint="eastAsia"/>
          <w:kern w:val="0"/>
        </w:rPr>
      </w:pPr>
      <w:r>
        <w:rPr>
          <w:rFonts w:hint="eastAsia"/>
          <w:kern w:val="0"/>
        </w:rPr>
        <w:t>12.</w:t>
      </w:r>
      <w:r>
        <w:rPr>
          <w:rFonts w:hint="eastAsia"/>
          <w:kern w:val="0"/>
        </w:rPr>
        <w:t>张紧变幅小车钢丝绳。</w:t>
      </w:r>
    </w:p>
    <w:p w:rsidR="005E7BB6" w:rsidRDefault="005E7BB6">
      <w:pPr>
        <w:rPr>
          <w:rFonts w:hint="eastAsia"/>
          <w:kern w:val="0"/>
        </w:rPr>
      </w:pPr>
      <w:r>
        <w:rPr>
          <w:rFonts w:hint="eastAsia"/>
          <w:kern w:val="0"/>
        </w:rPr>
        <w:t>（二）</w:t>
      </w:r>
      <w:r>
        <w:rPr>
          <w:rFonts w:hint="eastAsia"/>
          <w:kern w:val="0"/>
        </w:rPr>
        <w:t>.</w:t>
      </w:r>
      <w:r>
        <w:rPr>
          <w:rFonts w:hint="eastAsia"/>
          <w:kern w:val="0"/>
        </w:rPr>
        <w:t>标准节加装</w:t>
      </w:r>
      <w:r>
        <w:rPr>
          <w:rFonts w:hint="eastAsia"/>
          <w:kern w:val="0"/>
        </w:rPr>
        <w:t>(</w:t>
      </w:r>
      <w:r>
        <w:rPr>
          <w:rFonts w:hint="eastAsia"/>
          <w:kern w:val="0"/>
        </w:rPr>
        <w:t>升塔</w:t>
      </w:r>
      <w:r>
        <w:rPr>
          <w:rFonts w:hint="eastAsia"/>
          <w:kern w:val="0"/>
        </w:rPr>
        <w:t>)</w:t>
      </w:r>
    </w:p>
    <w:p w:rsidR="005E7BB6" w:rsidRDefault="005E7BB6">
      <w:pPr>
        <w:rPr>
          <w:rFonts w:hint="eastAsia"/>
          <w:kern w:val="0"/>
        </w:rPr>
      </w:pPr>
      <w:r>
        <w:rPr>
          <w:rFonts w:hint="eastAsia"/>
          <w:kern w:val="0"/>
        </w:rPr>
        <w:t>1</w:t>
      </w:r>
      <w:r>
        <w:rPr>
          <w:rFonts w:hint="eastAsia"/>
          <w:kern w:val="0"/>
        </w:rPr>
        <w:t>．塔机采用液压顶升机构升塔，其操作步骤如下所述：</w:t>
      </w:r>
    </w:p>
    <w:p w:rsidR="005E7BB6" w:rsidRDefault="005E7BB6">
      <w:pPr>
        <w:rPr>
          <w:rFonts w:hint="eastAsia"/>
          <w:kern w:val="0"/>
        </w:rPr>
      </w:pPr>
      <w:r>
        <w:rPr>
          <w:rFonts w:hint="eastAsia"/>
          <w:kern w:val="0"/>
        </w:rPr>
        <w:t>（</w:t>
      </w:r>
      <w:r>
        <w:rPr>
          <w:rFonts w:hint="eastAsia"/>
          <w:kern w:val="0"/>
        </w:rPr>
        <w:t>1</w:t>
      </w:r>
      <w:r>
        <w:rPr>
          <w:rFonts w:hint="eastAsia"/>
          <w:kern w:val="0"/>
        </w:rPr>
        <w:t>）将起重臂转到引入塔身标准节的方向（即引进横梁的正方向）。</w:t>
      </w:r>
    </w:p>
    <w:p w:rsidR="005E7BB6" w:rsidRDefault="005E7BB6">
      <w:pPr>
        <w:rPr>
          <w:rFonts w:hint="eastAsia"/>
          <w:kern w:val="0"/>
        </w:rPr>
      </w:pPr>
      <w:r>
        <w:rPr>
          <w:rFonts w:hint="eastAsia"/>
          <w:kern w:val="0"/>
        </w:rPr>
        <w:t>（</w:t>
      </w:r>
      <w:r>
        <w:rPr>
          <w:rFonts w:hint="eastAsia"/>
          <w:kern w:val="0"/>
        </w:rPr>
        <w:t>2</w:t>
      </w:r>
      <w:r>
        <w:rPr>
          <w:rFonts w:hint="eastAsia"/>
          <w:kern w:val="0"/>
        </w:rPr>
        <w:t>）调整好爬升架导轮与塔身立柱之间的间隙，以</w:t>
      </w:r>
      <w:r>
        <w:rPr>
          <w:rFonts w:hint="eastAsia"/>
          <w:kern w:val="0"/>
        </w:rPr>
        <w:t>3</w:t>
      </w:r>
      <w:r>
        <w:rPr>
          <w:rFonts w:hint="eastAsia"/>
          <w:kern w:val="0"/>
        </w:rPr>
        <w:t>—</w:t>
      </w:r>
      <w:r>
        <w:rPr>
          <w:rFonts w:hint="eastAsia"/>
          <w:kern w:val="0"/>
        </w:rPr>
        <w:t xml:space="preserve">5mm </w:t>
      </w:r>
      <w:r>
        <w:rPr>
          <w:rFonts w:hint="eastAsia"/>
          <w:kern w:val="0"/>
        </w:rPr>
        <w:t>为宜，当标准节放到安装上、下支座下部的引进小车后，用吊钩再吊一个标准节上升到高处，移动小车的位置（小车约在距回转中心</w:t>
      </w:r>
      <w:r>
        <w:rPr>
          <w:rFonts w:hint="eastAsia"/>
          <w:kern w:val="0"/>
        </w:rPr>
        <w:t xml:space="preserve">10m </w:t>
      </w:r>
      <w:r>
        <w:rPr>
          <w:rFonts w:hint="eastAsia"/>
          <w:kern w:val="0"/>
        </w:rPr>
        <w:t>处），具体位置可根据平衡状况确定，使塔机套架以上部分的重心落在顶升油缸上铰点的位置，然后卸下、下支座与标准节相联的</w:t>
      </w:r>
      <w:r>
        <w:rPr>
          <w:rFonts w:hint="eastAsia"/>
          <w:kern w:val="0"/>
        </w:rPr>
        <w:t xml:space="preserve">8 </w:t>
      </w:r>
      <w:r>
        <w:rPr>
          <w:rFonts w:hint="eastAsia"/>
          <w:kern w:val="0"/>
        </w:rPr>
        <w:t>个高强度连接螺栓。</w:t>
      </w:r>
    </w:p>
    <w:p w:rsidR="005E7BB6" w:rsidRDefault="005E7BB6">
      <w:pPr>
        <w:rPr>
          <w:rFonts w:hint="eastAsia"/>
          <w:kern w:val="0"/>
        </w:rPr>
      </w:pPr>
      <w:r>
        <w:rPr>
          <w:rFonts w:hint="eastAsia"/>
          <w:kern w:val="0"/>
        </w:rPr>
        <w:t>（</w:t>
      </w:r>
      <w:r>
        <w:rPr>
          <w:rFonts w:hint="eastAsia"/>
          <w:kern w:val="0"/>
        </w:rPr>
        <w:t>3</w:t>
      </w:r>
      <w:r>
        <w:rPr>
          <w:rFonts w:hint="eastAsia"/>
          <w:kern w:val="0"/>
        </w:rPr>
        <w:t>）将塔机套架顶升，使塔身上方恰好出现一个能装一标准节的空间。</w:t>
      </w:r>
    </w:p>
    <w:p w:rsidR="005E7BB6" w:rsidRDefault="005E7BB6">
      <w:pPr>
        <w:rPr>
          <w:rFonts w:hint="eastAsia"/>
          <w:kern w:val="0"/>
        </w:rPr>
      </w:pPr>
      <w:r>
        <w:rPr>
          <w:rFonts w:hint="eastAsia"/>
          <w:kern w:val="0"/>
        </w:rPr>
        <w:t>（</w:t>
      </w:r>
      <w:r>
        <w:rPr>
          <w:rFonts w:hint="eastAsia"/>
          <w:kern w:val="0"/>
        </w:rPr>
        <w:t>4</w:t>
      </w:r>
      <w:r>
        <w:rPr>
          <w:rFonts w:hint="eastAsia"/>
          <w:kern w:val="0"/>
        </w:rPr>
        <w:t>）拉动引进小车，把标准节引到塔身的正上方，对准连结螺栓孔，缩回油缸使之与下部标准节压紧，并用螺栓连接起来。</w:t>
      </w:r>
    </w:p>
    <w:p w:rsidR="005E7BB6" w:rsidRDefault="005E7BB6">
      <w:pPr>
        <w:rPr>
          <w:rFonts w:hint="eastAsia"/>
          <w:kern w:val="0"/>
        </w:rPr>
      </w:pPr>
      <w:r>
        <w:rPr>
          <w:rFonts w:hint="eastAsia"/>
          <w:kern w:val="0"/>
        </w:rPr>
        <w:t>（</w:t>
      </w:r>
      <w:r>
        <w:rPr>
          <w:rFonts w:hint="eastAsia"/>
          <w:kern w:val="0"/>
        </w:rPr>
        <w:t>5</w:t>
      </w:r>
      <w:r>
        <w:rPr>
          <w:rFonts w:hint="eastAsia"/>
          <w:kern w:val="0"/>
        </w:rPr>
        <w:t>）以上为一次顶升加节过程，当需连续加节时，可重复上述过程，但在安装完</w:t>
      </w:r>
      <w:r>
        <w:rPr>
          <w:rFonts w:hint="eastAsia"/>
          <w:kern w:val="0"/>
        </w:rPr>
        <w:t xml:space="preserve">3 </w:t>
      </w:r>
      <w:r>
        <w:rPr>
          <w:rFonts w:hint="eastAsia"/>
          <w:kern w:val="0"/>
        </w:rPr>
        <w:t>个标准节后，必须安装下部</w:t>
      </w:r>
      <w:r>
        <w:rPr>
          <w:rFonts w:hint="eastAsia"/>
          <w:kern w:val="0"/>
        </w:rPr>
        <w:t xml:space="preserve">4 </w:t>
      </w:r>
      <w:r>
        <w:rPr>
          <w:rFonts w:hint="eastAsia"/>
          <w:kern w:val="0"/>
        </w:rPr>
        <w:t>根加强斜撑，并调整使</w:t>
      </w:r>
      <w:r>
        <w:rPr>
          <w:rFonts w:hint="eastAsia"/>
          <w:kern w:val="0"/>
        </w:rPr>
        <w:t xml:space="preserve">4 </w:t>
      </w:r>
      <w:r>
        <w:rPr>
          <w:rFonts w:hint="eastAsia"/>
          <w:kern w:val="0"/>
        </w:rPr>
        <w:t>根撑杆均匀受力，</w:t>
      </w:r>
      <w:r>
        <w:rPr>
          <w:rFonts w:hint="eastAsia"/>
          <w:kern w:val="0"/>
        </w:rPr>
        <w:t xml:space="preserve"> </w:t>
      </w:r>
      <w:r>
        <w:rPr>
          <w:rFonts w:hint="eastAsia"/>
          <w:kern w:val="0"/>
        </w:rPr>
        <w:t>方可继续升塔和吊装。</w:t>
      </w:r>
    </w:p>
    <w:p w:rsidR="005E7BB6" w:rsidRDefault="005E7BB6">
      <w:pPr>
        <w:rPr>
          <w:rFonts w:hint="eastAsia"/>
          <w:kern w:val="0"/>
        </w:rPr>
      </w:pPr>
      <w:r>
        <w:rPr>
          <w:rFonts w:hint="eastAsia"/>
          <w:kern w:val="0"/>
        </w:rPr>
        <w:t>（</w:t>
      </w:r>
      <w:r>
        <w:rPr>
          <w:rFonts w:hint="eastAsia"/>
          <w:kern w:val="0"/>
        </w:rPr>
        <w:t>6</w:t>
      </w:r>
      <w:r>
        <w:rPr>
          <w:rFonts w:hint="eastAsia"/>
          <w:kern w:val="0"/>
        </w:rPr>
        <w:t>）在加节过程中，严禁起重臂回转，塔机下支座与标准节之间的螺栓应连结，但可不拧紧，有异常情况应立即停止顶升。</w:t>
      </w:r>
    </w:p>
    <w:p w:rsidR="005E7BB6" w:rsidRDefault="005E7BB6">
      <w:pPr>
        <w:rPr>
          <w:rFonts w:hint="eastAsia"/>
          <w:kern w:val="0"/>
        </w:rPr>
      </w:pPr>
      <w:r>
        <w:rPr>
          <w:rFonts w:hint="eastAsia"/>
          <w:kern w:val="0"/>
        </w:rPr>
        <w:t>（三）</w:t>
      </w:r>
      <w:r>
        <w:rPr>
          <w:rFonts w:hint="eastAsia"/>
          <w:kern w:val="0"/>
        </w:rPr>
        <w:t>.</w:t>
      </w:r>
      <w:r>
        <w:rPr>
          <w:rFonts w:hint="eastAsia"/>
          <w:kern w:val="0"/>
        </w:rPr>
        <w:t>调试</w:t>
      </w:r>
    </w:p>
    <w:p w:rsidR="005E7BB6" w:rsidRDefault="005E7BB6">
      <w:pPr>
        <w:rPr>
          <w:rFonts w:hint="eastAsia"/>
          <w:kern w:val="0"/>
        </w:rPr>
      </w:pPr>
      <w:r>
        <w:rPr>
          <w:rFonts w:hint="eastAsia"/>
          <w:kern w:val="0"/>
        </w:rPr>
        <w:t>待升塔完毕后，调试好塔机小车限位、吊钩高度限位、力矩限位、超重限位、回转限位，保证各限位灵敏、可靠，具体由电工负责调试。</w:t>
      </w:r>
    </w:p>
    <w:p w:rsidR="005E7BB6" w:rsidRDefault="005E7BB6">
      <w:pPr>
        <w:rPr>
          <w:rFonts w:hint="eastAsia"/>
          <w:kern w:val="0"/>
        </w:rPr>
      </w:pPr>
      <w:r>
        <w:rPr>
          <w:rFonts w:hint="eastAsia"/>
          <w:kern w:val="0"/>
        </w:rPr>
        <w:t>（四）</w:t>
      </w:r>
      <w:r>
        <w:rPr>
          <w:rFonts w:hint="eastAsia"/>
          <w:kern w:val="0"/>
        </w:rPr>
        <w:t>.</w:t>
      </w:r>
      <w:r>
        <w:rPr>
          <w:rFonts w:hint="eastAsia"/>
          <w:kern w:val="0"/>
        </w:rPr>
        <w:t>接地装置及要求</w:t>
      </w:r>
    </w:p>
    <w:p w:rsidR="005E7BB6" w:rsidRDefault="005E7BB6">
      <w:pPr>
        <w:rPr>
          <w:rFonts w:hint="eastAsia"/>
          <w:kern w:val="0"/>
        </w:rPr>
      </w:pPr>
      <w:r>
        <w:rPr>
          <w:rFonts w:hint="eastAsia"/>
          <w:kern w:val="0"/>
        </w:rPr>
        <w:t>塔机的接地装置应按有关设置要求设置</w:t>
      </w:r>
      <w:r>
        <w:rPr>
          <w:rFonts w:hint="eastAsia"/>
          <w:kern w:val="0"/>
        </w:rPr>
        <w:t>,</w:t>
      </w:r>
      <w:r>
        <w:rPr>
          <w:rFonts w:hint="eastAsia"/>
          <w:kern w:val="0"/>
        </w:rPr>
        <w:t>其重复接地电阻应不大于</w:t>
      </w:r>
      <w:r>
        <w:rPr>
          <w:rFonts w:hint="eastAsia"/>
          <w:kern w:val="0"/>
        </w:rPr>
        <w:t>4</w:t>
      </w:r>
      <w:r>
        <w:rPr>
          <w:rFonts w:hint="eastAsia"/>
          <w:kern w:val="0"/>
        </w:rPr>
        <w:t>欧姆。</w:t>
      </w:r>
    </w:p>
    <w:p w:rsidR="005E7BB6" w:rsidRDefault="005E7BB6">
      <w:pPr>
        <w:rPr>
          <w:rFonts w:hint="eastAsia"/>
          <w:kern w:val="0"/>
        </w:rPr>
      </w:pPr>
      <w:r>
        <w:rPr>
          <w:rFonts w:hint="eastAsia"/>
          <w:kern w:val="0"/>
        </w:rPr>
        <w:t>五、塔机的操作维护</w:t>
      </w:r>
    </w:p>
    <w:p w:rsidR="005E7BB6" w:rsidRDefault="005E7BB6">
      <w:pPr>
        <w:rPr>
          <w:rFonts w:hint="eastAsia"/>
          <w:kern w:val="0"/>
        </w:rPr>
      </w:pPr>
      <w:r>
        <w:rPr>
          <w:rFonts w:hint="eastAsia"/>
          <w:kern w:val="0"/>
        </w:rPr>
        <w:t>1</w:t>
      </w:r>
      <w:r>
        <w:rPr>
          <w:rFonts w:hint="eastAsia"/>
          <w:kern w:val="0"/>
        </w:rPr>
        <w:t>．机操人员必须持证上岗，熟悉机械的保养和安全操作规程，无关人员未经许可不得攀登塔机。</w:t>
      </w:r>
    </w:p>
    <w:p w:rsidR="005E7BB6" w:rsidRDefault="005E7BB6">
      <w:pPr>
        <w:rPr>
          <w:rFonts w:hint="eastAsia"/>
          <w:kern w:val="0"/>
        </w:rPr>
      </w:pPr>
      <w:r>
        <w:rPr>
          <w:rFonts w:hint="eastAsia"/>
          <w:kern w:val="0"/>
        </w:rPr>
        <w:t>2</w:t>
      </w:r>
      <w:r>
        <w:rPr>
          <w:rFonts w:hint="eastAsia"/>
          <w:kern w:val="0"/>
        </w:rPr>
        <w:t>．塔机的正常工作气温为</w:t>
      </w:r>
      <w:r>
        <w:rPr>
          <w:rFonts w:hint="eastAsia"/>
          <w:kern w:val="0"/>
        </w:rPr>
        <w:t>-20-+40</w:t>
      </w:r>
      <w:r>
        <w:rPr>
          <w:rFonts w:hint="eastAsia"/>
          <w:kern w:val="0"/>
        </w:rPr>
        <w:t>°</w:t>
      </w:r>
      <w:r>
        <w:rPr>
          <w:rFonts w:hint="eastAsia"/>
          <w:kern w:val="0"/>
        </w:rPr>
        <w:t>C</w:t>
      </w:r>
      <w:r>
        <w:rPr>
          <w:rFonts w:hint="eastAsia"/>
          <w:kern w:val="0"/>
        </w:rPr>
        <w:t>，风速低于</w:t>
      </w:r>
      <w:r>
        <w:rPr>
          <w:rFonts w:hint="eastAsia"/>
          <w:kern w:val="0"/>
        </w:rPr>
        <w:t>13m/S</w:t>
      </w:r>
      <w:r>
        <w:rPr>
          <w:rFonts w:hint="eastAsia"/>
          <w:kern w:val="0"/>
        </w:rPr>
        <w:t>。</w:t>
      </w:r>
    </w:p>
    <w:p w:rsidR="005E7BB6" w:rsidRDefault="005E7BB6">
      <w:pPr>
        <w:rPr>
          <w:rFonts w:hint="eastAsia"/>
          <w:kern w:val="0"/>
        </w:rPr>
      </w:pPr>
      <w:r>
        <w:rPr>
          <w:rFonts w:hint="eastAsia"/>
          <w:kern w:val="0"/>
        </w:rPr>
        <w:t>3</w:t>
      </w:r>
      <w:r>
        <w:rPr>
          <w:rFonts w:hint="eastAsia"/>
          <w:kern w:val="0"/>
        </w:rPr>
        <w:t>．塔机每次转场安装使用都必须进行空载、静载实验；动载实验；</w:t>
      </w:r>
    </w:p>
    <w:p w:rsidR="005E7BB6" w:rsidRDefault="005E7BB6">
      <w:pPr>
        <w:rPr>
          <w:rFonts w:hint="eastAsia"/>
          <w:kern w:val="0"/>
        </w:rPr>
      </w:pPr>
      <w:r>
        <w:rPr>
          <w:rFonts w:hint="eastAsia"/>
          <w:kern w:val="0"/>
        </w:rPr>
        <w:t>静载实验吊重为额定载荷的</w:t>
      </w:r>
      <w:r>
        <w:rPr>
          <w:rFonts w:hint="eastAsia"/>
          <w:kern w:val="0"/>
        </w:rPr>
        <w:t>125%</w:t>
      </w:r>
      <w:r>
        <w:rPr>
          <w:rFonts w:hint="eastAsia"/>
          <w:kern w:val="0"/>
        </w:rPr>
        <w:t>，动载实验吊重为额定载荷的</w:t>
      </w:r>
      <w:r>
        <w:rPr>
          <w:rFonts w:hint="eastAsia"/>
          <w:kern w:val="0"/>
        </w:rPr>
        <w:t>110%</w:t>
      </w:r>
      <w:r>
        <w:rPr>
          <w:rFonts w:hint="eastAsia"/>
          <w:kern w:val="0"/>
        </w:rPr>
        <w:t>。</w:t>
      </w:r>
    </w:p>
    <w:p w:rsidR="005E7BB6" w:rsidRDefault="005E7BB6">
      <w:pPr>
        <w:rPr>
          <w:rFonts w:hint="eastAsia"/>
          <w:kern w:val="0"/>
        </w:rPr>
      </w:pPr>
      <w:r>
        <w:rPr>
          <w:rFonts w:hint="eastAsia"/>
          <w:kern w:val="0"/>
        </w:rPr>
        <w:t>4</w:t>
      </w:r>
      <w:r>
        <w:rPr>
          <w:rFonts w:hint="eastAsia"/>
          <w:kern w:val="0"/>
        </w:rPr>
        <w:t>．夜间工作时，除塔机本身自有的照明外，施工现场应备有充足的照明设备。</w:t>
      </w:r>
    </w:p>
    <w:p w:rsidR="005E7BB6" w:rsidRDefault="005E7BB6">
      <w:pPr>
        <w:rPr>
          <w:rFonts w:hint="eastAsia"/>
          <w:kern w:val="0"/>
        </w:rPr>
      </w:pPr>
      <w:r>
        <w:rPr>
          <w:rFonts w:hint="eastAsia"/>
          <w:kern w:val="0"/>
        </w:rPr>
        <w:t>5</w:t>
      </w:r>
      <w:r>
        <w:rPr>
          <w:rFonts w:hint="eastAsia"/>
          <w:kern w:val="0"/>
        </w:rPr>
        <w:t>．塔吊的操作必须落实三定制度，司机的操作按塔机操作规程严格执行。处理电气故障时，须有维修人员两人以上。</w:t>
      </w:r>
    </w:p>
    <w:p w:rsidR="005E7BB6" w:rsidRDefault="005E7BB6">
      <w:pPr>
        <w:rPr>
          <w:rFonts w:hint="eastAsia"/>
          <w:kern w:val="0"/>
        </w:rPr>
      </w:pPr>
      <w:r>
        <w:rPr>
          <w:rFonts w:hint="eastAsia"/>
          <w:kern w:val="0"/>
        </w:rPr>
        <w:t>6</w:t>
      </w:r>
      <w:r>
        <w:rPr>
          <w:rFonts w:hint="eastAsia"/>
          <w:kern w:val="0"/>
        </w:rPr>
        <w:t>．多台塔机在现场同时工作时，应采用各不同一高度的方法进行，同时司机应高度集中注意，避免塔机相互碰撞，注意塔机周围的建筑物。</w:t>
      </w:r>
    </w:p>
    <w:p w:rsidR="005E7BB6" w:rsidRDefault="005E7BB6">
      <w:pPr>
        <w:rPr>
          <w:rFonts w:hint="eastAsia"/>
          <w:kern w:val="0"/>
        </w:rPr>
      </w:pPr>
      <w:r>
        <w:rPr>
          <w:rFonts w:hint="eastAsia"/>
          <w:kern w:val="0"/>
        </w:rPr>
        <w:t>7</w:t>
      </w:r>
      <w:r>
        <w:rPr>
          <w:rFonts w:hint="eastAsia"/>
          <w:kern w:val="0"/>
        </w:rPr>
        <w:t>．塔机应当经常检查、维护、保养，传动部件应有足够的润滑油，对易损件应经常检查、维修或更换，对连接螺栓，特别是经常振动的零件，应检查是否松动，如有松动则必须及时拧紧。</w:t>
      </w:r>
    </w:p>
    <w:p w:rsidR="005E7BB6" w:rsidRDefault="005E7BB6">
      <w:pPr>
        <w:rPr>
          <w:rFonts w:hint="eastAsia"/>
          <w:kern w:val="0"/>
        </w:rPr>
      </w:pPr>
      <w:r>
        <w:rPr>
          <w:rFonts w:hint="eastAsia"/>
          <w:kern w:val="0"/>
        </w:rPr>
        <w:t>8</w:t>
      </w:r>
      <w:r>
        <w:rPr>
          <w:rFonts w:hint="eastAsia"/>
          <w:kern w:val="0"/>
        </w:rPr>
        <w:t>．检查和调整制动瓦和制动轮的间隙，保证制动灵敏可靠，其间隙在</w:t>
      </w:r>
      <w:r>
        <w:rPr>
          <w:rFonts w:hint="eastAsia"/>
          <w:kern w:val="0"/>
        </w:rPr>
        <w:t xml:space="preserve">0.5-1mm </w:t>
      </w:r>
      <w:r>
        <w:rPr>
          <w:rFonts w:hint="eastAsia"/>
          <w:kern w:val="0"/>
        </w:rPr>
        <w:t>之间，磨擦面上不应有油污等到污物。</w:t>
      </w:r>
    </w:p>
    <w:p w:rsidR="005E7BB6" w:rsidRDefault="005E7BB6">
      <w:pPr>
        <w:rPr>
          <w:rFonts w:cs="TimesNewRoman" w:hint="eastAsia"/>
          <w:kern w:val="0"/>
        </w:rPr>
      </w:pPr>
      <w:r>
        <w:rPr>
          <w:rFonts w:hint="eastAsia"/>
          <w:kern w:val="0"/>
        </w:rPr>
        <w:t>9</w:t>
      </w:r>
      <w:r>
        <w:rPr>
          <w:rFonts w:hint="eastAsia"/>
          <w:kern w:val="0"/>
        </w:rPr>
        <w:t>．钢丝绳的维护和保养严格按规定执行，发现有超过有关规定，必须立即换新。</w:t>
      </w:r>
    </w:p>
    <w:p w:rsidR="005E7BB6" w:rsidRDefault="005E7BB6">
      <w:pPr>
        <w:rPr>
          <w:rFonts w:hint="eastAsia"/>
          <w:kern w:val="0"/>
        </w:rPr>
      </w:pPr>
      <w:r>
        <w:rPr>
          <w:rFonts w:hint="eastAsia"/>
          <w:kern w:val="0"/>
        </w:rPr>
        <w:t>10</w:t>
      </w:r>
      <w:r>
        <w:rPr>
          <w:rFonts w:hint="eastAsia"/>
          <w:kern w:val="0"/>
        </w:rPr>
        <w:t>．塔机的各结构、焊缝及有关构件是否有损坏、变形、松动、锈蚀、裂缝，如有问题应及时修复。</w:t>
      </w:r>
    </w:p>
    <w:p w:rsidR="005E7BB6" w:rsidRDefault="005E7BB6">
      <w:pPr>
        <w:rPr>
          <w:rFonts w:hint="eastAsia"/>
          <w:kern w:val="0"/>
        </w:rPr>
      </w:pPr>
      <w:r>
        <w:rPr>
          <w:rFonts w:hint="eastAsia"/>
          <w:kern w:val="0"/>
        </w:rPr>
        <w:t>11</w:t>
      </w:r>
      <w:r>
        <w:rPr>
          <w:rFonts w:hint="eastAsia"/>
          <w:kern w:val="0"/>
        </w:rPr>
        <w:t>．各电器线路也应定时检查，是否有老化、故障、损伤等情况，应及时修复和保养。</w:t>
      </w:r>
    </w:p>
    <w:p w:rsidR="005E7BB6" w:rsidRDefault="005E7BB6">
      <w:pPr>
        <w:rPr>
          <w:rFonts w:hint="eastAsia"/>
          <w:kern w:val="0"/>
        </w:rPr>
      </w:pPr>
      <w:r>
        <w:rPr>
          <w:rFonts w:hint="eastAsia"/>
          <w:kern w:val="0"/>
        </w:rPr>
        <w:t>六、塔机沉降、垂直度测定及偏差校正</w:t>
      </w:r>
    </w:p>
    <w:p w:rsidR="005E7BB6" w:rsidRDefault="005E7BB6">
      <w:pPr>
        <w:rPr>
          <w:rFonts w:hint="eastAsia"/>
          <w:kern w:val="0"/>
        </w:rPr>
      </w:pPr>
      <w:r>
        <w:rPr>
          <w:rFonts w:hint="eastAsia"/>
          <w:kern w:val="0"/>
        </w:rPr>
        <w:t>1</w:t>
      </w:r>
      <w:r>
        <w:rPr>
          <w:rFonts w:hint="eastAsia"/>
          <w:kern w:val="0"/>
        </w:rPr>
        <w:t>．塔机基础沉降观测应定期进行，一般为半月一次，垂直度的测定当塔机在独立高度以内时应半月一次，当安装附墙后应每月观测一次（安装附墙时就要观测垂直度状况，以便于附墙的调节）。</w:t>
      </w:r>
    </w:p>
    <w:p w:rsidR="005E7BB6" w:rsidRDefault="005E7BB6">
      <w:pPr>
        <w:rPr>
          <w:rFonts w:hint="eastAsia"/>
          <w:kern w:val="0"/>
        </w:rPr>
      </w:pPr>
      <w:r>
        <w:rPr>
          <w:rFonts w:hint="eastAsia"/>
          <w:kern w:val="0"/>
        </w:rPr>
        <w:t>2</w:t>
      </w:r>
      <w:r>
        <w:rPr>
          <w:rFonts w:hint="eastAsia"/>
          <w:kern w:val="0"/>
        </w:rPr>
        <w:t>．当塔机出现沉降不均，垂直度偏差超过塔高的</w:t>
      </w:r>
      <w:r>
        <w:rPr>
          <w:rFonts w:hint="eastAsia"/>
          <w:kern w:val="0"/>
        </w:rPr>
        <w:t xml:space="preserve">1/1000 </w:t>
      </w:r>
      <w:r>
        <w:rPr>
          <w:rFonts w:hint="eastAsia"/>
          <w:kern w:val="0"/>
        </w:rPr>
        <w:t>时，应对塔机进行偏差校正，在附墙未设之前，在最低节与塔机基脚螺栓间加垫钢片校正，校正过程中用高吨位千斤顶顶起塔身，为保证安全，塔身用大缆绳四面缆紧，且不能将基脚螺栓拆下来，只能松动螺栓上的螺母，具体长度根据加垫钢片的厚度确定，当有多道附墙架设后，塔机的垂直度校正，在保证安全的前提下，可通过调节附墙拉杆的长度来实现。</w:t>
      </w:r>
    </w:p>
    <w:p w:rsidR="005E7BB6" w:rsidRDefault="005E7BB6">
      <w:pPr>
        <w:rPr>
          <w:rFonts w:hint="eastAsia"/>
          <w:kern w:val="0"/>
        </w:rPr>
      </w:pPr>
      <w:r>
        <w:rPr>
          <w:rFonts w:hint="eastAsia"/>
          <w:kern w:val="0"/>
        </w:rPr>
        <w:t>七、塔机的拆卸</w:t>
      </w:r>
    </w:p>
    <w:p w:rsidR="005E7BB6" w:rsidRDefault="005E7BB6">
      <w:pPr>
        <w:rPr>
          <w:rFonts w:hint="eastAsia"/>
          <w:kern w:val="0"/>
        </w:rPr>
      </w:pPr>
      <w:r>
        <w:rPr>
          <w:rFonts w:hint="eastAsia"/>
          <w:kern w:val="0"/>
        </w:rPr>
        <w:t>塔机的拆卸方法与安装方法基本相同，只是工作程序与安装时，相反，即后装的先拆，先装的后拆，具体步骤如下：</w:t>
      </w:r>
    </w:p>
    <w:p w:rsidR="005E7BB6" w:rsidRDefault="005E7BB6">
      <w:pPr>
        <w:rPr>
          <w:rFonts w:hint="eastAsia"/>
          <w:kern w:val="0"/>
        </w:rPr>
      </w:pPr>
      <w:r>
        <w:rPr>
          <w:rFonts w:hint="eastAsia"/>
          <w:kern w:val="0"/>
        </w:rPr>
        <w:t>1</w:t>
      </w:r>
      <w:r>
        <w:rPr>
          <w:rFonts w:hint="eastAsia"/>
          <w:kern w:val="0"/>
        </w:rPr>
        <w:t>．调整爬升架导轮与塔身立柱的间隙为</w:t>
      </w:r>
      <w:r>
        <w:rPr>
          <w:rFonts w:hint="eastAsia"/>
          <w:kern w:val="0"/>
        </w:rPr>
        <w:t>3-5m</w:t>
      </w:r>
      <w:r>
        <w:rPr>
          <w:rFonts w:hint="eastAsia"/>
          <w:kern w:val="0"/>
        </w:rPr>
        <w:t xml:space="preserve">m </w:t>
      </w:r>
      <w:r>
        <w:rPr>
          <w:rFonts w:hint="eastAsia"/>
          <w:kern w:val="0"/>
        </w:rPr>
        <w:t>为宜，吊一节标准节移动小车位置至大约离塔机中心</w:t>
      </w:r>
      <w:r>
        <w:rPr>
          <w:rFonts w:hint="eastAsia"/>
          <w:kern w:val="0"/>
        </w:rPr>
        <w:t xml:space="preserve">10m </w:t>
      </w:r>
      <w:r>
        <w:rPr>
          <w:rFonts w:hint="eastAsia"/>
          <w:kern w:val="0"/>
        </w:rPr>
        <w:t>处，使塔吊的重心落在项升油缸上的铰点位置，然后卸下支座与塔身连接的</w:t>
      </w:r>
      <w:r>
        <w:rPr>
          <w:rFonts w:hint="eastAsia"/>
          <w:kern w:val="0"/>
        </w:rPr>
        <w:t xml:space="preserve">8 </w:t>
      </w:r>
      <w:r>
        <w:rPr>
          <w:rFonts w:hint="eastAsia"/>
          <w:kern w:val="0"/>
        </w:rPr>
        <w:t>个高强度螺栓。</w:t>
      </w:r>
    </w:p>
    <w:p w:rsidR="005E7BB6" w:rsidRDefault="005E7BB6">
      <w:pPr>
        <w:rPr>
          <w:rFonts w:hint="eastAsia"/>
          <w:kern w:val="0"/>
        </w:rPr>
      </w:pPr>
      <w:r>
        <w:rPr>
          <w:rFonts w:hint="eastAsia"/>
          <w:kern w:val="0"/>
        </w:rPr>
        <w:t>2</w:t>
      </w:r>
      <w:r>
        <w:rPr>
          <w:rFonts w:hint="eastAsia"/>
          <w:kern w:val="0"/>
        </w:rPr>
        <w:t>．活塞杆全部伸出，当顶升横梁挂在塔身的下一级踏步上，卸下塔身与塔身的连接螺栓，稍升活塞杆，使上、下支座与塔身脱离，推出标准节至引进横梁外端，接着缩回全部活寒杆，使爬爪搁在塔身的踏步上，然后再伸出全部活塞杆，重新将顶升横梁挂在塔身的上一级踏步上，缩回全部活塞，使上、下支座与塔身连接，并插上螺栓。</w:t>
      </w:r>
    </w:p>
    <w:p w:rsidR="005E7BB6" w:rsidRDefault="005E7BB6">
      <w:pPr>
        <w:rPr>
          <w:rFonts w:cs="TimesNewRoman" w:hint="eastAsia"/>
          <w:kern w:val="0"/>
        </w:rPr>
      </w:pPr>
      <w:r>
        <w:rPr>
          <w:rFonts w:hint="eastAsia"/>
          <w:kern w:val="0"/>
        </w:rPr>
        <w:t>3</w:t>
      </w:r>
      <w:r>
        <w:rPr>
          <w:rFonts w:hint="eastAsia"/>
          <w:kern w:val="0"/>
        </w:rPr>
        <w:t>．以上为一次塔身下降过程，连续降塔时，重复以上过程。</w:t>
      </w:r>
    </w:p>
    <w:p w:rsidR="005E7BB6" w:rsidRDefault="005E7BB6">
      <w:pPr>
        <w:rPr>
          <w:rFonts w:hint="eastAsia"/>
          <w:kern w:val="0"/>
        </w:rPr>
      </w:pPr>
      <w:r>
        <w:rPr>
          <w:rFonts w:hint="eastAsia"/>
          <w:kern w:val="0"/>
        </w:rPr>
        <w:t>4</w:t>
      </w:r>
      <w:r>
        <w:rPr>
          <w:rFonts w:hint="eastAsia"/>
          <w:kern w:val="0"/>
        </w:rPr>
        <w:t>．拆除时，必须按先降后拆附墙的原则进行拆除。</w:t>
      </w:r>
    </w:p>
    <w:p w:rsidR="005E7BB6" w:rsidRDefault="005E7BB6">
      <w:pPr>
        <w:rPr>
          <w:rFonts w:hint="eastAsia"/>
          <w:kern w:val="0"/>
        </w:rPr>
      </w:pPr>
      <w:r>
        <w:rPr>
          <w:rFonts w:hint="eastAsia"/>
          <w:kern w:val="0"/>
        </w:rPr>
        <w:t>5</w:t>
      </w:r>
      <w:r>
        <w:rPr>
          <w:rFonts w:hint="eastAsia"/>
          <w:kern w:val="0"/>
        </w:rPr>
        <w:t>．当塔机降至地面（基本高度）时，用汽车吊铺助拆除，具体步骤如下：</w:t>
      </w:r>
    </w:p>
    <w:p w:rsidR="005E7BB6" w:rsidRDefault="005E7BB6">
      <w:pPr>
        <w:rPr>
          <w:rFonts w:hint="eastAsia"/>
          <w:kern w:val="0"/>
        </w:rPr>
      </w:pPr>
      <w:r>
        <w:rPr>
          <w:rFonts w:hint="eastAsia"/>
          <w:kern w:val="0"/>
        </w:rPr>
        <w:t>配重吊离（留一块配重，即平衡从尾部数起的第三个位置）平衡臂—拆除起重臂（整体）至地面—吊离最后—块配重—拆除平衡臂—塔帽拆除—上、下支座拆除（包括拆除电源和司机室）—爬升套、斜撑杆拆除—最后拆除</w:t>
      </w:r>
      <w:r>
        <w:rPr>
          <w:rFonts w:hint="eastAsia"/>
          <w:kern w:val="0"/>
        </w:rPr>
        <w:t xml:space="preserve">3 </w:t>
      </w:r>
      <w:r>
        <w:rPr>
          <w:rFonts w:hint="eastAsia"/>
          <w:kern w:val="0"/>
        </w:rPr>
        <w:t>节标准节。</w:t>
      </w:r>
    </w:p>
    <w:p w:rsidR="005E7BB6" w:rsidRDefault="005E7BB6">
      <w:pPr>
        <w:rPr>
          <w:rFonts w:hint="eastAsia"/>
          <w:kern w:val="0"/>
        </w:rPr>
      </w:pPr>
      <w:r>
        <w:rPr>
          <w:rFonts w:hint="eastAsia"/>
          <w:kern w:val="0"/>
        </w:rPr>
        <w:t>八、安全措施</w:t>
      </w:r>
    </w:p>
    <w:p w:rsidR="005E7BB6" w:rsidRDefault="005E7BB6">
      <w:pPr>
        <w:rPr>
          <w:rFonts w:hint="eastAsia"/>
          <w:kern w:val="0"/>
        </w:rPr>
      </w:pPr>
      <w:r>
        <w:rPr>
          <w:rFonts w:hint="eastAsia"/>
          <w:kern w:val="0"/>
        </w:rPr>
        <w:t>1</w:t>
      </w:r>
      <w:r>
        <w:rPr>
          <w:rFonts w:hint="eastAsia"/>
          <w:kern w:val="0"/>
        </w:rPr>
        <w:t>．上岗前对上岗人员进行安全教育，戴好安全帽，严禁酒后操作。</w:t>
      </w:r>
    </w:p>
    <w:p w:rsidR="005E7BB6" w:rsidRDefault="005E7BB6">
      <w:pPr>
        <w:rPr>
          <w:rFonts w:hint="eastAsia"/>
          <w:kern w:val="0"/>
        </w:rPr>
      </w:pPr>
      <w:r>
        <w:rPr>
          <w:rFonts w:hint="eastAsia"/>
          <w:kern w:val="0"/>
        </w:rPr>
        <w:t>2</w:t>
      </w:r>
      <w:r>
        <w:rPr>
          <w:rFonts w:hint="eastAsia"/>
          <w:kern w:val="0"/>
        </w:rPr>
        <w:t>．塔机的安拆工作时，风速超过</w:t>
      </w:r>
      <w:r>
        <w:rPr>
          <w:rFonts w:hint="eastAsia"/>
          <w:kern w:val="0"/>
        </w:rPr>
        <w:t xml:space="preserve">13m/s </w:t>
      </w:r>
      <w:r>
        <w:rPr>
          <w:rFonts w:hint="eastAsia"/>
          <w:kern w:val="0"/>
        </w:rPr>
        <w:t>和雨雪天，应严禁应操作。</w:t>
      </w:r>
    </w:p>
    <w:p w:rsidR="005E7BB6" w:rsidRDefault="005E7BB6">
      <w:pPr>
        <w:rPr>
          <w:rFonts w:hint="eastAsia"/>
          <w:kern w:val="0"/>
        </w:rPr>
      </w:pPr>
      <w:r>
        <w:rPr>
          <w:rFonts w:hint="eastAsia"/>
          <w:kern w:val="0"/>
        </w:rPr>
        <w:t>3</w:t>
      </w:r>
      <w:r>
        <w:rPr>
          <w:rFonts w:hint="eastAsia"/>
          <w:kern w:val="0"/>
        </w:rPr>
        <w:t>．操作人员应佩戴必要的安全装置，保证安全生产。</w:t>
      </w:r>
    </w:p>
    <w:p w:rsidR="005E7BB6" w:rsidRDefault="005E7BB6">
      <w:pPr>
        <w:rPr>
          <w:rFonts w:hint="eastAsia"/>
          <w:kern w:val="0"/>
        </w:rPr>
      </w:pPr>
      <w:r>
        <w:rPr>
          <w:rFonts w:hint="eastAsia"/>
          <w:kern w:val="0"/>
        </w:rPr>
        <w:t>4</w:t>
      </w:r>
      <w:r>
        <w:rPr>
          <w:rFonts w:hint="eastAsia"/>
          <w:kern w:val="0"/>
        </w:rPr>
        <w:t>．服从统一指挥，禁止高空抛物。</w:t>
      </w:r>
    </w:p>
    <w:p w:rsidR="005E7BB6" w:rsidRDefault="005E7BB6">
      <w:pPr>
        <w:rPr>
          <w:rFonts w:hint="eastAsia"/>
          <w:kern w:val="0"/>
        </w:rPr>
      </w:pPr>
      <w:r>
        <w:rPr>
          <w:rFonts w:hint="eastAsia"/>
          <w:kern w:val="0"/>
        </w:rPr>
        <w:t>5</w:t>
      </w:r>
      <w:r>
        <w:rPr>
          <w:rFonts w:hint="eastAsia"/>
          <w:kern w:val="0"/>
        </w:rPr>
        <w:t>．注意周围环境，如高压线、地面承载能力等，确保拆装安全。</w:t>
      </w:r>
    </w:p>
    <w:p w:rsidR="005E7BB6" w:rsidRDefault="005E7BB6">
      <w:pPr>
        <w:rPr>
          <w:rFonts w:hint="eastAsia"/>
          <w:kern w:val="0"/>
        </w:rPr>
      </w:pPr>
      <w:r>
        <w:rPr>
          <w:rFonts w:hint="eastAsia"/>
          <w:kern w:val="0"/>
        </w:rPr>
        <w:t>6</w:t>
      </w:r>
      <w:r>
        <w:rPr>
          <w:rFonts w:hint="eastAsia"/>
          <w:kern w:val="0"/>
        </w:rPr>
        <w:t>．安装拆卸塔机派专门人员警戒，严禁无关人员在作业区内穿行。</w:t>
      </w:r>
    </w:p>
    <w:p w:rsidR="005E7BB6" w:rsidRDefault="005E7BB6">
      <w:pPr>
        <w:rPr>
          <w:rFonts w:hint="eastAsia"/>
        </w:rPr>
      </w:pPr>
      <w:r>
        <w:rPr>
          <w:rFonts w:hint="eastAsia"/>
          <w:kern w:val="0"/>
        </w:rPr>
        <w:t>7</w:t>
      </w:r>
      <w:r>
        <w:rPr>
          <w:rFonts w:hint="eastAsia"/>
          <w:kern w:val="0"/>
        </w:rPr>
        <w:t>．拆装塔机的整个过程，必须严格按操作规程和施工方案进行，严禁违规。</w:t>
      </w:r>
    </w:p>
    <w:p w:rsidR="005E7BB6" w:rsidRDefault="005E7BB6">
      <w:pPr>
        <w:pStyle w:val="2"/>
        <w:ind w:left="210" w:right="214"/>
        <w:rPr>
          <w:rFonts w:hint="eastAsia"/>
        </w:rPr>
      </w:pPr>
      <w:bookmarkStart w:id="154" w:name="_Toc207093018"/>
      <w:r>
        <w:rPr>
          <w:rFonts w:hint="eastAsia"/>
        </w:rPr>
        <w:t>焊接施工方案</w:t>
      </w:r>
      <w:bookmarkStart w:id="155" w:name="bk200"/>
      <w:bookmarkEnd w:id="154"/>
      <w:bookmarkEnd w:id="155"/>
    </w:p>
    <w:p w:rsidR="005E7BB6" w:rsidRDefault="005E7BB6">
      <w:pPr>
        <w:pStyle w:val="3"/>
        <w:ind w:left="210" w:right="214"/>
        <w:rPr>
          <w:rFonts w:hint="eastAsia"/>
        </w:rPr>
      </w:pPr>
      <w:bookmarkStart w:id="156" w:name="_Toc207093019"/>
      <w:r>
        <w:rPr>
          <w:rFonts w:hint="eastAsia"/>
        </w:rPr>
        <w:t>手工电弧焊施工</w:t>
      </w:r>
      <w:bookmarkStart w:id="157" w:name="bk201"/>
      <w:bookmarkEnd w:id="156"/>
      <w:bookmarkEnd w:id="157"/>
    </w:p>
    <w:p w:rsidR="005E7BB6" w:rsidRDefault="005E7BB6">
      <w:pPr>
        <w:rPr>
          <w:kern w:val="0"/>
        </w:rPr>
      </w:pPr>
      <w:bookmarkStart w:id="158" w:name="bk202"/>
      <w:bookmarkEnd w:id="158"/>
      <w:r>
        <w:rPr>
          <w:rFonts w:hint="eastAsia"/>
          <w:kern w:val="0"/>
        </w:rPr>
        <w:t>本工程小于等于Φ</w:t>
      </w:r>
      <w:r>
        <w:rPr>
          <w:rFonts w:hint="eastAsia"/>
          <w:kern w:val="0"/>
        </w:rPr>
        <w:t xml:space="preserve">16 </w:t>
      </w:r>
      <w:r>
        <w:rPr>
          <w:rFonts w:hint="eastAsia"/>
          <w:kern w:val="0"/>
        </w:rPr>
        <w:t>的钢筋预制搭接和较粗直径的现场搭接，采用电弧搭接焊，宜采用双面焊，在特殊情况时采用单面焊。</w:t>
      </w:r>
    </w:p>
    <w:p w:rsidR="005E7BB6" w:rsidRDefault="005E7BB6">
      <w:pPr>
        <w:rPr>
          <w:rFonts w:hint="eastAsia"/>
          <w:kern w:val="0"/>
        </w:rPr>
      </w:pPr>
      <w:r>
        <w:rPr>
          <w:rFonts w:hint="eastAsia"/>
          <w:kern w:val="0"/>
        </w:rPr>
        <w:t>工艺流程：检查设备→选择焊接参数→试作模拟试件→送试→确定焊接参数→施焊→质量检验。</w:t>
      </w:r>
    </w:p>
    <w:p w:rsidR="005E7BB6" w:rsidRDefault="005E7BB6">
      <w:pPr>
        <w:rPr>
          <w:rFonts w:hint="eastAsia"/>
          <w:kern w:val="0"/>
        </w:rPr>
      </w:pPr>
      <w:r>
        <w:rPr>
          <w:rFonts w:hint="eastAsia"/>
          <w:kern w:val="0"/>
        </w:rPr>
        <w:t>施焊操作：焊接时先焊定位点再施焊，引弧应在形成焊缝的部位进行，防止烧伤主筋，运条时的直线前进，横向摆动和送进焊条三个动作要协调平稳。收弧时，应将熔池填满，拉灭电弧时，应将熔池填满，注意不要在工作表面造成电弧擦伤。如钢筋直径较大，需要进行多层施焊时，应分层间断施焊，每焊一层后，应清渣再焊接下一层，保证焊缝的高度和长度。</w:t>
      </w:r>
    </w:p>
    <w:p w:rsidR="005E7BB6" w:rsidRDefault="005E7BB6">
      <w:pPr>
        <w:rPr>
          <w:rFonts w:hint="eastAsia"/>
          <w:kern w:val="0"/>
        </w:rPr>
      </w:pPr>
      <w:r>
        <w:rPr>
          <w:rFonts w:hint="eastAsia"/>
          <w:kern w:val="0"/>
        </w:rPr>
        <w:t>焊接过程中应有足够的熔深，主焊缝与定位焊缝应结合良好，避免气孔、夹渣和烧伤缺陷，并防止产生裂缝。搭接接头的焊缝厚度</w:t>
      </w:r>
      <w:r>
        <w:rPr>
          <w:rFonts w:hint="eastAsia"/>
          <w:kern w:val="0"/>
        </w:rPr>
        <w:t xml:space="preserve">h </w:t>
      </w:r>
      <w:r>
        <w:rPr>
          <w:rFonts w:hint="eastAsia"/>
          <w:kern w:val="0"/>
        </w:rPr>
        <w:t>应不小于</w:t>
      </w:r>
      <w:r>
        <w:rPr>
          <w:rFonts w:hint="eastAsia"/>
          <w:kern w:val="0"/>
        </w:rPr>
        <w:t>0.3d</w:t>
      </w:r>
      <w:r>
        <w:rPr>
          <w:rFonts w:hint="eastAsia"/>
          <w:kern w:val="0"/>
        </w:rPr>
        <w:t>。</w:t>
      </w:r>
    </w:p>
    <w:p w:rsidR="005E7BB6" w:rsidRDefault="005E7BB6">
      <w:pPr>
        <w:rPr>
          <w:rFonts w:hint="eastAsia"/>
          <w:kern w:val="0"/>
        </w:rPr>
      </w:pPr>
      <w:r>
        <w:rPr>
          <w:rFonts w:hint="eastAsia"/>
          <w:kern w:val="0"/>
        </w:rPr>
        <w:t>焊缝宽度</w:t>
      </w:r>
      <w:r>
        <w:rPr>
          <w:rFonts w:hint="eastAsia"/>
          <w:kern w:val="0"/>
        </w:rPr>
        <w:t xml:space="preserve">b </w:t>
      </w:r>
      <w:r>
        <w:rPr>
          <w:rFonts w:hint="eastAsia"/>
          <w:kern w:val="0"/>
        </w:rPr>
        <w:t>应不小于</w:t>
      </w:r>
      <w:r>
        <w:rPr>
          <w:rFonts w:hint="eastAsia"/>
          <w:kern w:val="0"/>
        </w:rPr>
        <w:t>0.7d</w:t>
      </w:r>
      <w:r>
        <w:rPr>
          <w:rFonts w:hint="eastAsia"/>
          <w:kern w:val="0"/>
        </w:rPr>
        <w:t>，搭接焊时，钢筋应预弯以保证两钢筋的轴线在一轴线上。</w:t>
      </w:r>
    </w:p>
    <w:p w:rsidR="005E7BB6" w:rsidRDefault="005E7BB6"/>
    <w:p w:rsidR="005E7BB6" w:rsidRDefault="005E7BB6">
      <w:pPr>
        <w:pStyle w:val="3"/>
        <w:ind w:left="210" w:right="214"/>
        <w:rPr>
          <w:rFonts w:hint="eastAsia"/>
        </w:rPr>
      </w:pPr>
      <w:bookmarkStart w:id="159" w:name="_Toc207093020"/>
      <w:r>
        <w:rPr>
          <w:rFonts w:hint="eastAsia"/>
        </w:rPr>
        <w:t>闪光对焊施工</w:t>
      </w:r>
      <w:bookmarkStart w:id="160" w:name="bk203"/>
      <w:bookmarkEnd w:id="159"/>
      <w:bookmarkEnd w:id="160"/>
    </w:p>
    <w:p w:rsidR="005E7BB6" w:rsidRDefault="005E7BB6">
      <w:pPr>
        <w:rPr>
          <w:kern w:val="0"/>
        </w:rPr>
      </w:pPr>
      <w:bookmarkStart w:id="161" w:name="bk204"/>
      <w:bookmarkEnd w:id="161"/>
      <w:r>
        <w:rPr>
          <w:rFonts w:hint="eastAsia"/>
          <w:kern w:val="0"/>
        </w:rPr>
        <w:t>本工程大于Φ</w:t>
      </w:r>
      <w:r>
        <w:rPr>
          <w:rFonts w:hint="eastAsia"/>
          <w:kern w:val="0"/>
        </w:rPr>
        <w:t xml:space="preserve">16 </w:t>
      </w:r>
      <w:r>
        <w:rPr>
          <w:rFonts w:hint="eastAsia"/>
          <w:kern w:val="0"/>
        </w:rPr>
        <w:t>钢筋均采用闪光对焊，根据焊机容量为</w:t>
      </w:r>
      <w:r>
        <w:rPr>
          <w:rFonts w:hint="eastAsia"/>
          <w:kern w:val="0"/>
        </w:rPr>
        <w:t>100KVA</w:t>
      </w:r>
      <w:r>
        <w:rPr>
          <w:rFonts w:hint="eastAsia"/>
          <w:kern w:val="0"/>
        </w:rPr>
        <w:t>，为保证焊接质量，特采用预热闪光对焊工艺。</w:t>
      </w:r>
    </w:p>
    <w:p w:rsidR="005E7BB6" w:rsidRDefault="005E7BB6">
      <w:pPr>
        <w:rPr>
          <w:rFonts w:hint="eastAsia"/>
          <w:kern w:val="0"/>
        </w:rPr>
      </w:pPr>
      <w:r>
        <w:rPr>
          <w:rFonts w:hint="eastAsia"/>
          <w:kern w:val="0"/>
        </w:rPr>
        <w:t>工艺流程：检查设备→选择焊接工艺及参数→试焊、作模拟试件→送试→确定焊接参数→焊接→质量检验。</w:t>
      </w:r>
    </w:p>
    <w:p w:rsidR="005E7BB6" w:rsidRDefault="005E7BB6">
      <w:pPr>
        <w:rPr>
          <w:rFonts w:hint="eastAsia"/>
          <w:kern w:val="0"/>
        </w:rPr>
      </w:pPr>
      <w:r>
        <w:rPr>
          <w:rFonts w:hint="eastAsia"/>
          <w:kern w:val="0"/>
        </w:rPr>
        <w:t>预热闪光对焊工艺过程：闭合电路→断续闪光预热（两钢筋端面交替接触和分开）连续闪光加热到将近熔点（两钢筋端面徐徐移动接触）→带电顶锻→无电顶锻。</w:t>
      </w:r>
    </w:p>
    <w:p w:rsidR="005E7BB6" w:rsidRDefault="005E7BB6">
      <w:pPr>
        <w:rPr>
          <w:rFonts w:hint="eastAsia"/>
          <w:kern w:val="0"/>
        </w:rPr>
      </w:pPr>
      <w:r>
        <w:rPr>
          <w:rFonts w:hint="eastAsia"/>
          <w:kern w:val="0"/>
        </w:rPr>
        <w:t>对焊焊接操作：</w:t>
      </w:r>
    </w:p>
    <w:p w:rsidR="005E7BB6" w:rsidRDefault="005E7BB6">
      <w:pPr>
        <w:rPr>
          <w:rFonts w:hint="eastAsia"/>
          <w:kern w:val="0"/>
        </w:rPr>
      </w:pPr>
      <w:r>
        <w:rPr>
          <w:rFonts w:hint="eastAsia"/>
          <w:kern w:val="0"/>
        </w:rPr>
        <w:t>(1)</w:t>
      </w:r>
      <w:r>
        <w:rPr>
          <w:rFonts w:hint="eastAsia"/>
          <w:kern w:val="0"/>
        </w:rPr>
        <w:t>连续闪光焊，通电后，应借助操作杆使两端面轻微接触，</w:t>
      </w:r>
      <w:r>
        <w:rPr>
          <w:rFonts w:hint="eastAsia"/>
          <w:kern w:val="0"/>
        </w:rPr>
        <w:t></w:t>
      </w:r>
      <w:r>
        <w:rPr>
          <w:rFonts w:hint="eastAsia"/>
          <w:kern w:val="0"/>
        </w:rPr>
        <w:t>使其产生电阻热，并使钢筋端面的凸出部分互相熔化，并将熔化的金属微粒向外喷射形成火光闪光，再徐徐不断地移动钢筋形成连续闪光，待预定的烧化留量消失后，以适当压力迅速进行顶锻，即完成整个连续闪光焊接。</w:t>
      </w:r>
    </w:p>
    <w:p w:rsidR="005E7BB6" w:rsidRDefault="005E7BB6">
      <w:pPr>
        <w:rPr>
          <w:rFonts w:hint="eastAsia"/>
          <w:kern w:val="0"/>
        </w:rPr>
      </w:pPr>
      <w:r>
        <w:rPr>
          <w:rFonts w:hint="eastAsia"/>
          <w:kern w:val="0"/>
        </w:rPr>
        <w:t>(2)</w:t>
      </w:r>
      <w:r>
        <w:rPr>
          <w:rFonts w:hint="eastAsia"/>
          <w:kern w:val="0"/>
        </w:rPr>
        <w:t>预热闪光焊：通电后，应使两根钢筋端面交替接触和分开，</w:t>
      </w:r>
      <w:r>
        <w:rPr>
          <w:rFonts w:hint="eastAsia"/>
          <w:kern w:val="0"/>
        </w:rPr>
        <w:t></w:t>
      </w:r>
      <w:r>
        <w:rPr>
          <w:rFonts w:hint="eastAsia"/>
          <w:kern w:val="0"/>
        </w:rPr>
        <w:t>使钢筋端面之间发生断续闪光，形成烧化预热过程。当预热过程完成，应立即转入连续闪光和顶锻。</w:t>
      </w:r>
    </w:p>
    <w:p w:rsidR="005E7BB6" w:rsidRDefault="005E7BB6">
      <w:r>
        <w:rPr>
          <w:rFonts w:hint="eastAsia"/>
          <w:kern w:val="0"/>
        </w:rPr>
        <w:t>操作要求：焊接前和施焊过程中，应检查和调整电极位置，拧紧夹具丝杆，钢筋在电极内必须夹紧，电极钳口变形应立即调换和修理。钢筋端头如起弯或成“马蹄”形则不得焊接，必须煨直或切除。端头</w:t>
      </w:r>
      <w:r>
        <w:rPr>
          <w:rFonts w:hint="eastAsia"/>
          <w:kern w:val="0"/>
        </w:rPr>
        <w:t xml:space="preserve">120mm </w:t>
      </w:r>
      <w:r>
        <w:rPr>
          <w:rFonts w:hint="eastAsia"/>
          <w:kern w:val="0"/>
        </w:rPr>
        <w:t>范围内的铁锈、油污，</w:t>
      </w:r>
      <w:r>
        <w:rPr>
          <w:rFonts w:hint="eastAsia"/>
          <w:kern w:val="0"/>
        </w:rPr>
        <w:t></w:t>
      </w:r>
      <w:r>
        <w:rPr>
          <w:rFonts w:hint="eastAsia"/>
          <w:kern w:val="0"/>
        </w:rPr>
        <w:t>必须清除干净。焊接过程中，粘附在电极上的氧化铁要随时清除干净。接近焊接接头区段应有适当均匀的镦粗塑性变形，但端面不应氧化。焊接后稍冷却才能松开电极钳口，即出钢筋时必须平稳，以免接头弯折。</w:t>
      </w:r>
    </w:p>
    <w:p w:rsidR="005E7BB6" w:rsidRDefault="005E7BB6">
      <w:pPr>
        <w:pStyle w:val="3"/>
        <w:ind w:left="210" w:right="214"/>
        <w:rPr>
          <w:rFonts w:hint="eastAsia"/>
        </w:rPr>
      </w:pPr>
      <w:bookmarkStart w:id="162" w:name="_Toc207093021"/>
      <w:r>
        <w:rPr>
          <w:rFonts w:hint="eastAsia"/>
        </w:rPr>
        <w:t>电渣压力焊施工</w:t>
      </w:r>
      <w:bookmarkStart w:id="163" w:name="bk205"/>
      <w:bookmarkEnd w:id="162"/>
      <w:bookmarkEnd w:id="163"/>
    </w:p>
    <w:p w:rsidR="005E7BB6" w:rsidRDefault="005E7BB6">
      <w:pPr>
        <w:rPr>
          <w:kern w:val="0"/>
        </w:rPr>
      </w:pPr>
      <w:bookmarkStart w:id="164" w:name="bk206"/>
      <w:bookmarkEnd w:id="164"/>
      <w:r>
        <w:rPr>
          <w:rFonts w:hint="eastAsia"/>
          <w:kern w:val="0"/>
        </w:rPr>
        <w:t>本工程大于Φ</w:t>
      </w:r>
      <w:r>
        <w:rPr>
          <w:rFonts w:hint="eastAsia"/>
          <w:kern w:val="0"/>
        </w:rPr>
        <w:t xml:space="preserve">16 </w:t>
      </w:r>
      <w:r>
        <w:rPr>
          <w:rFonts w:hint="eastAsia"/>
          <w:kern w:val="0"/>
        </w:rPr>
        <w:t>的竖向构件均采用气压焊。</w:t>
      </w:r>
    </w:p>
    <w:p w:rsidR="005E7BB6" w:rsidRDefault="005E7BB6">
      <w:pPr>
        <w:rPr>
          <w:rFonts w:hint="eastAsia"/>
          <w:kern w:val="0"/>
        </w:rPr>
      </w:pPr>
      <w:r>
        <w:rPr>
          <w:rFonts w:hint="eastAsia"/>
          <w:kern w:val="0"/>
        </w:rPr>
        <w:t>一、施工操作工艺</w:t>
      </w:r>
    </w:p>
    <w:p w:rsidR="005E7BB6" w:rsidRDefault="005E7BB6">
      <w:pPr>
        <w:rPr>
          <w:rFonts w:hint="eastAsia"/>
          <w:kern w:val="0"/>
        </w:rPr>
      </w:pPr>
      <w:r>
        <w:rPr>
          <w:rFonts w:hint="eastAsia"/>
          <w:kern w:val="0"/>
        </w:rPr>
        <w:t>1</w:t>
      </w:r>
      <w:r>
        <w:rPr>
          <w:rFonts w:hint="eastAsia"/>
          <w:kern w:val="0"/>
        </w:rPr>
        <w:t>．钢筋下辈料长度应考虑钢筋焊接后的压缩缩量，每个接头的压缩量约为</w:t>
      </w:r>
      <w:r>
        <w:rPr>
          <w:rFonts w:hint="eastAsia"/>
          <w:kern w:val="0"/>
        </w:rPr>
        <w:t>1.0~1.5d(d</w:t>
      </w:r>
      <w:r>
        <w:rPr>
          <w:rFonts w:hint="eastAsia"/>
          <w:kern w:val="0"/>
        </w:rPr>
        <w:t>—所焊钢筋直径，下同</w:t>
      </w:r>
      <w:r>
        <w:rPr>
          <w:rFonts w:hint="eastAsia"/>
          <w:kern w:val="0"/>
        </w:rPr>
        <w:t>)</w:t>
      </w:r>
      <w:r>
        <w:rPr>
          <w:rFonts w:hint="eastAsia"/>
          <w:kern w:val="0"/>
        </w:rPr>
        <w:t>。接头位置、同一截面内接头数量等应符合验收规范的要坟。</w:t>
      </w:r>
    </w:p>
    <w:p w:rsidR="005E7BB6" w:rsidRDefault="005E7BB6">
      <w:pPr>
        <w:rPr>
          <w:rFonts w:hint="eastAsia"/>
          <w:kern w:val="0"/>
        </w:rPr>
      </w:pPr>
      <w:r>
        <w:rPr>
          <w:rFonts w:hint="eastAsia"/>
          <w:kern w:val="0"/>
        </w:rPr>
        <w:t>2</w:t>
      </w:r>
      <w:r>
        <w:rPr>
          <w:rFonts w:hint="eastAsia"/>
          <w:kern w:val="0"/>
        </w:rPr>
        <w:t>．施焊前应用角向磨光机对钢筋端部稍微倒角，并将钢筋端面打磨面平整（钢筋端面与钢筋轴线要基本垂直，清除氧化膜，露出光泽，并清除钢筋端头</w:t>
      </w:r>
      <w:r>
        <w:rPr>
          <w:rFonts w:hint="eastAsia"/>
          <w:kern w:val="0"/>
        </w:rPr>
        <w:t>100mm</w:t>
      </w:r>
      <w:r>
        <w:rPr>
          <w:rFonts w:hint="eastAsia"/>
          <w:kern w:val="0"/>
        </w:rPr>
        <w:t xml:space="preserve"> </w:t>
      </w:r>
      <w:r>
        <w:rPr>
          <w:rFonts w:hint="eastAsia"/>
          <w:kern w:val="0"/>
        </w:rPr>
        <w:t>范围内的锈蚀、油污、水泥等。</w:t>
      </w:r>
    </w:p>
    <w:p w:rsidR="005E7BB6" w:rsidRDefault="005E7BB6">
      <w:pPr>
        <w:rPr>
          <w:rFonts w:hint="eastAsia"/>
          <w:kern w:val="0"/>
        </w:rPr>
      </w:pPr>
      <w:r>
        <w:rPr>
          <w:rFonts w:hint="eastAsia"/>
          <w:kern w:val="0"/>
        </w:rPr>
        <w:t>3</w:t>
      </w:r>
      <w:r>
        <w:rPr>
          <w:rFonts w:hint="eastAsia"/>
          <w:kern w:val="0"/>
        </w:rPr>
        <w:t>．将钢筋安装就位，方法是将所需的两根钢筋用焊接夹具分别夹紧并调整对正，使两钢筋的轴线在同一直线上，钢筋对正后，须施加初始轴向力顶紧，局部缝隙不得大于</w:t>
      </w:r>
      <w:r>
        <w:rPr>
          <w:rFonts w:hint="eastAsia"/>
          <w:kern w:val="0"/>
        </w:rPr>
        <w:t>3mm</w:t>
      </w:r>
      <w:r>
        <w:rPr>
          <w:rFonts w:hint="eastAsia"/>
          <w:kern w:val="0"/>
        </w:rPr>
        <w:t>。</w:t>
      </w:r>
    </w:p>
    <w:p w:rsidR="005E7BB6" w:rsidRDefault="005E7BB6">
      <w:pPr>
        <w:rPr>
          <w:rFonts w:hint="eastAsia"/>
          <w:kern w:val="0"/>
        </w:rPr>
      </w:pPr>
      <w:r>
        <w:rPr>
          <w:rFonts w:hint="eastAsia"/>
          <w:kern w:val="0"/>
        </w:rPr>
        <w:t>4</w:t>
      </w:r>
      <w:r>
        <w:rPr>
          <w:rFonts w:hint="eastAsia"/>
          <w:kern w:val="0"/>
        </w:rPr>
        <w:t>．接头开始施焊时，应先将焊炬的火焰调校为碳化焰，火焰形状要光实。</w:t>
      </w:r>
    </w:p>
    <w:p w:rsidR="005E7BB6" w:rsidRDefault="005E7BB6">
      <w:pPr>
        <w:rPr>
          <w:rFonts w:hint="eastAsia"/>
          <w:kern w:val="0"/>
        </w:rPr>
      </w:pPr>
      <w:r>
        <w:rPr>
          <w:rFonts w:hint="eastAsia"/>
          <w:kern w:val="0"/>
        </w:rPr>
        <w:t>5</w:t>
      </w:r>
      <w:r>
        <w:rPr>
          <w:rFonts w:hint="eastAsia"/>
          <w:kern w:val="0"/>
        </w:rPr>
        <w:t>．钢筋加热加压方法，在焊接的开始阶段采用碳化焰，对准两根钢筋接缝处集中加热，此时须使内焰包围着钢筋缝隙，以防钢筋端面氧化，同时增大轴向压力，当两根钢筋端面的缝隙完全闭合，将火焰调整为中性焰，以加快加热速度，此时操作焊炬，使火焰在焊面沿钢筋长度的上下约</w:t>
      </w:r>
      <w:r>
        <w:rPr>
          <w:rFonts w:hint="eastAsia"/>
          <w:kern w:val="0"/>
        </w:rPr>
        <w:t xml:space="preserve">2d </w:t>
      </w:r>
      <w:r>
        <w:rPr>
          <w:rFonts w:hint="eastAsia"/>
          <w:kern w:val="0"/>
        </w:rPr>
        <w:t>范围内进行匀往复加热，使温度达到</w:t>
      </w:r>
      <w:r>
        <w:rPr>
          <w:rFonts w:hint="eastAsia"/>
          <w:kern w:val="0"/>
        </w:rPr>
        <w:t xml:space="preserve">1150~1250 </w:t>
      </w:r>
      <w:r>
        <w:rPr>
          <w:rFonts w:hint="eastAsia"/>
          <w:kern w:val="0"/>
        </w:rPr>
        <w:t>度左右，随后进行最约加压至</w:t>
      </w:r>
      <w:r>
        <w:rPr>
          <w:rFonts w:hint="eastAsia"/>
          <w:kern w:val="0"/>
        </w:rPr>
        <w:t>30~40Mpa</w:t>
      </w:r>
      <w:r>
        <w:rPr>
          <w:rFonts w:hint="eastAsia"/>
          <w:kern w:val="0"/>
        </w:rPr>
        <w:t>，使压焊部位的膨鼓达到</w:t>
      </w:r>
      <w:r>
        <w:rPr>
          <w:rFonts w:hint="eastAsia"/>
          <w:kern w:val="0"/>
        </w:rPr>
        <w:t xml:space="preserve">1.4d </w:t>
      </w:r>
      <w:r>
        <w:rPr>
          <w:rFonts w:hint="eastAsia"/>
          <w:kern w:val="0"/>
        </w:rPr>
        <w:t>以上，镦沮区长度为</w:t>
      </w:r>
      <w:r>
        <w:rPr>
          <w:rFonts w:hint="eastAsia"/>
          <w:kern w:val="0"/>
        </w:rPr>
        <w:t>1.2d</w:t>
      </w:r>
      <w:r>
        <w:rPr>
          <w:rFonts w:hint="eastAsia"/>
          <w:kern w:val="0"/>
        </w:rPr>
        <w:t>以上，镦粗区形状平稳圆滑，没有明显凸起和塌陷，即可停止加热。</w:t>
      </w:r>
    </w:p>
    <w:p w:rsidR="005E7BB6" w:rsidRDefault="005E7BB6">
      <w:pPr>
        <w:rPr>
          <w:rFonts w:hint="eastAsia"/>
          <w:kern w:val="0"/>
        </w:rPr>
      </w:pPr>
      <w:r>
        <w:rPr>
          <w:rFonts w:hint="eastAsia"/>
          <w:kern w:val="0"/>
        </w:rPr>
        <w:t>6</w:t>
      </w:r>
      <w:r>
        <w:rPr>
          <w:rFonts w:hint="eastAsia"/>
          <w:kern w:val="0"/>
        </w:rPr>
        <w:t>．当钢筋接头处温度降低，接头处红色大致消失后，卸去压力，然后卸下夹具，使焊件在空气中自然冷却。</w:t>
      </w:r>
    </w:p>
    <w:p w:rsidR="005E7BB6" w:rsidRDefault="005E7BB6">
      <w:pPr>
        <w:rPr>
          <w:rFonts w:hint="eastAsia"/>
          <w:kern w:val="0"/>
        </w:rPr>
      </w:pPr>
      <w:r>
        <w:rPr>
          <w:rFonts w:hint="eastAsia"/>
          <w:kern w:val="0"/>
        </w:rPr>
        <w:t>7</w:t>
      </w:r>
      <w:r>
        <w:rPr>
          <w:rFonts w:hint="eastAsia"/>
          <w:kern w:val="0"/>
        </w:rPr>
        <w:t>．钢筋气压焊接完后，应对每一个接头进行外观质量检查，并填写质量证明书。</w:t>
      </w:r>
    </w:p>
    <w:p w:rsidR="005E7BB6" w:rsidRDefault="005E7BB6">
      <w:pPr>
        <w:rPr>
          <w:rFonts w:hint="eastAsia"/>
          <w:kern w:val="0"/>
        </w:rPr>
      </w:pPr>
      <w:r>
        <w:rPr>
          <w:rFonts w:hint="eastAsia"/>
          <w:kern w:val="0"/>
        </w:rPr>
        <w:t>二、质量标准</w:t>
      </w:r>
    </w:p>
    <w:p w:rsidR="005E7BB6" w:rsidRDefault="005E7BB6">
      <w:pPr>
        <w:rPr>
          <w:rFonts w:hint="eastAsia"/>
          <w:kern w:val="0"/>
        </w:rPr>
      </w:pPr>
      <w:r>
        <w:rPr>
          <w:rFonts w:hint="eastAsia"/>
          <w:kern w:val="0"/>
        </w:rPr>
        <w:t>1</w:t>
      </w:r>
      <w:r>
        <w:rPr>
          <w:rFonts w:hint="eastAsia"/>
          <w:kern w:val="0"/>
        </w:rPr>
        <w:t>．保证项目</w:t>
      </w:r>
    </w:p>
    <w:p w:rsidR="005E7BB6" w:rsidRDefault="005E7BB6">
      <w:pPr>
        <w:rPr>
          <w:rFonts w:hint="eastAsia"/>
          <w:kern w:val="0"/>
        </w:rPr>
      </w:pPr>
      <w:r>
        <w:rPr>
          <w:rFonts w:hint="eastAsia"/>
          <w:kern w:val="0"/>
        </w:rPr>
        <w:t>（</w:t>
      </w:r>
      <w:r>
        <w:rPr>
          <w:rFonts w:hint="eastAsia"/>
          <w:kern w:val="0"/>
        </w:rPr>
        <w:t>1</w:t>
      </w:r>
      <w:r>
        <w:rPr>
          <w:rFonts w:hint="eastAsia"/>
          <w:kern w:val="0"/>
        </w:rPr>
        <w:t>）钢筋必须有出厂合格证和材质试验报告，质量必须符合有关标准的规定。</w:t>
      </w:r>
    </w:p>
    <w:p w:rsidR="005E7BB6" w:rsidRDefault="005E7BB6">
      <w:pPr>
        <w:rPr>
          <w:rFonts w:hint="eastAsia"/>
          <w:kern w:val="0"/>
        </w:rPr>
      </w:pPr>
      <w:r>
        <w:rPr>
          <w:rFonts w:hint="eastAsia"/>
          <w:kern w:val="0"/>
        </w:rPr>
        <w:t>（</w:t>
      </w:r>
      <w:r>
        <w:rPr>
          <w:rFonts w:hint="eastAsia"/>
          <w:kern w:val="0"/>
        </w:rPr>
        <w:t>2</w:t>
      </w:r>
      <w:r>
        <w:rPr>
          <w:rFonts w:hint="eastAsia"/>
          <w:kern w:val="0"/>
        </w:rPr>
        <w:t>）</w:t>
      </w:r>
      <w:r>
        <w:rPr>
          <w:rFonts w:hint="eastAsia"/>
          <w:kern w:val="0"/>
        </w:rPr>
        <w:t xml:space="preserve"> </w:t>
      </w:r>
      <w:r>
        <w:rPr>
          <w:rFonts w:hint="eastAsia"/>
          <w:kern w:val="0"/>
        </w:rPr>
        <w:t>钢筋按规定进行复试，机械性能、化学成分符合有关标准的规定。</w:t>
      </w:r>
    </w:p>
    <w:p w:rsidR="005E7BB6" w:rsidRDefault="005E7BB6">
      <w:pPr>
        <w:rPr>
          <w:rFonts w:hint="eastAsia"/>
          <w:kern w:val="0"/>
        </w:rPr>
      </w:pPr>
      <w:r>
        <w:rPr>
          <w:rFonts w:hint="eastAsia"/>
          <w:kern w:val="0"/>
        </w:rPr>
        <w:t>（</w:t>
      </w:r>
      <w:r>
        <w:rPr>
          <w:rFonts w:hint="eastAsia"/>
          <w:kern w:val="0"/>
        </w:rPr>
        <w:t>3</w:t>
      </w:r>
      <w:r>
        <w:rPr>
          <w:rFonts w:hint="eastAsia"/>
          <w:kern w:val="0"/>
        </w:rPr>
        <w:t>）钢筋规格和接头位置应符合设计要求和施工验收规范的规定。</w:t>
      </w:r>
    </w:p>
    <w:p w:rsidR="005E7BB6" w:rsidRDefault="005E7BB6">
      <w:pPr>
        <w:rPr>
          <w:rFonts w:hint="eastAsia"/>
          <w:kern w:val="0"/>
        </w:rPr>
      </w:pPr>
      <w:r>
        <w:rPr>
          <w:rFonts w:hint="eastAsia"/>
          <w:kern w:val="0"/>
        </w:rPr>
        <w:t>（</w:t>
      </w:r>
      <w:r>
        <w:rPr>
          <w:rFonts w:hint="eastAsia"/>
          <w:kern w:val="0"/>
        </w:rPr>
        <w:t>4</w:t>
      </w:r>
      <w:r>
        <w:rPr>
          <w:rFonts w:hint="eastAsia"/>
          <w:kern w:val="0"/>
        </w:rPr>
        <w:t>）焊接所采用焊接参数，应符合焊接工艺规程的规定。</w:t>
      </w:r>
    </w:p>
    <w:p w:rsidR="005E7BB6" w:rsidRDefault="005E7BB6">
      <w:pPr>
        <w:rPr>
          <w:rFonts w:hint="eastAsia"/>
          <w:kern w:val="0"/>
        </w:rPr>
      </w:pPr>
      <w:r>
        <w:rPr>
          <w:rFonts w:hint="eastAsia"/>
          <w:kern w:val="0"/>
        </w:rPr>
        <w:t>（</w:t>
      </w:r>
      <w:r>
        <w:rPr>
          <w:rFonts w:hint="eastAsia"/>
          <w:kern w:val="0"/>
        </w:rPr>
        <w:t>5</w:t>
      </w:r>
      <w:r>
        <w:rPr>
          <w:rFonts w:hint="eastAsia"/>
          <w:kern w:val="0"/>
        </w:rPr>
        <w:t>）焊接机械性能检验必须合格。</w:t>
      </w:r>
    </w:p>
    <w:p w:rsidR="005E7BB6" w:rsidRDefault="005E7BB6">
      <w:pPr>
        <w:rPr>
          <w:rFonts w:hint="eastAsia"/>
          <w:kern w:val="0"/>
        </w:rPr>
      </w:pPr>
      <w:r>
        <w:rPr>
          <w:rFonts w:hint="eastAsia"/>
          <w:kern w:val="0"/>
        </w:rPr>
        <w:t>2</w:t>
      </w:r>
      <w:r>
        <w:rPr>
          <w:rFonts w:hint="eastAsia"/>
          <w:kern w:val="0"/>
        </w:rPr>
        <w:t>．基本项目</w:t>
      </w:r>
    </w:p>
    <w:p w:rsidR="005E7BB6" w:rsidRDefault="005E7BB6">
      <w:pPr>
        <w:rPr>
          <w:rFonts w:hint="eastAsia"/>
          <w:kern w:val="0"/>
        </w:rPr>
      </w:pPr>
      <w:r>
        <w:rPr>
          <w:rFonts w:hint="eastAsia"/>
          <w:kern w:val="0"/>
        </w:rPr>
        <w:t>（</w:t>
      </w:r>
      <w:r>
        <w:rPr>
          <w:rFonts w:hint="eastAsia"/>
          <w:kern w:val="0"/>
        </w:rPr>
        <w:t>1</w:t>
      </w:r>
      <w:r>
        <w:rPr>
          <w:rFonts w:hint="eastAsia"/>
          <w:kern w:val="0"/>
        </w:rPr>
        <w:t>）接头膨鼓开关应平滑，不应有显著的凸出和塌陷。</w:t>
      </w:r>
    </w:p>
    <w:p w:rsidR="005E7BB6" w:rsidRDefault="005E7BB6">
      <w:pPr>
        <w:rPr>
          <w:rFonts w:hint="eastAsia"/>
          <w:kern w:val="0"/>
        </w:rPr>
      </w:pPr>
      <w:r>
        <w:rPr>
          <w:rFonts w:hint="eastAsia"/>
          <w:kern w:val="0"/>
        </w:rPr>
        <w:t>（</w:t>
      </w:r>
      <w:r>
        <w:rPr>
          <w:rFonts w:hint="eastAsia"/>
          <w:kern w:val="0"/>
        </w:rPr>
        <w:t>2</w:t>
      </w:r>
      <w:r>
        <w:rPr>
          <w:rFonts w:hint="eastAsia"/>
          <w:kern w:val="0"/>
        </w:rPr>
        <w:t>）不得过烧，表面不应呈粗糙和蜂窝状。</w:t>
      </w:r>
    </w:p>
    <w:p w:rsidR="005E7BB6" w:rsidRDefault="005E7BB6">
      <w:pPr>
        <w:rPr>
          <w:rFonts w:hint="eastAsia"/>
          <w:kern w:val="0"/>
        </w:rPr>
      </w:pPr>
      <w:r>
        <w:rPr>
          <w:rFonts w:hint="eastAsia"/>
          <w:kern w:val="0"/>
        </w:rPr>
        <w:t>（</w:t>
      </w:r>
      <w:r>
        <w:rPr>
          <w:rFonts w:hint="eastAsia"/>
          <w:kern w:val="0"/>
        </w:rPr>
        <w:t>3</w:t>
      </w:r>
      <w:r>
        <w:rPr>
          <w:rFonts w:hint="eastAsia"/>
          <w:kern w:val="0"/>
        </w:rPr>
        <w:t>）接头不应环向裂纹，同时镦粗区表面不得有严重烧伤。</w:t>
      </w:r>
    </w:p>
    <w:p w:rsidR="005E7BB6" w:rsidRDefault="005E7BB6">
      <w:pPr>
        <w:rPr>
          <w:rFonts w:hint="eastAsia"/>
          <w:kern w:val="0"/>
        </w:rPr>
      </w:pPr>
      <w:r>
        <w:rPr>
          <w:rFonts w:hint="eastAsia"/>
          <w:kern w:val="0"/>
        </w:rPr>
        <w:t>3</w:t>
      </w:r>
      <w:r>
        <w:rPr>
          <w:rFonts w:hint="eastAsia"/>
          <w:kern w:val="0"/>
        </w:rPr>
        <w:t>．允许偏差项目</w:t>
      </w:r>
    </w:p>
    <w:p w:rsidR="005E7BB6" w:rsidRDefault="005E7BB6">
      <w:pPr>
        <w:rPr>
          <w:rFonts w:hint="eastAsia"/>
          <w:kern w:val="0"/>
        </w:rPr>
      </w:pPr>
      <w:r>
        <w:rPr>
          <w:rFonts w:hint="eastAsia"/>
          <w:kern w:val="0"/>
        </w:rPr>
        <w:t>钢筋气压焊接允许偏差及检验方法见表</w:t>
      </w:r>
    </w:p>
    <w:p w:rsidR="005E7BB6" w:rsidRDefault="005E7BB6">
      <w:pPr>
        <w:rPr>
          <w:rFonts w:ascii="..ì." w:eastAsia="..ì." w:cs="..ì." w:hint="eastAsia"/>
          <w:kern w:val="0"/>
          <w:sz w:val="24"/>
        </w:rPr>
      </w:pPr>
    </w:p>
    <w:tbl>
      <w:tblPr>
        <w:tblW w:w="8538" w:type="dxa"/>
        <w:jc w:val="center"/>
        <w:tblLook w:val="0000" w:firstRow="0" w:lastRow="0" w:firstColumn="0" w:lastColumn="0" w:noHBand="0" w:noVBand="0"/>
      </w:tblPr>
      <w:tblGrid>
        <w:gridCol w:w="843"/>
        <w:gridCol w:w="4860"/>
        <w:gridCol w:w="1440"/>
        <w:gridCol w:w="1395"/>
      </w:tblGrid>
      <w:tr w:rsidR="00000000">
        <w:trPr>
          <w:trHeight w:val="463"/>
          <w:jc w:val="center"/>
        </w:trPr>
        <w:tc>
          <w:tcPr>
            <w:tcW w:w="843" w:type="dxa"/>
            <w:tcBorders>
              <w:top w:val="single" w:sz="6" w:space="0" w:color="000000"/>
              <w:left w:val="single" w:sz="6" w:space="0" w:color="000000"/>
              <w:bottom w:val="single" w:sz="6" w:space="0" w:color="000000"/>
              <w:right w:val="single" w:sz="6" w:space="0" w:color="000000"/>
            </w:tcBorders>
            <w:vAlign w:val="center"/>
          </w:tcPr>
          <w:p w:rsidR="005E7BB6" w:rsidRDefault="005E7BB6">
            <w:pPr>
              <w:rPr>
                <w:rFonts w:cs="..ì."/>
                <w:kern w:val="0"/>
              </w:rPr>
            </w:pPr>
            <w:r>
              <w:rPr>
                <w:rFonts w:cs="..ì." w:hint="eastAsia"/>
                <w:kern w:val="0"/>
              </w:rPr>
              <w:t>序号</w:t>
            </w:r>
          </w:p>
        </w:tc>
        <w:tc>
          <w:tcPr>
            <w:tcW w:w="4860" w:type="dxa"/>
            <w:tcBorders>
              <w:top w:val="single" w:sz="6" w:space="0" w:color="000000"/>
              <w:left w:val="single" w:sz="6" w:space="0" w:color="000000"/>
              <w:bottom w:val="single" w:sz="6" w:space="0" w:color="000000"/>
              <w:right w:val="single" w:sz="6" w:space="0" w:color="000000"/>
            </w:tcBorders>
            <w:vAlign w:val="center"/>
          </w:tcPr>
          <w:p w:rsidR="005E7BB6" w:rsidRDefault="005E7BB6">
            <w:pPr>
              <w:rPr>
                <w:rFonts w:cs="..ì."/>
                <w:kern w:val="0"/>
              </w:rPr>
            </w:pPr>
            <w:r>
              <w:rPr>
                <w:rFonts w:cs="..ì." w:hint="eastAsia"/>
                <w:kern w:val="0"/>
              </w:rPr>
              <w:t>实测内容</w:t>
            </w:r>
          </w:p>
        </w:tc>
        <w:tc>
          <w:tcPr>
            <w:tcW w:w="1440" w:type="dxa"/>
            <w:tcBorders>
              <w:top w:val="single" w:sz="6" w:space="0" w:color="000000"/>
              <w:left w:val="single" w:sz="6" w:space="0" w:color="000000"/>
              <w:bottom w:val="single" w:sz="6" w:space="0" w:color="000000"/>
              <w:right w:val="single" w:sz="6" w:space="0" w:color="000000"/>
            </w:tcBorders>
            <w:vAlign w:val="center"/>
          </w:tcPr>
          <w:p w:rsidR="005E7BB6" w:rsidRDefault="005E7BB6">
            <w:pPr>
              <w:rPr>
                <w:rFonts w:cs="..ì."/>
                <w:kern w:val="0"/>
              </w:rPr>
            </w:pPr>
            <w:r>
              <w:rPr>
                <w:rFonts w:cs="..ì." w:hint="eastAsia"/>
                <w:kern w:val="0"/>
              </w:rPr>
              <w:t>允许偏差</w:t>
            </w:r>
          </w:p>
        </w:tc>
        <w:tc>
          <w:tcPr>
            <w:tcW w:w="1395" w:type="dxa"/>
            <w:tcBorders>
              <w:top w:val="single" w:sz="6" w:space="0" w:color="000000"/>
              <w:left w:val="single" w:sz="6" w:space="0" w:color="000000"/>
              <w:bottom w:val="single" w:sz="6" w:space="0" w:color="000000"/>
              <w:right w:val="single" w:sz="6" w:space="0" w:color="000000"/>
            </w:tcBorders>
            <w:vAlign w:val="center"/>
          </w:tcPr>
          <w:p w:rsidR="005E7BB6" w:rsidRDefault="005E7BB6">
            <w:pPr>
              <w:rPr>
                <w:rFonts w:cs="..ì."/>
                <w:kern w:val="0"/>
              </w:rPr>
            </w:pPr>
            <w:r>
              <w:rPr>
                <w:rFonts w:cs="..ì." w:hint="eastAsia"/>
                <w:kern w:val="0"/>
              </w:rPr>
              <w:t>检验方法</w:t>
            </w:r>
          </w:p>
        </w:tc>
      </w:tr>
      <w:tr w:rsidR="00000000">
        <w:trPr>
          <w:trHeight w:val="450"/>
          <w:jc w:val="center"/>
        </w:trPr>
        <w:tc>
          <w:tcPr>
            <w:tcW w:w="843" w:type="dxa"/>
            <w:tcBorders>
              <w:top w:val="single" w:sz="6" w:space="0" w:color="000000"/>
              <w:left w:val="single" w:sz="6" w:space="0" w:color="000000"/>
              <w:bottom w:val="single" w:sz="6" w:space="0" w:color="000000"/>
              <w:right w:val="single" w:sz="6" w:space="0" w:color="000000"/>
            </w:tcBorders>
            <w:vAlign w:val="center"/>
          </w:tcPr>
          <w:p w:rsidR="005E7BB6" w:rsidRDefault="005E7BB6">
            <w:pPr>
              <w:rPr>
                <w:rFonts w:cs="..ì."/>
                <w:kern w:val="0"/>
              </w:rPr>
            </w:pPr>
            <w:r>
              <w:rPr>
                <w:rFonts w:cs="..ì." w:hint="eastAsia"/>
                <w:kern w:val="0"/>
              </w:rPr>
              <w:t>1</w:t>
            </w:r>
          </w:p>
        </w:tc>
        <w:tc>
          <w:tcPr>
            <w:tcW w:w="4860" w:type="dxa"/>
            <w:tcBorders>
              <w:top w:val="single" w:sz="6" w:space="0" w:color="000000"/>
              <w:left w:val="single" w:sz="6" w:space="0" w:color="000000"/>
              <w:bottom w:val="single" w:sz="6" w:space="0" w:color="000000"/>
              <w:right w:val="single" w:sz="6" w:space="0" w:color="000000"/>
            </w:tcBorders>
            <w:vAlign w:val="center"/>
          </w:tcPr>
          <w:p w:rsidR="005E7BB6" w:rsidRDefault="005E7BB6">
            <w:pPr>
              <w:rPr>
                <w:kern w:val="0"/>
              </w:rPr>
            </w:pPr>
            <w:r>
              <w:rPr>
                <w:rFonts w:cs="..ì." w:hint="eastAsia"/>
                <w:kern w:val="0"/>
              </w:rPr>
              <w:t>同直径钢筋两轴线偏移量</w:t>
            </w:r>
          </w:p>
        </w:tc>
        <w:tc>
          <w:tcPr>
            <w:tcW w:w="1440" w:type="dxa"/>
            <w:tcBorders>
              <w:top w:val="single" w:sz="6" w:space="0" w:color="000000"/>
              <w:left w:val="single" w:sz="6" w:space="0" w:color="000000"/>
              <w:bottom w:val="single" w:sz="6" w:space="0" w:color="000000"/>
              <w:right w:val="single" w:sz="6" w:space="0" w:color="000000"/>
            </w:tcBorders>
            <w:vAlign w:val="center"/>
          </w:tcPr>
          <w:p w:rsidR="005E7BB6" w:rsidRDefault="005E7BB6">
            <w:pPr>
              <w:rPr>
                <w:rFonts w:cs="..ì."/>
                <w:kern w:val="0"/>
              </w:rPr>
            </w:pPr>
            <w:r>
              <w:rPr>
                <w:rFonts w:cs="..ì." w:hint="eastAsia"/>
                <w:kern w:val="0"/>
              </w:rPr>
              <w:t>&lt;0.15d</w:t>
            </w:r>
          </w:p>
        </w:tc>
        <w:tc>
          <w:tcPr>
            <w:tcW w:w="1395" w:type="dxa"/>
            <w:tcBorders>
              <w:top w:val="single" w:sz="6" w:space="0" w:color="000000"/>
              <w:left w:val="single" w:sz="6" w:space="0" w:color="000000"/>
              <w:bottom w:val="single" w:sz="6" w:space="0" w:color="000000"/>
              <w:right w:val="single" w:sz="6" w:space="0" w:color="000000"/>
            </w:tcBorders>
            <w:vAlign w:val="center"/>
          </w:tcPr>
          <w:p w:rsidR="005E7BB6" w:rsidRDefault="005E7BB6">
            <w:pPr>
              <w:rPr>
                <w:rFonts w:cs="..ì."/>
                <w:kern w:val="0"/>
              </w:rPr>
            </w:pPr>
            <w:r>
              <w:rPr>
                <w:rFonts w:cs="..ì." w:hint="eastAsia"/>
                <w:kern w:val="0"/>
              </w:rPr>
              <w:t>尺量检查</w:t>
            </w:r>
          </w:p>
        </w:tc>
      </w:tr>
      <w:tr w:rsidR="00000000">
        <w:trPr>
          <w:trHeight w:val="890"/>
          <w:jc w:val="center"/>
        </w:trPr>
        <w:tc>
          <w:tcPr>
            <w:tcW w:w="843" w:type="dxa"/>
            <w:tcBorders>
              <w:top w:val="single" w:sz="6" w:space="0" w:color="000000"/>
              <w:left w:val="single" w:sz="6" w:space="0" w:color="000000"/>
              <w:bottom w:val="single" w:sz="6" w:space="0" w:color="000000"/>
              <w:right w:val="single" w:sz="6" w:space="0" w:color="000000"/>
            </w:tcBorders>
            <w:vAlign w:val="center"/>
          </w:tcPr>
          <w:p w:rsidR="005E7BB6" w:rsidRDefault="005E7BB6">
            <w:pPr>
              <w:rPr>
                <w:rFonts w:cs="..ì."/>
                <w:kern w:val="0"/>
              </w:rPr>
            </w:pPr>
            <w:r>
              <w:rPr>
                <w:rFonts w:cs="..ì." w:hint="eastAsia"/>
                <w:kern w:val="0"/>
              </w:rPr>
              <w:t>2</w:t>
            </w:r>
          </w:p>
        </w:tc>
        <w:tc>
          <w:tcPr>
            <w:tcW w:w="4860" w:type="dxa"/>
            <w:tcBorders>
              <w:top w:val="single" w:sz="6" w:space="0" w:color="000000"/>
              <w:left w:val="single" w:sz="6" w:space="0" w:color="000000"/>
              <w:bottom w:val="single" w:sz="6" w:space="0" w:color="000000"/>
              <w:right w:val="single" w:sz="6" w:space="0" w:color="000000"/>
            </w:tcBorders>
            <w:vAlign w:val="center"/>
          </w:tcPr>
          <w:p w:rsidR="005E7BB6" w:rsidRDefault="005E7BB6">
            <w:pPr>
              <w:rPr>
                <w:rFonts w:cs="..ì."/>
                <w:kern w:val="0"/>
              </w:rPr>
            </w:pPr>
            <w:r>
              <w:rPr>
                <w:rFonts w:cs="..ì." w:hint="eastAsia"/>
                <w:kern w:val="0"/>
              </w:rPr>
              <w:t>不同直径钢筋两轴线偏心时，较小钢筋外表面不得错出大钢筋同侧</w:t>
            </w:r>
          </w:p>
        </w:tc>
        <w:tc>
          <w:tcPr>
            <w:tcW w:w="1440" w:type="dxa"/>
            <w:tcBorders>
              <w:top w:val="single" w:sz="6" w:space="0" w:color="000000"/>
              <w:left w:val="single" w:sz="6" w:space="0" w:color="000000"/>
              <w:bottom w:val="single" w:sz="6" w:space="0" w:color="000000"/>
              <w:right w:val="single" w:sz="6" w:space="0" w:color="000000"/>
            </w:tcBorders>
            <w:vAlign w:val="center"/>
          </w:tcPr>
          <w:p w:rsidR="005E7BB6" w:rsidRDefault="005E7BB6">
            <w:pPr>
              <w:rPr>
                <w:rFonts w:cs="..ì."/>
                <w:kern w:val="0"/>
              </w:rPr>
            </w:pPr>
            <w:r>
              <w:rPr>
                <w:rFonts w:cs="..ì." w:hint="eastAsia"/>
                <w:kern w:val="0"/>
              </w:rPr>
              <w:t>≯</w:t>
            </w:r>
            <w:r>
              <w:rPr>
                <w:rFonts w:cs="..ì." w:hint="eastAsia"/>
                <w:kern w:val="0"/>
              </w:rPr>
              <w:t>4mm</w:t>
            </w:r>
          </w:p>
        </w:tc>
        <w:tc>
          <w:tcPr>
            <w:tcW w:w="1395" w:type="dxa"/>
            <w:tcBorders>
              <w:top w:val="single" w:sz="6" w:space="0" w:color="000000"/>
              <w:left w:val="single" w:sz="6" w:space="0" w:color="000000"/>
              <w:bottom w:val="single" w:sz="6" w:space="0" w:color="000000"/>
              <w:right w:val="single" w:sz="6" w:space="0" w:color="000000"/>
            </w:tcBorders>
            <w:vAlign w:val="center"/>
          </w:tcPr>
          <w:p w:rsidR="005E7BB6" w:rsidRDefault="005E7BB6">
            <w:pPr>
              <w:rPr>
                <w:rFonts w:cs="..ì."/>
                <w:kern w:val="0"/>
              </w:rPr>
            </w:pPr>
            <w:r>
              <w:rPr>
                <w:rFonts w:cs="..ì." w:hint="eastAsia"/>
                <w:kern w:val="0"/>
              </w:rPr>
              <w:t>目测检查</w:t>
            </w:r>
          </w:p>
        </w:tc>
      </w:tr>
      <w:tr w:rsidR="00000000">
        <w:trPr>
          <w:trHeight w:val="1768"/>
          <w:jc w:val="center"/>
        </w:trPr>
        <w:tc>
          <w:tcPr>
            <w:tcW w:w="843" w:type="dxa"/>
            <w:tcBorders>
              <w:top w:val="single" w:sz="6" w:space="0" w:color="000000"/>
              <w:left w:val="single" w:sz="6" w:space="0" w:color="000000"/>
              <w:bottom w:val="single" w:sz="6" w:space="0" w:color="000000"/>
              <w:right w:val="single" w:sz="6" w:space="0" w:color="000000"/>
            </w:tcBorders>
            <w:vAlign w:val="center"/>
          </w:tcPr>
          <w:p w:rsidR="005E7BB6" w:rsidRDefault="005E7BB6">
            <w:pPr>
              <w:rPr>
                <w:rFonts w:cs="..ì."/>
                <w:kern w:val="0"/>
              </w:rPr>
            </w:pPr>
            <w:r>
              <w:rPr>
                <w:rFonts w:cs="..ì." w:hint="eastAsia"/>
                <w:kern w:val="0"/>
              </w:rPr>
              <w:t>3</w:t>
            </w:r>
          </w:p>
          <w:p w:rsidR="005E7BB6" w:rsidRDefault="005E7BB6">
            <w:pPr>
              <w:rPr>
                <w:rFonts w:cs="..ì." w:hint="eastAsia"/>
                <w:kern w:val="0"/>
              </w:rPr>
            </w:pPr>
            <w:r>
              <w:rPr>
                <w:rFonts w:cs="..ì." w:hint="eastAsia"/>
                <w:kern w:val="0"/>
              </w:rPr>
              <w:t>4</w:t>
            </w:r>
          </w:p>
          <w:p w:rsidR="005E7BB6" w:rsidRDefault="005E7BB6">
            <w:pPr>
              <w:rPr>
                <w:rFonts w:cs="..ì." w:hint="eastAsia"/>
                <w:kern w:val="0"/>
              </w:rPr>
            </w:pPr>
            <w:r>
              <w:rPr>
                <w:rFonts w:cs="..ì." w:hint="eastAsia"/>
                <w:kern w:val="0"/>
              </w:rPr>
              <w:t>5</w:t>
            </w:r>
          </w:p>
          <w:p w:rsidR="005E7BB6" w:rsidRDefault="005E7BB6">
            <w:pPr>
              <w:rPr>
                <w:rFonts w:cs="..ì."/>
                <w:kern w:val="0"/>
              </w:rPr>
            </w:pPr>
            <w:r>
              <w:rPr>
                <w:rFonts w:cs="..ì." w:hint="eastAsia"/>
                <w:kern w:val="0"/>
              </w:rPr>
              <w:t>6</w:t>
            </w:r>
          </w:p>
        </w:tc>
        <w:tc>
          <w:tcPr>
            <w:tcW w:w="4860" w:type="dxa"/>
            <w:tcBorders>
              <w:top w:val="single" w:sz="6" w:space="0" w:color="000000"/>
              <w:left w:val="single" w:sz="6" w:space="0" w:color="000000"/>
              <w:bottom w:val="single" w:sz="6" w:space="0" w:color="000000"/>
              <w:right w:val="single" w:sz="6" w:space="0" w:color="000000"/>
            </w:tcBorders>
            <w:vAlign w:val="center"/>
          </w:tcPr>
          <w:p w:rsidR="005E7BB6" w:rsidRDefault="005E7BB6">
            <w:pPr>
              <w:rPr>
                <w:rFonts w:cs="..ì."/>
                <w:kern w:val="0"/>
              </w:rPr>
            </w:pPr>
            <w:r>
              <w:rPr>
                <w:rFonts w:cs="..ì." w:hint="eastAsia"/>
                <w:kern w:val="0"/>
              </w:rPr>
              <w:t>镦粗区最大直径</w:t>
            </w:r>
            <w:r>
              <w:rPr>
                <w:rFonts w:cs="..ì." w:hint="eastAsia"/>
                <w:kern w:val="0"/>
              </w:rPr>
              <w:t xml:space="preserve"> </w:t>
            </w:r>
          </w:p>
          <w:p w:rsidR="005E7BB6" w:rsidRDefault="005E7BB6">
            <w:pPr>
              <w:rPr>
                <w:rFonts w:cs="..ì." w:hint="eastAsia"/>
                <w:kern w:val="0"/>
              </w:rPr>
            </w:pPr>
            <w:r>
              <w:rPr>
                <w:rFonts w:cs="..ì." w:hint="eastAsia"/>
                <w:kern w:val="0"/>
              </w:rPr>
              <w:t>镦粗长度</w:t>
            </w:r>
          </w:p>
          <w:p w:rsidR="005E7BB6" w:rsidRDefault="005E7BB6">
            <w:pPr>
              <w:rPr>
                <w:rFonts w:cs="..ì." w:hint="eastAsia"/>
                <w:kern w:val="0"/>
              </w:rPr>
            </w:pPr>
            <w:r>
              <w:rPr>
                <w:rFonts w:cs="..ì." w:hint="eastAsia"/>
                <w:kern w:val="0"/>
              </w:rPr>
              <w:t xml:space="preserve"> </w:t>
            </w:r>
            <w:r>
              <w:rPr>
                <w:rFonts w:cs="..ì." w:hint="eastAsia"/>
                <w:kern w:val="0"/>
              </w:rPr>
              <w:t>镦粗区顶部与压焊面最大距离</w:t>
            </w:r>
          </w:p>
          <w:p w:rsidR="005E7BB6" w:rsidRDefault="005E7BB6">
            <w:pPr>
              <w:rPr>
                <w:rFonts w:cs="..ì."/>
                <w:kern w:val="0"/>
              </w:rPr>
            </w:pPr>
            <w:r>
              <w:rPr>
                <w:rFonts w:cs="..ì." w:hint="eastAsia"/>
                <w:kern w:val="0"/>
              </w:rPr>
              <w:t xml:space="preserve"> </w:t>
            </w:r>
            <w:r>
              <w:rPr>
                <w:rFonts w:cs="..ì." w:hint="eastAsia"/>
                <w:kern w:val="0"/>
              </w:rPr>
              <w:t>两钢筋轴线弯折</w:t>
            </w:r>
          </w:p>
        </w:tc>
        <w:tc>
          <w:tcPr>
            <w:tcW w:w="1440" w:type="dxa"/>
            <w:tcBorders>
              <w:top w:val="single" w:sz="6" w:space="0" w:color="000000"/>
              <w:left w:val="single" w:sz="6" w:space="0" w:color="000000"/>
              <w:bottom w:val="single" w:sz="6" w:space="0" w:color="000000"/>
              <w:right w:val="single" w:sz="6" w:space="0" w:color="000000"/>
            </w:tcBorders>
            <w:vAlign w:val="center"/>
          </w:tcPr>
          <w:p w:rsidR="005E7BB6" w:rsidRDefault="005E7BB6">
            <w:pPr>
              <w:rPr>
                <w:rFonts w:cs="..ì."/>
                <w:kern w:val="0"/>
              </w:rPr>
            </w:pPr>
            <w:r>
              <w:rPr>
                <w:rFonts w:cs="..ì." w:hint="eastAsia"/>
                <w:kern w:val="0"/>
              </w:rPr>
              <w:t>≤</w:t>
            </w:r>
            <w:r>
              <w:rPr>
                <w:rFonts w:cs="..ì." w:hint="eastAsia"/>
                <w:kern w:val="0"/>
              </w:rPr>
              <w:t xml:space="preserve">1.4d </w:t>
            </w:r>
          </w:p>
          <w:p w:rsidR="005E7BB6" w:rsidRDefault="005E7BB6">
            <w:pPr>
              <w:rPr>
                <w:rFonts w:cs="..ì." w:hint="eastAsia"/>
                <w:kern w:val="0"/>
              </w:rPr>
            </w:pPr>
            <w:r>
              <w:rPr>
                <w:rFonts w:cs="..ì." w:hint="eastAsia"/>
                <w:kern w:val="0"/>
              </w:rPr>
              <w:t>≤</w:t>
            </w:r>
            <w:r>
              <w:rPr>
                <w:rFonts w:cs="..ì." w:hint="eastAsia"/>
                <w:kern w:val="0"/>
              </w:rPr>
              <w:t xml:space="preserve">1.2d </w:t>
            </w:r>
          </w:p>
          <w:p w:rsidR="005E7BB6" w:rsidRDefault="005E7BB6">
            <w:pPr>
              <w:rPr>
                <w:rFonts w:cs="..ì." w:hint="eastAsia"/>
                <w:kern w:val="0"/>
              </w:rPr>
            </w:pPr>
            <w:r>
              <w:rPr>
                <w:rFonts w:cs="..ì." w:hint="eastAsia"/>
                <w:kern w:val="0"/>
              </w:rPr>
              <w:t>≤</w:t>
            </w:r>
            <w:r>
              <w:rPr>
                <w:rFonts w:cs="..ì." w:hint="eastAsia"/>
                <w:kern w:val="0"/>
              </w:rPr>
              <w:t xml:space="preserve">0.25d </w:t>
            </w:r>
          </w:p>
          <w:p w:rsidR="005E7BB6" w:rsidRDefault="005E7BB6">
            <w:pPr>
              <w:rPr>
                <w:rFonts w:cs="..ì."/>
                <w:kern w:val="0"/>
              </w:rPr>
            </w:pPr>
            <w:r>
              <w:rPr>
                <w:rFonts w:cs="..ì." w:hint="eastAsia"/>
                <w:kern w:val="0"/>
              </w:rPr>
              <w:t>≤</w:t>
            </w:r>
            <w:r>
              <w:rPr>
                <w:rFonts w:cs="..ì." w:hint="eastAsia"/>
                <w:kern w:val="0"/>
              </w:rPr>
              <w:t>4</w:t>
            </w:r>
            <w:r>
              <w:rPr>
                <w:rFonts w:cs="..ì." w:hint="eastAsia"/>
                <w:kern w:val="0"/>
              </w:rPr>
              <w:t>。</w:t>
            </w:r>
          </w:p>
        </w:tc>
        <w:tc>
          <w:tcPr>
            <w:tcW w:w="1395" w:type="dxa"/>
            <w:tcBorders>
              <w:top w:val="single" w:sz="6" w:space="0" w:color="000000"/>
              <w:left w:val="single" w:sz="6" w:space="0" w:color="000000"/>
              <w:bottom w:val="single" w:sz="6" w:space="0" w:color="000000"/>
              <w:right w:val="single" w:sz="6" w:space="0" w:color="000000"/>
            </w:tcBorders>
            <w:vAlign w:val="center"/>
          </w:tcPr>
          <w:p w:rsidR="005E7BB6" w:rsidRDefault="005E7BB6">
            <w:pPr>
              <w:rPr>
                <w:rFonts w:cs="..ì."/>
                <w:kern w:val="0"/>
              </w:rPr>
            </w:pPr>
            <w:r>
              <w:rPr>
                <w:rFonts w:cs="..ì." w:hint="eastAsia"/>
                <w:kern w:val="0"/>
              </w:rPr>
              <w:t>尺量检查</w:t>
            </w:r>
          </w:p>
          <w:p w:rsidR="005E7BB6" w:rsidRDefault="005E7BB6">
            <w:pPr>
              <w:rPr>
                <w:rFonts w:cs="..ì." w:hint="eastAsia"/>
                <w:kern w:val="0"/>
              </w:rPr>
            </w:pPr>
            <w:r>
              <w:rPr>
                <w:rFonts w:cs="..ì." w:hint="eastAsia"/>
                <w:kern w:val="0"/>
              </w:rPr>
              <w:t>尺量检查</w:t>
            </w:r>
          </w:p>
          <w:p w:rsidR="005E7BB6" w:rsidRDefault="005E7BB6">
            <w:pPr>
              <w:rPr>
                <w:rFonts w:cs="..ì." w:hint="eastAsia"/>
                <w:kern w:val="0"/>
              </w:rPr>
            </w:pPr>
            <w:r>
              <w:rPr>
                <w:rFonts w:cs="..ì." w:hint="eastAsia"/>
                <w:kern w:val="0"/>
              </w:rPr>
              <w:t>尺量检查</w:t>
            </w:r>
          </w:p>
          <w:p w:rsidR="005E7BB6" w:rsidRDefault="005E7BB6">
            <w:pPr>
              <w:rPr>
                <w:rFonts w:cs="..ì."/>
                <w:kern w:val="0"/>
              </w:rPr>
            </w:pPr>
            <w:r>
              <w:rPr>
                <w:rFonts w:cs="..ì." w:hint="eastAsia"/>
                <w:kern w:val="0"/>
              </w:rPr>
              <w:t>尺量检查</w:t>
            </w:r>
          </w:p>
        </w:tc>
      </w:tr>
    </w:tbl>
    <w:p w:rsidR="005E7BB6" w:rsidRDefault="005E7BB6">
      <w:pPr>
        <w:rPr>
          <w:rFonts w:hint="eastAsia"/>
          <w:kern w:val="0"/>
        </w:rPr>
      </w:pPr>
      <w:r>
        <w:rPr>
          <w:rFonts w:hint="eastAsia"/>
          <w:kern w:val="0"/>
        </w:rPr>
        <w:t>三、成品保护</w:t>
      </w:r>
    </w:p>
    <w:p w:rsidR="005E7BB6" w:rsidRDefault="005E7BB6">
      <w:pPr>
        <w:rPr>
          <w:rFonts w:hint="eastAsia"/>
          <w:kern w:val="0"/>
        </w:rPr>
      </w:pPr>
      <w:r>
        <w:rPr>
          <w:rFonts w:hint="eastAsia"/>
          <w:kern w:val="0"/>
        </w:rPr>
        <w:t>1</w:t>
      </w:r>
      <w:r>
        <w:rPr>
          <w:rFonts w:hint="eastAsia"/>
          <w:kern w:val="0"/>
        </w:rPr>
        <w:t>．操作时，不能过早拆卸夹具，以免成造成接头弯曲变形。</w:t>
      </w:r>
    </w:p>
    <w:p w:rsidR="005E7BB6" w:rsidRDefault="005E7BB6">
      <w:pPr>
        <w:rPr>
          <w:rFonts w:hint="eastAsia"/>
          <w:kern w:val="0"/>
        </w:rPr>
      </w:pPr>
      <w:r>
        <w:rPr>
          <w:rFonts w:hint="eastAsia"/>
          <w:kern w:val="0"/>
        </w:rPr>
        <w:t>2</w:t>
      </w:r>
      <w:r>
        <w:rPr>
          <w:rFonts w:hint="eastAsia"/>
          <w:kern w:val="0"/>
        </w:rPr>
        <w:t>．焊后不敲砸钢筋接头，不准往刚焊完的接头上浇水冷却。</w:t>
      </w:r>
    </w:p>
    <w:p w:rsidR="005E7BB6" w:rsidRDefault="005E7BB6">
      <w:pPr>
        <w:rPr>
          <w:rFonts w:hint="eastAsia"/>
          <w:kern w:val="0"/>
        </w:rPr>
      </w:pPr>
      <w:r>
        <w:rPr>
          <w:rFonts w:hint="eastAsia"/>
          <w:kern w:val="0"/>
        </w:rPr>
        <w:t>3</w:t>
      </w:r>
      <w:r>
        <w:rPr>
          <w:rFonts w:hint="eastAsia"/>
          <w:kern w:val="0"/>
        </w:rPr>
        <w:t>．焊接时搭好脚手架，不得踩踏已绑好的钢筋。</w:t>
      </w:r>
    </w:p>
    <w:p w:rsidR="005E7BB6" w:rsidRDefault="005E7BB6">
      <w:pPr>
        <w:rPr>
          <w:rFonts w:hint="eastAsia"/>
          <w:kern w:val="0"/>
        </w:rPr>
      </w:pPr>
      <w:r>
        <w:rPr>
          <w:rFonts w:hint="eastAsia"/>
          <w:kern w:val="0"/>
        </w:rPr>
        <w:t>四、安全措施</w:t>
      </w:r>
    </w:p>
    <w:p w:rsidR="005E7BB6" w:rsidRDefault="005E7BB6">
      <w:pPr>
        <w:rPr>
          <w:rFonts w:cs="TimesNewRoman" w:hint="eastAsia"/>
          <w:kern w:val="0"/>
        </w:rPr>
      </w:pPr>
      <w:r>
        <w:rPr>
          <w:rFonts w:hint="eastAsia"/>
          <w:kern w:val="0"/>
        </w:rPr>
        <w:t>1</w:t>
      </w:r>
      <w:r>
        <w:rPr>
          <w:rFonts w:hint="eastAsia"/>
          <w:kern w:val="0"/>
        </w:rPr>
        <w:t>．供气装置的使用应严格遵照国家颁布的《气瓶安全监察规程》和《溶解乙炔气瓶安全监督规程》中有关规定执行。施焊作业应遵循《焊接与切割安全中气焊安全规程》的有关规定执行，氧气的工作压力不得超过</w:t>
      </w:r>
      <w:r>
        <w:rPr>
          <w:rFonts w:hint="eastAsia"/>
          <w:kern w:val="0"/>
        </w:rPr>
        <w:t>0.8Mpa</w:t>
      </w:r>
      <w:r>
        <w:rPr>
          <w:rFonts w:hint="eastAsia"/>
          <w:kern w:val="0"/>
        </w:rPr>
        <w:t>，乙炔的工作压力不得超过</w:t>
      </w:r>
      <w:r>
        <w:rPr>
          <w:rFonts w:hint="eastAsia"/>
          <w:kern w:val="0"/>
        </w:rPr>
        <w:t>0.1Mpa</w:t>
      </w:r>
      <w:r>
        <w:rPr>
          <w:rFonts w:hint="eastAsia"/>
          <w:kern w:val="0"/>
        </w:rPr>
        <w:t>。</w:t>
      </w:r>
    </w:p>
    <w:p w:rsidR="005E7BB6" w:rsidRDefault="005E7BB6">
      <w:pPr>
        <w:rPr>
          <w:rFonts w:hint="eastAsia"/>
          <w:kern w:val="0"/>
        </w:rPr>
      </w:pPr>
      <w:r>
        <w:rPr>
          <w:rFonts w:hint="eastAsia"/>
          <w:kern w:val="0"/>
        </w:rPr>
        <w:t>2</w:t>
      </w:r>
      <w:r>
        <w:rPr>
          <w:rFonts w:hint="eastAsia"/>
          <w:kern w:val="0"/>
        </w:rPr>
        <w:t>．氧气瓶、乙炔瓶阀应保证严密不漏气，瓶上严禁沾油；氧气瓶工作前应开气吹掉污物，氧气表与瓶阀连接要紧密，以免跑气或胶落伤人。</w:t>
      </w:r>
    </w:p>
    <w:p w:rsidR="005E7BB6" w:rsidRDefault="005E7BB6">
      <w:pPr>
        <w:rPr>
          <w:rFonts w:hint="eastAsia"/>
          <w:kern w:val="0"/>
        </w:rPr>
      </w:pPr>
      <w:r>
        <w:rPr>
          <w:rFonts w:hint="eastAsia"/>
          <w:kern w:val="0"/>
        </w:rPr>
        <w:t>3</w:t>
      </w:r>
      <w:r>
        <w:rPr>
          <w:rFonts w:hint="eastAsia"/>
          <w:kern w:val="0"/>
        </w:rPr>
        <w:t>．氧气瓶、乙炔瓶、氧气表、乙炔表及皮管有漏气时，要及时修理，符合要求后方可使用，压接设备要定期检查鉴定，有毛病的设备和工具不得使用。</w:t>
      </w:r>
    </w:p>
    <w:p w:rsidR="005E7BB6" w:rsidRDefault="005E7BB6">
      <w:pPr>
        <w:rPr>
          <w:rFonts w:hint="eastAsia"/>
          <w:kern w:val="0"/>
        </w:rPr>
      </w:pPr>
      <w:r>
        <w:rPr>
          <w:rFonts w:hint="eastAsia"/>
          <w:kern w:val="0"/>
        </w:rPr>
        <w:t>4</w:t>
      </w:r>
      <w:r>
        <w:rPr>
          <w:rFonts w:hint="eastAsia"/>
          <w:kern w:val="0"/>
        </w:rPr>
        <w:t>．作业地点及下方，不得有易燃品、易爆炸品。施工现场使用氧气瓶、乙炔瓶、压接头钳时，三者的距离不得小于</w:t>
      </w:r>
      <w:r>
        <w:rPr>
          <w:rFonts w:hint="eastAsia"/>
          <w:kern w:val="0"/>
        </w:rPr>
        <w:t>10m</w:t>
      </w:r>
      <w:r>
        <w:rPr>
          <w:rFonts w:hint="eastAsia"/>
          <w:kern w:val="0"/>
        </w:rPr>
        <w:t>，如不能满足要求，应采取遮挡措施，不得将点燃的焊炬随意卧放在模板或挂在钢筋上。</w:t>
      </w:r>
    </w:p>
    <w:p w:rsidR="005E7BB6" w:rsidRDefault="005E7BB6">
      <w:pPr>
        <w:rPr>
          <w:rFonts w:hint="eastAsia"/>
          <w:kern w:val="0"/>
        </w:rPr>
      </w:pPr>
      <w:r>
        <w:rPr>
          <w:rFonts w:hint="eastAsia"/>
          <w:kern w:val="0"/>
        </w:rPr>
        <w:t>5</w:t>
      </w:r>
      <w:r>
        <w:rPr>
          <w:rFonts w:hint="eastAsia"/>
          <w:kern w:val="0"/>
        </w:rPr>
        <w:t>．每个氧气瓶、乙炔加压器只可装一把炬，安装夹具前要检查，如发现夹具、顶丝有裂缝和抽坏要禁止使用，以免发生安全事故。</w:t>
      </w:r>
    </w:p>
    <w:p w:rsidR="005E7BB6" w:rsidRDefault="005E7BB6">
      <w:pPr>
        <w:rPr>
          <w:rFonts w:hint="eastAsia"/>
          <w:kern w:val="0"/>
        </w:rPr>
      </w:pPr>
      <w:r>
        <w:rPr>
          <w:rFonts w:hint="eastAsia"/>
          <w:kern w:val="0"/>
        </w:rPr>
        <w:t>6</w:t>
      </w:r>
      <w:r>
        <w:rPr>
          <w:rFonts w:hint="eastAsia"/>
          <w:kern w:val="0"/>
        </w:rPr>
        <w:t>．焊炬火焰熄灭，或发生发回火时，均应先关闭焊炬乙炔阀，再关闭氧气阀。</w:t>
      </w:r>
    </w:p>
    <w:p w:rsidR="005E7BB6" w:rsidRDefault="005E7BB6">
      <w:pPr>
        <w:rPr>
          <w:rFonts w:hint="eastAsia"/>
          <w:kern w:val="0"/>
        </w:rPr>
      </w:pPr>
      <w:r>
        <w:rPr>
          <w:rFonts w:hint="eastAsia"/>
          <w:kern w:val="0"/>
        </w:rPr>
        <w:t>7</w:t>
      </w:r>
      <w:r>
        <w:rPr>
          <w:rFonts w:hint="eastAsia"/>
          <w:kern w:val="0"/>
        </w:rPr>
        <w:t>．施焊现场应该设置消防设备，如灭火器、消防龙头等，但严禁使用四氯化碳灭火器。</w:t>
      </w:r>
    </w:p>
    <w:p w:rsidR="005E7BB6" w:rsidRDefault="005E7BB6">
      <w:pPr>
        <w:rPr>
          <w:rFonts w:hint="eastAsia"/>
          <w:kern w:val="0"/>
        </w:rPr>
      </w:pPr>
      <w:r>
        <w:rPr>
          <w:rFonts w:hint="eastAsia"/>
          <w:kern w:val="0"/>
        </w:rPr>
        <w:t>8</w:t>
      </w:r>
      <w:r>
        <w:rPr>
          <w:rFonts w:hint="eastAsia"/>
          <w:kern w:val="0"/>
        </w:rPr>
        <w:t>．焊接操作人员应配带气焊防护目镜、手套、安全帽。雨雪天应有防滑措施。高空作业时，脚手架要支设牢固，并设护身栏杆。</w:t>
      </w:r>
    </w:p>
    <w:p w:rsidR="005E7BB6" w:rsidRDefault="005E7BB6">
      <w:pPr>
        <w:rPr>
          <w:rFonts w:hint="eastAsia"/>
          <w:kern w:val="0"/>
        </w:rPr>
      </w:pPr>
      <w:r>
        <w:rPr>
          <w:rFonts w:hint="eastAsia"/>
          <w:kern w:val="0"/>
        </w:rPr>
        <w:t>五、施工注意事项</w:t>
      </w:r>
    </w:p>
    <w:p w:rsidR="005E7BB6" w:rsidRDefault="005E7BB6">
      <w:pPr>
        <w:rPr>
          <w:rFonts w:hint="eastAsia"/>
          <w:kern w:val="0"/>
        </w:rPr>
      </w:pPr>
      <w:r>
        <w:rPr>
          <w:rFonts w:hint="eastAsia"/>
          <w:kern w:val="0"/>
        </w:rPr>
        <w:t>1</w:t>
      </w:r>
      <w:r>
        <w:rPr>
          <w:rFonts w:hint="eastAsia"/>
          <w:kern w:val="0"/>
        </w:rPr>
        <w:t>．气压焊设备必须专人操作、管理、调换人员必须作焊接试件，经试验合格后，才能进行操作。</w:t>
      </w:r>
    </w:p>
    <w:p w:rsidR="005E7BB6" w:rsidRDefault="005E7BB6">
      <w:pPr>
        <w:rPr>
          <w:rFonts w:hint="eastAsia"/>
          <w:kern w:val="0"/>
        </w:rPr>
      </w:pPr>
      <w:r>
        <w:rPr>
          <w:rFonts w:hint="eastAsia"/>
          <w:kern w:val="0"/>
        </w:rPr>
        <w:t>2</w:t>
      </w:r>
      <w:r>
        <w:rPr>
          <w:rFonts w:hint="eastAsia"/>
          <w:kern w:val="0"/>
        </w:rPr>
        <w:t>．当采用两种不同直径的钢筋对焊时，其两直径之差不得大于</w:t>
      </w:r>
      <w:r>
        <w:rPr>
          <w:rFonts w:hint="eastAsia"/>
          <w:kern w:val="0"/>
        </w:rPr>
        <w:t>7mm</w:t>
      </w:r>
      <w:r>
        <w:rPr>
          <w:rFonts w:hint="eastAsia"/>
          <w:kern w:val="0"/>
        </w:rPr>
        <w:t>，接头应留在直线段上，不得在钢筋的弯曲处。</w:t>
      </w:r>
    </w:p>
    <w:p w:rsidR="005E7BB6" w:rsidRDefault="005E7BB6">
      <w:pPr>
        <w:rPr>
          <w:rFonts w:hint="eastAsia"/>
          <w:kern w:val="0"/>
        </w:rPr>
      </w:pPr>
      <w:r>
        <w:rPr>
          <w:rFonts w:hint="eastAsia"/>
          <w:kern w:val="0"/>
        </w:rPr>
        <w:t>3</w:t>
      </w:r>
      <w:r>
        <w:rPr>
          <w:rFonts w:hint="eastAsia"/>
          <w:kern w:val="0"/>
        </w:rPr>
        <w:t>．在施焊过程中应控制好加热温度，温度过各时，会发生金属过烧现象，温度过低时，压焊面难以良好溶合及镦粗区不能形成合适的形状。</w:t>
      </w:r>
    </w:p>
    <w:p w:rsidR="005E7BB6" w:rsidRDefault="005E7BB6"/>
    <w:p w:rsidR="005E7BB6" w:rsidRDefault="005E7BB6">
      <w:pPr>
        <w:pStyle w:val="2"/>
        <w:ind w:left="210" w:right="214"/>
        <w:rPr>
          <w:rFonts w:hint="eastAsia"/>
        </w:rPr>
      </w:pPr>
      <w:bookmarkStart w:id="165" w:name="_Toc207093022"/>
      <w:r>
        <w:rPr>
          <w:rFonts w:hint="eastAsia"/>
        </w:rPr>
        <w:t>施工方案及保证措施</w:t>
      </w:r>
      <w:bookmarkStart w:id="166" w:name="bk207"/>
      <w:bookmarkEnd w:id="165"/>
      <w:bookmarkEnd w:id="166"/>
    </w:p>
    <w:p w:rsidR="005E7BB6" w:rsidRDefault="005E7BB6">
      <w:pPr>
        <w:rPr>
          <w:kern w:val="0"/>
        </w:rPr>
      </w:pPr>
      <w:bookmarkStart w:id="167" w:name="bk208"/>
      <w:bookmarkEnd w:id="167"/>
      <w:r>
        <w:rPr>
          <w:rFonts w:hint="eastAsia"/>
          <w:kern w:val="0"/>
        </w:rPr>
        <w:t>为了进一步加强本工程建筑安装工程质量工作，努力克服质量通病，根据施工各个阶段的施工特点和具体条件，按照技术规范、标准和规定分别对结构工程、装饰工程、楼地面工程、门窗工程、给排水工程、电气工程施工中的重点及关键部位作了以下说明及如何避免出现质量问题的措施。另外，对建筑安装工程的渗漏通病也作为重点作了详细说明和如何避免产生渗漏的技术措施，具体如下：</w:t>
      </w:r>
    </w:p>
    <w:p w:rsidR="005E7BB6" w:rsidRDefault="005E7BB6"/>
    <w:p w:rsidR="005E7BB6" w:rsidRDefault="005E7BB6">
      <w:pPr>
        <w:pStyle w:val="3"/>
        <w:ind w:left="210" w:right="214"/>
        <w:rPr>
          <w:rFonts w:hint="eastAsia"/>
        </w:rPr>
      </w:pPr>
      <w:bookmarkStart w:id="168" w:name="_Toc207093023"/>
      <w:r>
        <w:rPr>
          <w:rFonts w:hint="eastAsia"/>
        </w:rPr>
        <w:t>结构工程</w:t>
      </w:r>
      <w:bookmarkStart w:id="169" w:name="bk209"/>
      <w:bookmarkEnd w:id="168"/>
      <w:bookmarkEnd w:id="169"/>
    </w:p>
    <w:p w:rsidR="005E7BB6" w:rsidRDefault="005E7BB6">
      <w:pPr>
        <w:rPr>
          <w:kern w:val="0"/>
        </w:rPr>
      </w:pPr>
      <w:bookmarkStart w:id="170" w:name="bk210"/>
      <w:bookmarkEnd w:id="170"/>
      <w:r>
        <w:rPr>
          <w:rFonts w:hint="eastAsia"/>
          <w:kern w:val="0"/>
        </w:rPr>
        <w:t>１、结构工程各分项中断面尺寸、垂直度、轴线位移三子项中的任何一个子项的实测值不得大于每项的允许偏差值。若超过此值，不论测点合格率多高，都必须经过处理后按有关规定确定其质量等级。</w:t>
      </w:r>
    </w:p>
    <w:p w:rsidR="005E7BB6" w:rsidRDefault="005E7BB6">
      <w:pPr>
        <w:rPr>
          <w:rFonts w:hint="eastAsia"/>
          <w:kern w:val="0"/>
        </w:rPr>
      </w:pPr>
      <w:r>
        <w:rPr>
          <w:rFonts w:hint="eastAsia"/>
          <w:kern w:val="0"/>
        </w:rPr>
        <w:t>２、砖墙上需留置过人或运输材料洞口时，洞口边离墙转角</w:t>
      </w:r>
      <w:r>
        <w:rPr>
          <w:rFonts w:hint="eastAsia"/>
          <w:kern w:val="0"/>
        </w:rPr>
        <w:t xml:space="preserve">50cm </w:t>
      </w:r>
      <w:r>
        <w:rPr>
          <w:rFonts w:hint="eastAsia"/>
          <w:kern w:val="0"/>
        </w:rPr>
        <w:t>以上。洞口两侧按规范临时间断处的要求设置拉结筋。洞口上应设钢筋砼过梁（板），洞口高度</w:t>
      </w:r>
      <w:r>
        <w:rPr>
          <w:rFonts w:hint="eastAsia"/>
          <w:kern w:val="0"/>
        </w:rPr>
        <w:t>&lt;1.70m</w:t>
      </w:r>
      <w:r>
        <w:rPr>
          <w:rFonts w:hint="eastAsia"/>
          <w:kern w:val="0"/>
        </w:rPr>
        <w:t>，宽度</w:t>
      </w:r>
      <w:r>
        <w:rPr>
          <w:rFonts w:hint="eastAsia"/>
          <w:kern w:val="0"/>
        </w:rPr>
        <w:t>&lt;1.3m</w:t>
      </w:r>
      <w:r>
        <w:rPr>
          <w:rFonts w:hint="eastAsia"/>
          <w:kern w:val="0"/>
        </w:rPr>
        <w:t>。</w:t>
      </w:r>
    </w:p>
    <w:p w:rsidR="005E7BB6" w:rsidRDefault="005E7BB6">
      <w:pPr>
        <w:rPr>
          <w:rFonts w:hint="eastAsia"/>
          <w:kern w:val="0"/>
        </w:rPr>
      </w:pPr>
      <w:r>
        <w:rPr>
          <w:rFonts w:hint="eastAsia"/>
          <w:kern w:val="0"/>
        </w:rPr>
        <w:t>３、在浇捣砼之前，砼构件钢筋交接点下应分点交叉绑扎，钢筋保护层用</w:t>
      </w:r>
      <w:r>
        <w:rPr>
          <w:rFonts w:hint="eastAsia"/>
          <w:kern w:val="0"/>
        </w:rPr>
        <w:t xml:space="preserve">1:2 </w:t>
      </w:r>
      <w:r>
        <w:rPr>
          <w:rFonts w:hint="eastAsia"/>
          <w:kern w:val="0"/>
        </w:rPr>
        <w:t>水泥砂浆垫块，保证钢筋有足够的保护层，</w:t>
      </w:r>
      <w:r>
        <w:rPr>
          <w:rFonts w:hint="eastAsia"/>
          <w:kern w:val="0"/>
        </w:rPr>
        <w:t xml:space="preserve"> </w:t>
      </w:r>
      <w:r>
        <w:rPr>
          <w:rFonts w:hint="eastAsia"/>
          <w:kern w:val="0"/>
        </w:rPr>
        <w:t>有上、下二排受力筋的构件，承受负弯矩的负筋均设置足够的支架，确保钢筋在正确的位置上。除单向受力板外，任何构件的钢筋交叉点全数扎。</w:t>
      </w:r>
    </w:p>
    <w:p w:rsidR="005E7BB6" w:rsidRDefault="005E7BB6">
      <w:pPr>
        <w:rPr>
          <w:rFonts w:hint="eastAsia"/>
          <w:kern w:val="0"/>
        </w:rPr>
      </w:pPr>
      <w:r>
        <w:rPr>
          <w:rFonts w:hint="eastAsia"/>
          <w:kern w:val="0"/>
        </w:rPr>
        <w:t>４、钢材的复验应按图纸所设计的品种、规格全数按质保提供的等级</w:t>
      </w:r>
      <w:r>
        <w:rPr>
          <w:rFonts w:hint="eastAsia"/>
          <w:kern w:val="0"/>
        </w:rPr>
        <w:t>(</w:t>
      </w:r>
      <w:r>
        <w:rPr>
          <w:rFonts w:hint="eastAsia"/>
          <w:kern w:val="0"/>
        </w:rPr>
        <w:t>号</w:t>
      </w:r>
      <w:r>
        <w:rPr>
          <w:rFonts w:hint="eastAsia"/>
          <w:kern w:val="0"/>
        </w:rPr>
        <w:t>)</w:t>
      </w:r>
      <w:r>
        <w:rPr>
          <w:rFonts w:hint="eastAsia"/>
          <w:kern w:val="0"/>
        </w:rPr>
        <w:t>进行，不管复验结果如何，均不得超原质保书等级</w:t>
      </w:r>
      <w:r>
        <w:rPr>
          <w:rFonts w:hint="eastAsia"/>
          <w:kern w:val="0"/>
        </w:rPr>
        <w:t>(</w:t>
      </w:r>
      <w:r>
        <w:rPr>
          <w:rFonts w:hint="eastAsia"/>
          <w:kern w:val="0"/>
        </w:rPr>
        <w:t>号</w:t>
      </w:r>
      <w:r>
        <w:rPr>
          <w:rFonts w:hint="eastAsia"/>
          <w:kern w:val="0"/>
        </w:rPr>
        <w:t>)</w:t>
      </w:r>
      <w:r>
        <w:rPr>
          <w:rFonts w:hint="eastAsia"/>
          <w:kern w:val="0"/>
        </w:rPr>
        <w:t>核定和使用，各复验结果低于原质保书所提供的等级</w:t>
      </w:r>
      <w:r>
        <w:rPr>
          <w:rFonts w:hint="eastAsia"/>
          <w:kern w:val="0"/>
        </w:rPr>
        <w:t>(</w:t>
      </w:r>
      <w:r>
        <w:rPr>
          <w:rFonts w:hint="eastAsia"/>
          <w:kern w:val="0"/>
        </w:rPr>
        <w:t>号</w:t>
      </w:r>
      <w:r>
        <w:rPr>
          <w:rFonts w:hint="eastAsia"/>
          <w:kern w:val="0"/>
        </w:rPr>
        <w:t>)</w:t>
      </w:r>
      <w:r>
        <w:rPr>
          <w:rFonts w:hint="eastAsia"/>
          <w:kern w:val="0"/>
        </w:rPr>
        <w:t>，则安复验结果使用。</w:t>
      </w:r>
    </w:p>
    <w:p w:rsidR="005E7BB6" w:rsidRDefault="005E7BB6">
      <w:pPr>
        <w:rPr>
          <w:rFonts w:hint="eastAsia"/>
          <w:kern w:val="0"/>
        </w:rPr>
      </w:pPr>
      <w:r>
        <w:rPr>
          <w:rFonts w:hint="eastAsia"/>
          <w:kern w:val="0"/>
        </w:rPr>
        <w:t>５、砼工程的立模限位不得采用先做方盘的做法。</w:t>
      </w:r>
    </w:p>
    <w:p w:rsidR="005E7BB6" w:rsidRDefault="005E7BB6">
      <w:pPr>
        <w:rPr>
          <w:rFonts w:hint="eastAsia"/>
          <w:kern w:val="0"/>
        </w:rPr>
      </w:pPr>
      <w:r>
        <w:rPr>
          <w:rFonts w:hint="eastAsia"/>
          <w:kern w:val="0"/>
        </w:rPr>
        <w:t>６、砼配合比，原材料的计量是砼分项工程的保证项目，工程技术资料中必须提供砼配合比通知单，浇捣砼时（散装）、砂、石、水必须称量。</w:t>
      </w:r>
    </w:p>
    <w:p w:rsidR="005E7BB6" w:rsidRDefault="005E7BB6">
      <w:pPr>
        <w:rPr>
          <w:rFonts w:hint="eastAsia"/>
          <w:kern w:val="0"/>
        </w:rPr>
      </w:pPr>
      <w:r>
        <w:rPr>
          <w:rFonts w:hint="eastAsia"/>
          <w:kern w:val="0"/>
        </w:rPr>
        <w:t>７、砼和砂浆试块，必须以单位工程有试块上进行编号并注明试块的制作日期，试块上的编号和制作日期必须与砼施工日记相符。</w:t>
      </w:r>
    </w:p>
    <w:p w:rsidR="005E7BB6" w:rsidRDefault="005E7BB6">
      <w:r>
        <w:rPr>
          <w:rFonts w:hint="eastAsia"/>
          <w:kern w:val="0"/>
        </w:rPr>
        <w:t>８、基础回填前，主体结构的装饰工程之前，必须建设、施工、设计、监理（质监）四个部门的人员组成结构进行中间验收。验收合格后方可进入下道工序施工。</w:t>
      </w:r>
    </w:p>
    <w:p w:rsidR="005E7BB6" w:rsidRDefault="005E7BB6">
      <w:pPr>
        <w:pStyle w:val="3"/>
        <w:ind w:left="210" w:right="214"/>
        <w:rPr>
          <w:rFonts w:hint="eastAsia"/>
        </w:rPr>
      </w:pPr>
      <w:bookmarkStart w:id="171" w:name="_Toc207093024"/>
      <w:r>
        <w:rPr>
          <w:rFonts w:hint="eastAsia"/>
        </w:rPr>
        <w:t>装饰工程</w:t>
      </w:r>
      <w:bookmarkStart w:id="172" w:name="bk211"/>
      <w:bookmarkEnd w:id="171"/>
      <w:bookmarkEnd w:id="172"/>
    </w:p>
    <w:p w:rsidR="005E7BB6" w:rsidRDefault="005E7BB6">
      <w:pPr>
        <w:rPr>
          <w:kern w:val="0"/>
        </w:rPr>
      </w:pPr>
      <w:bookmarkStart w:id="173" w:name="bk212"/>
      <w:bookmarkEnd w:id="173"/>
      <w:r>
        <w:rPr>
          <w:rFonts w:hint="eastAsia"/>
          <w:kern w:val="0"/>
        </w:rPr>
        <w:t>１、为防止墙上污染，凡突出的墙面部分，如窗台、挑沿、挑梁、沿沟、雨蓬、楼梯踏步等应做滴水线（槽），滴水槽深、宽各为</w:t>
      </w:r>
      <w:r>
        <w:rPr>
          <w:rFonts w:hint="eastAsia"/>
          <w:kern w:val="0"/>
        </w:rPr>
        <w:t>10mm</w:t>
      </w:r>
      <w:r>
        <w:rPr>
          <w:rFonts w:hint="eastAsia"/>
          <w:kern w:val="0"/>
        </w:rPr>
        <w:t>。不突出墙面的窗顶（窗天盘）也应做滴水槽（线）。滴水槽（线）应与抹灰操作同步进行，不得事后拍、刮条子。挑梁斜面上的槽（线）在距根部离墙</w:t>
      </w:r>
      <w:r>
        <w:rPr>
          <w:rFonts w:hint="eastAsia"/>
          <w:kern w:val="0"/>
        </w:rPr>
        <w:t xml:space="preserve">50mm </w:t>
      </w:r>
      <w:r>
        <w:rPr>
          <w:rFonts w:hint="eastAsia"/>
          <w:kern w:val="0"/>
        </w:rPr>
        <w:t>处做突出滴水槽（线）</w:t>
      </w:r>
      <w:r>
        <w:rPr>
          <w:rFonts w:hint="eastAsia"/>
          <w:kern w:val="0"/>
        </w:rPr>
        <w:t xml:space="preserve">30mm </w:t>
      </w:r>
      <w:r>
        <w:rPr>
          <w:rFonts w:hint="eastAsia"/>
          <w:kern w:val="0"/>
        </w:rPr>
        <w:t>的截水。</w:t>
      </w:r>
    </w:p>
    <w:p w:rsidR="005E7BB6" w:rsidRDefault="005E7BB6">
      <w:pPr>
        <w:rPr>
          <w:rFonts w:hint="eastAsia"/>
          <w:kern w:val="0"/>
        </w:rPr>
      </w:pPr>
      <w:r>
        <w:rPr>
          <w:rFonts w:hint="eastAsia"/>
          <w:kern w:val="0"/>
        </w:rPr>
        <w:t>２、凡突出屋面的女儿墙屋面交接处应做成圆弧形的泛水。圆弧形半径不小于</w:t>
      </w:r>
      <w:r>
        <w:rPr>
          <w:rFonts w:hint="eastAsia"/>
          <w:kern w:val="0"/>
        </w:rPr>
        <w:t>100mm</w:t>
      </w:r>
      <w:r>
        <w:rPr>
          <w:rFonts w:hint="eastAsia"/>
          <w:kern w:val="0"/>
        </w:rPr>
        <w:t>，在墙上离屋面高约</w:t>
      </w:r>
      <w:r>
        <w:rPr>
          <w:rFonts w:hint="eastAsia"/>
          <w:kern w:val="0"/>
        </w:rPr>
        <w:t xml:space="preserve">250mm </w:t>
      </w:r>
      <w:r>
        <w:rPr>
          <w:rFonts w:hint="eastAsia"/>
          <w:kern w:val="0"/>
        </w:rPr>
        <w:t>处再做凸出墙面</w:t>
      </w:r>
      <w:r>
        <w:rPr>
          <w:rFonts w:hint="eastAsia"/>
          <w:kern w:val="0"/>
        </w:rPr>
        <w:t xml:space="preserve">60mm </w:t>
      </w:r>
      <w:r>
        <w:rPr>
          <w:rFonts w:hint="eastAsia"/>
          <w:kern w:val="0"/>
        </w:rPr>
        <w:t>的滴水线。</w:t>
      </w:r>
    </w:p>
    <w:p w:rsidR="005E7BB6" w:rsidRDefault="005E7BB6">
      <w:pPr>
        <w:rPr>
          <w:rFonts w:hint="eastAsia"/>
          <w:kern w:val="0"/>
        </w:rPr>
      </w:pPr>
      <w:r>
        <w:rPr>
          <w:rFonts w:hint="eastAsia"/>
          <w:kern w:val="0"/>
        </w:rPr>
        <w:t>３、外、内窗台的建筑标高应有</w:t>
      </w:r>
      <w:r>
        <w:rPr>
          <w:rFonts w:hint="eastAsia"/>
          <w:kern w:val="0"/>
        </w:rPr>
        <w:t>20</w:t>
      </w:r>
      <w:r>
        <w:rPr>
          <w:rFonts w:hint="eastAsia"/>
          <w:kern w:val="0"/>
        </w:rPr>
        <w:t>～</w:t>
      </w:r>
      <w:r>
        <w:rPr>
          <w:rFonts w:hint="eastAsia"/>
          <w:kern w:val="0"/>
        </w:rPr>
        <w:t xml:space="preserve">30mm </w:t>
      </w:r>
      <w:r>
        <w:rPr>
          <w:rFonts w:hint="eastAsia"/>
          <w:kern w:val="0"/>
        </w:rPr>
        <w:t>的高差，外低内高。</w:t>
      </w:r>
    </w:p>
    <w:p w:rsidR="005E7BB6" w:rsidRDefault="005E7BB6">
      <w:pPr>
        <w:rPr>
          <w:rFonts w:hint="eastAsia"/>
          <w:kern w:val="0"/>
        </w:rPr>
      </w:pPr>
      <w:r>
        <w:rPr>
          <w:rFonts w:hint="eastAsia"/>
          <w:kern w:val="0"/>
        </w:rPr>
        <w:t>４、室内外抹灰均应阳角处做不少于二米高的水泥砂浆护角，门窗框边均应做宽度不少于</w:t>
      </w:r>
      <w:r>
        <w:rPr>
          <w:rFonts w:hint="eastAsia"/>
          <w:kern w:val="0"/>
        </w:rPr>
        <w:t xml:space="preserve">100mm </w:t>
      </w:r>
      <w:r>
        <w:rPr>
          <w:rFonts w:hint="eastAsia"/>
          <w:kern w:val="0"/>
        </w:rPr>
        <w:t>宽的水泥砂浆护框线。</w:t>
      </w:r>
    </w:p>
    <w:p w:rsidR="005E7BB6" w:rsidRDefault="005E7BB6">
      <w:pPr>
        <w:rPr>
          <w:rFonts w:hint="eastAsia"/>
          <w:kern w:val="0"/>
        </w:rPr>
      </w:pPr>
      <w:r>
        <w:rPr>
          <w:rFonts w:hint="eastAsia"/>
          <w:kern w:val="0"/>
        </w:rPr>
        <w:t>５、凡以水泥砂浆为面层的抹灰工程，其打底材料必须采用水泥砂浆，禁止使用水泥混合砂浆的打底。凸出的墙（柱）面的台度、墙裙、踏脚线等凸出的厚度在</w:t>
      </w:r>
      <w:r>
        <w:rPr>
          <w:rFonts w:hint="eastAsia"/>
          <w:kern w:val="0"/>
        </w:rPr>
        <w:t>5-8mm</w:t>
      </w:r>
      <w:r>
        <w:rPr>
          <w:rFonts w:hint="eastAsia"/>
          <w:kern w:val="0"/>
        </w:rPr>
        <w:t>，其上口必须抹平、</w:t>
      </w:r>
      <w:r>
        <w:rPr>
          <w:rFonts w:hint="eastAsia"/>
          <w:kern w:val="0"/>
        </w:rPr>
        <w:t xml:space="preserve"> </w:t>
      </w:r>
      <w:r>
        <w:rPr>
          <w:rFonts w:hint="eastAsia"/>
          <w:kern w:val="0"/>
        </w:rPr>
        <w:t>压光。</w:t>
      </w:r>
    </w:p>
    <w:p w:rsidR="005E7BB6" w:rsidRDefault="005E7BB6">
      <w:pPr>
        <w:rPr>
          <w:rFonts w:hint="eastAsia"/>
          <w:kern w:val="0"/>
        </w:rPr>
      </w:pPr>
      <w:r>
        <w:rPr>
          <w:rFonts w:hint="eastAsia"/>
          <w:kern w:val="0"/>
        </w:rPr>
        <w:t>６、油漆工程必须按设计要求等级和施工规范规定的操作程序认真操作，不准偷工减料。</w:t>
      </w:r>
    </w:p>
    <w:p w:rsidR="005E7BB6" w:rsidRDefault="005E7BB6">
      <w:pPr>
        <w:rPr>
          <w:rFonts w:hint="eastAsia"/>
          <w:kern w:val="0"/>
        </w:rPr>
      </w:pPr>
      <w:r>
        <w:rPr>
          <w:rFonts w:hint="eastAsia"/>
          <w:kern w:val="0"/>
        </w:rPr>
        <w:t>７、为达到内墙和平顶涂料工程的美观和光洁，防止墙面的砂点、流随、疙瘩等缺陷，严格按下列的程序进行施工。</w:t>
      </w:r>
    </w:p>
    <w:p w:rsidR="005E7BB6" w:rsidRDefault="005E7BB6">
      <w:pPr>
        <w:rPr>
          <w:rFonts w:hint="eastAsia"/>
          <w:kern w:val="0"/>
        </w:rPr>
      </w:pPr>
      <w:r>
        <w:rPr>
          <w:rFonts w:hint="eastAsia"/>
          <w:kern w:val="0"/>
        </w:rPr>
        <w:t>墙面清扫→满刮腻子→满打砂纸→修补→打砂纸→满坡腻子→满打砂纸→清灰→一度→二度涂料，涂料在涂刷前必须用不少于</w:t>
      </w:r>
      <w:r>
        <w:rPr>
          <w:rFonts w:hint="eastAsia"/>
          <w:kern w:val="0"/>
        </w:rPr>
        <w:t xml:space="preserve">80 </w:t>
      </w:r>
      <w:r>
        <w:rPr>
          <w:rFonts w:hint="eastAsia"/>
          <w:kern w:val="0"/>
        </w:rPr>
        <w:t>目的网筛过滤。</w:t>
      </w:r>
    </w:p>
    <w:p w:rsidR="005E7BB6" w:rsidRDefault="005E7BB6">
      <w:pPr>
        <w:rPr>
          <w:rFonts w:hint="eastAsia"/>
          <w:kern w:val="0"/>
        </w:rPr>
      </w:pPr>
      <w:r>
        <w:rPr>
          <w:rFonts w:hint="eastAsia"/>
          <w:kern w:val="0"/>
        </w:rPr>
        <w:t>８、细木装饰的外露部分，必须经过细（净）刨，确保表面光滑，细木的连接必须采用榫接或咬口的方法，禁止采用平接或打钉接。</w:t>
      </w:r>
    </w:p>
    <w:p w:rsidR="005E7BB6" w:rsidRDefault="005E7BB6"/>
    <w:p w:rsidR="005E7BB6" w:rsidRDefault="005E7BB6">
      <w:pPr>
        <w:pStyle w:val="3"/>
        <w:ind w:left="210" w:right="214"/>
        <w:rPr>
          <w:rFonts w:hint="eastAsia"/>
        </w:rPr>
      </w:pPr>
      <w:bookmarkStart w:id="174" w:name="_Toc207093025"/>
      <w:r>
        <w:rPr>
          <w:rFonts w:hint="eastAsia"/>
        </w:rPr>
        <w:t>楼地面工程</w:t>
      </w:r>
      <w:bookmarkStart w:id="175" w:name="bk213"/>
      <w:bookmarkEnd w:id="174"/>
      <w:bookmarkEnd w:id="175"/>
    </w:p>
    <w:p w:rsidR="005E7BB6" w:rsidRDefault="005E7BB6">
      <w:pPr>
        <w:rPr>
          <w:kern w:val="0"/>
        </w:rPr>
      </w:pPr>
      <w:bookmarkStart w:id="176" w:name="bk214"/>
      <w:bookmarkEnd w:id="176"/>
      <w:r>
        <w:rPr>
          <w:rFonts w:hint="eastAsia"/>
          <w:kern w:val="0"/>
        </w:rPr>
        <w:t>１、用水泥砂浆做面层的楼、地面工程在其抹平、抹灰、压光操作过程中严禁撤干水泥灰，以防粘结不牢成灰、起砂。</w:t>
      </w:r>
    </w:p>
    <w:p w:rsidR="005E7BB6" w:rsidRDefault="005E7BB6">
      <w:pPr>
        <w:rPr>
          <w:rFonts w:hint="eastAsia"/>
          <w:kern w:val="0"/>
        </w:rPr>
      </w:pPr>
      <w:r>
        <w:rPr>
          <w:rFonts w:hint="eastAsia"/>
          <w:kern w:val="0"/>
        </w:rPr>
        <w:t>２、厨房、厕所、阳台道等楼地面的建筑标高应较居室楼地面低</w:t>
      </w:r>
      <w:r>
        <w:rPr>
          <w:rFonts w:hint="eastAsia"/>
          <w:kern w:val="0"/>
        </w:rPr>
        <w:t>30mm</w:t>
      </w:r>
      <w:r>
        <w:rPr>
          <w:rFonts w:hint="eastAsia"/>
          <w:kern w:val="0"/>
        </w:rPr>
        <w:t>（设计有要求除外）。</w:t>
      </w:r>
      <w:r>
        <w:rPr>
          <w:rFonts w:hint="eastAsia"/>
          <w:kern w:val="0"/>
        </w:rPr>
        <w:t xml:space="preserve"> </w:t>
      </w:r>
      <w:r>
        <w:rPr>
          <w:rFonts w:hint="eastAsia"/>
          <w:kern w:val="0"/>
        </w:rPr>
        <w:t>地漏应比楼地面低</w:t>
      </w:r>
      <w:r>
        <w:rPr>
          <w:rFonts w:hint="eastAsia"/>
          <w:kern w:val="0"/>
        </w:rPr>
        <w:t xml:space="preserve">5-8mm </w:t>
      </w:r>
      <w:r>
        <w:rPr>
          <w:rFonts w:hint="eastAsia"/>
          <w:kern w:val="0"/>
        </w:rPr>
        <w:t>，</w:t>
      </w:r>
      <w:r>
        <w:rPr>
          <w:rFonts w:hint="eastAsia"/>
          <w:kern w:val="0"/>
        </w:rPr>
        <w:t xml:space="preserve"> </w:t>
      </w:r>
      <w:r>
        <w:rPr>
          <w:rFonts w:hint="eastAsia"/>
          <w:kern w:val="0"/>
        </w:rPr>
        <w:t>并做成盘形。</w:t>
      </w:r>
      <w:r>
        <w:rPr>
          <w:rFonts w:hint="eastAsia"/>
          <w:kern w:val="0"/>
        </w:rPr>
        <w:t xml:space="preserve"> </w:t>
      </w:r>
      <w:r>
        <w:rPr>
          <w:rFonts w:hint="eastAsia"/>
          <w:kern w:val="0"/>
        </w:rPr>
        <w:t>易积水的楼地面的四周应用现浇砼上翻</w:t>
      </w:r>
      <w:r>
        <w:rPr>
          <w:rFonts w:hint="eastAsia"/>
          <w:kern w:val="0"/>
        </w:rPr>
        <w:t>120mm</w:t>
      </w:r>
      <w:r>
        <w:rPr>
          <w:rFonts w:hint="eastAsia"/>
          <w:kern w:val="0"/>
        </w:rPr>
        <w:t>，宽度不小于</w:t>
      </w:r>
      <w:r>
        <w:rPr>
          <w:rFonts w:hint="eastAsia"/>
          <w:kern w:val="0"/>
        </w:rPr>
        <w:t>120mm</w:t>
      </w:r>
      <w:r>
        <w:rPr>
          <w:rFonts w:hint="eastAsia"/>
          <w:kern w:val="0"/>
        </w:rPr>
        <w:t>。</w:t>
      </w:r>
    </w:p>
    <w:p w:rsidR="005E7BB6" w:rsidRDefault="005E7BB6">
      <w:pPr>
        <w:rPr>
          <w:rFonts w:hint="eastAsia"/>
          <w:kern w:val="0"/>
        </w:rPr>
      </w:pPr>
      <w:r>
        <w:rPr>
          <w:rFonts w:hint="eastAsia"/>
          <w:kern w:val="0"/>
        </w:rPr>
        <w:t>３、外墙砼散水坡与墙交接处，转角处应隔断，隔断缝隙用油膏灌缝并与散水坡面刮平。</w:t>
      </w:r>
    </w:p>
    <w:p w:rsidR="005E7BB6" w:rsidRDefault="005E7BB6"/>
    <w:p w:rsidR="005E7BB6" w:rsidRDefault="005E7BB6">
      <w:pPr>
        <w:pStyle w:val="3"/>
        <w:ind w:left="210" w:right="214"/>
        <w:rPr>
          <w:rFonts w:hint="eastAsia"/>
        </w:rPr>
      </w:pPr>
      <w:bookmarkStart w:id="177" w:name="_Toc207093026"/>
      <w:r>
        <w:rPr>
          <w:rFonts w:hint="eastAsia"/>
        </w:rPr>
        <w:t>门窗工程</w:t>
      </w:r>
      <w:bookmarkStart w:id="178" w:name="bk215"/>
      <w:bookmarkEnd w:id="177"/>
      <w:bookmarkEnd w:id="178"/>
    </w:p>
    <w:p w:rsidR="005E7BB6" w:rsidRDefault="005E7BB6">
      <w:pPr>
        <w:rPr>
          <w:kern w:val="0"/>
        </w:rPr>
      </w:pPr>
      <w:bookmarkStart w:id="179" w:name="bk216"/>
      <w:bookmarkEnd w:id="179"/>
      <w:r>
        <w:rPr>
          <w:rFonts w:hint="eastAsia"/>
          <w:kern w:val="0"/>
        </w:rPr>
        <w:t>１、木门易受碰撞的部位，必须采取防护措施，木门用料断面必须符合设计图纸的要求。</w:t>
      </w:r>
    </w:p>
    <w:p w:rsidR="005E7BB6" w:rsidRDefault="005E7BB6">
      <w:pPr>
        <w:rPr>
          <w:rFonts w:hint="eastAsia"/>
          <w:kern w:val="0"/>
        </w:rPr>
      </w:pPr>
      <w:r>
        <w:rPr>
          <w:rFonts w:hint="eastAsia"/>
          <w:kern w:val="0"/>
        </w:rPr>
        <w:t>２、门窗工程的五金规格和数量必须符合设计要求，安装位置正确，使用方便灵活，规格不符或数量不足应予以调换或补充。木螺钉的拧紧深度必须保证在木螺钉的二分之一以上。</w:t>
      </w:r>
    </w:p>
    <w:p w:rsidR="005E7BB6" w:rsidRDefault="005E7BB6">
      <w:pPr>
        <w:rPr>
          <w:rFonts w:hint="eastAsia"/>
          <w:kern w:val="0"/>
        </w:rPr>
      </w:pPr>
      <w:r>
        <w:rPr>
          <w:rFonts w:hint="eastAsia"/>
          <w:kern w:val="0"/>
        </w:rPr>
        <w:t>３、铝合金的门窗表面严禁沾染水泥浆</w:t>
      </w:r>
      <w:r>
        <w:rPr>
          <w:rFonts w:hint="eastAsia"/>
          <w:kern w:val="0"/>
        </w:rPr>
        <w:t>(</w:t>
      </w:r>
      <w:r>
        <w:rPr>
          <w:rFonts w:hint="eastAsia"/>
          <w:kern w:val="0"/>
        </w:rPr>
        <w:t>砂浆</w:t>
      </w:r>
      <w:r>
        <w:rPr>
          <w:rFonts w:hint="eastAsia"/>
          <w:kern w:val="0"/>
        </w:rPr>
        <w:t>)</w:t>
      </w:r>
      <w:r>
        <w:rPr>
          <w:rFonts w:hint="eastAsia"/>
          <w:kern w:val="0"/>
        </w:rPr>
        <w:t>，框与墙</w:t>
      </w:r>
      <w:r>
        <w:rPr>
          <w:rFonts w:hint="eastAsia"/>
          <w:kern w:val="0"/>
        </w:rPr>
        <w:t>(</w:t>
      </w:r>
      <w:r>
        <w:rPr>
          <w:rFonts w:hint="eastAsia"/>
          <w:kern w:val="0"/>
        </w:rPr>
        <w:t>柱</w:t>
      </w:r>
      <w:r>
        <w:rPr>
          <w:rFonts w:hint="eastAsia"/>
          <w:kern w:val="0"/>
        </w:rPr>
        <w:t>)</w:t>
      </w:r>
      <w:r>
        <w:rPr>
          <w:rFonts w:hint="eastAsia"/>
          <w:kern w:val="0"/>
        </w:rPr>
        <w:t>间隙必须填塞密实。填塞材料应按下列要求进行。</w:t>
      </w:r>
    </w:p>
    <w:p w:rsidR="005E7BB6" w:rsidRDefault="005E7BB6">
      <w:pPr>
        <w:rPr>
          <w:rFonts w:hint="eastAsia"/>
          <w:kern w:val="0"/>
        </w:rPr>
      </w:pPr>
      <w:r>
        <w:rPr>
          <w:rFonts w:hint="eastAsia"/>
          <w:kern w:val="0"/>
        </w:rPr>
        <w:t>用水泥砂浆分层填塞间隙，间隙外表面留</w:t>
      </w:r>
      <w:r>
        <w:rPr>
          <w:rFonts w:hint="eastAsia"/>
          <w:kern w:val="0"/>
        </w:rPr>
        <w:t xml:space="preserve">5-8mm </w:t>
      </w:r>
      <w:r>
        <w:rPr>
          <w:rFonts w:hint="eastAsia"/>
          <w:kern w:val="0"/>
        </w:rPr>
        <w:t>深槽，撕去外露薄膜，用防水嵌缝油膏封填槽口。</w:t>
      </w:r>
    </w:p>
    <w:p w:rsidR="005E7BB6" w:rsidRDefault="005E7BB6"/>
    <w:p w:rsidR="005E7BB6" w:rsidRDefault="005E7BB6">
      <w:pPr>
        <w:pStyle w:val="3"/>
        <w:ind w:left="210" w:right="214"/>
        <w:rPr>
          <w:rFonts w:hint="eastAsia"/>
        </w:rPr>
      </w:pPr>
      <w:bookmarkStart w:id="180" w:name="_Toc207093027"/>
      <w:r>
        <w:rPr>
          <w:rFonts w:hint="eastAsia"/>
        </w:rPr>
        <w:t>防治渗漏技术措施</w:t>
      </w:r>
      <w:bookmarkStart w:id="181" w:name="bk217"/>
      <w:bookmarkEnd w:id="180"/>
      <w:bookmarkEnd w:id="181"/>
    </w:p>
    <w:p w:rsidR="005E7BB6" w:rsidRDefault="005E7BB6">
      <w:pPr>
        <w:rPr>
          <w:kern w:val="0"/>
        </w:rPr>
      </w:pPr>
      <w:bookmarkStart w:id="182" w:name="bk218"/>
      <w:bookmarkEnd w:id="182"/>
      <w:r>
        <w:rPr>
          <w:rFonts w:hint="eastAsia"/>
          <w:kern w:val="0"/>
        </w:rPr>
        <w:t>（一）外墙：</w:t>
      </w:r>
    </w:p>
    <w:p w:rsidR="005E7BB6" w:rsidRDefault="005E7BB6">
      <w:pPr>
        <w:rPr>
          <w:rFonts w:hint="eastAsia"/>
          <w:kern w:val="0"/>
        </w:rPr>
      </w:pPr>
      <w:r>
        <w:rPr>
          <w:rFonts w:hint="eastAsia"/>
          <w:kern w:val="0"/>
        </w:rPr>
        <w:t>１、外墙面梁支模穿墙横楞洞</w:t>
      </w:r>
    </w:p>
    <w:p w:rsidR="005E7BB6" w:rsidRDefault="005E7BB6">
      <w:pPr>
        <w:rPr>
          <w:rFonts w:hint="eastAsia"/>
          <w:kern w:val="0"/>
        </w:rPr>
      </w:pPr>
      <w:r>
        <w:rPr>
          <w:rFonts w:hint="eastAsia"/>
          <w:kern w:val="0"/>
        </w:rPr>
        <w:t>(1)</w:t>
      </w:r>
      <w:r>
        <w:rPr>
          <w:rFonts w:hint="eastAsia"/>
          <w:kern w:val="0"/>
        </w:rPr>
        <w:t>铲除预留洞四壁残浆余渣，清除干净洞中垃圾和灰尘，</w:t>
      </w:r>
      <w:r>
        <w:rPr>
          <w:rFonts w:hint="eastAsia"/>
          <w:kern w:val="0"/>
        </w:rPr>
        <w:t xml:space="preserve"> </w:t>
      </w:r>
      <w:r>
        <w:rPr>
          <w:rFonts w:hint="eastAsia"/>
          <w:kern w:val="0"/>
        </w:rPr>
        <w:t>充分洒水湿润，预留洞四壁刷一度</w:t>
      </w:r>
      <w:r>
        <w:rPr>
          <w:rFonts w:hint="eastAsia"/>
          <w:kern w:val="0"/>
        </w:rPr>
        <w:t xml:space="preserve">107 </w:t>
      </w:r>
      <w:r>
        <w:rPr>
          <w:rFonts w:hint="eastAsia"/>
          <w:kern w:val="0"/>
        </w:rPr>
        <w:t>胶水泥浆（</w:t>
      </w:r>
      <w:r>
        <w:rPr>
          <w:rFonts w:hint="eastAsia"/>
          <w:kern w:val="0"/>
        </w:rPr>
        <w:t xml:space="preserve">107 </w:t>
      </w:r>
      <w:r>
        <w:rPr>
          <w:rFonts w:hint="eastAsia"/>
          <w:kern w:val="0"/>
        </w:rPr>
        <w:t>胶掺量为水泥用量</w:t>
      </w:r>
      <w:r>
        <w:rPr>
          <w:rFonts w:hint="eastAsia"/>
          <w:kern w:val="0"/>
        </w:rPr>
        <w:t>15</w:t>
      </w:r>
      <w:r>
        <w:rPr>
          <w:rFonts w:hint="eastAsia"/>
          <w:kern w:val="0"/>
        </w:rPr>
        <w:t>％）并对洞的四壁刮抹</w:t>
      </w:r>
      <w:r>
        <w:rPr>
          <w:rFonts w:hint="eastAsia"/>
          <w:kern w:val="0"/>
        </w:rPr>
        <w:t xml:space="preserve">3-5mm </w:t>
      </w:r>
      <w:r>
        <w:rPr>
          <w:rFonts w:hint="eastAsia"/>
          <w:kern w:val="0"/>
        </w:rPr>
        <w:t>厚</w:t>
      </w:r>
      <w:r>
        <w:rPr>
          <w:rFonts w:hint="eastAsia"/>
          <w:kern w:val="0"/>
        </w:rPr>
        <w:t xml:space="preserve">1:3 </w:t>
      </w:r>
      <w:r>
        <w:rPr>
          <w:rFonts w:hint="eastAsia"/>
          <w:kern w:val="0"/>
        </w:rPr>
        <w:t>水泥砂浆（稠度</w:t>
      </w:r>
      <w:r>
        <w:rPr>
          <w:rFonts w:hint="eastAsia"/>
          <w:kern w:val="0"/>
        </w:rPr>
        <w:t>8- 10cm</w:t>
      </w:r>
      <w:r>
        <w:rPr>
          <w:rFonts w:hint="eastAsia"/>
          <w:kern w:val="0"/>
        </w:rPr>
        <w:t>）。</w:t>
      </w:r>
    </w:p>
    <w:p w:rsidR="005E7BB6" w:rsidRDefault="005E7BB6">
      <w:pPr>
        <w:rPr>
          <w:rFonts w:cs="TimesNewRoman" w:hint="eastAsia"/>
          <w:kern w:val="0"/>
        </w:rPr>
      </w:pPr>
      <w:r>
        <w:rPr>
          <w:rFonts w:hint="eastAsia"/>
          <w:kern w:val="0"/>
        </w:rPr>
        <w:t>(2)</w:t>
      </w:r>
      <w:r>
        <w:rPr>
          <w:rFonts w:hint="eastAsia"/>
          <w:kern w:val="0"/>
        </w:rPr>
        <w:t>将一块隔夜充分湿润的砖，</w:t>
      </w:r>
      <w:r>
        <w:rPr>
          <w:rFonts w:hint="eastAsia"/>
          <w:kern w:val="0"/>
        </w:rPr>
        <w:t xml:space="preserve"> </w:t>
      </w:r>
      <w:r>
        <w:rPr>
          <w:rFonts w:hint="eastAsia"/>
          <w:kern w:val="0"/>
        </w:rPr>
        <w:t>从长度向中间一斩为二块，在砖的四侧面抹上</w:t>
      </w:r>
      <w:r>
        <w:rPr>
          <w:rFonts w:hint="eastAsia"/>
          <w:kern w:val="0"/>
        </w:rPr>
        <w:t xml:space="preserve">10mm </w:t>
      </w:r>
      <w:r>
        <w:rPr>
          <w:rFonts w:hint="eastAsia"/>
          <w:kern w:val="0"/>
        </w:rPr>
        <w:t>左右厚</w:t>
      </w:r>
      <w:r>
        <w:rPr>
          <w:rFonts w:hint="eastAsia"/>
          <w:kern w:val="0"/>
        </w:rPr>
        <w:t xml:space="preserve">1:3 </w:t>
      </w:r>
      <w:r>
        <w:rPr>
          <w:rFonts w:hint="eastAsia"/>
          <w:kern w:val="0"/>
        </w:rPr>
        <w:t>水泥砂浆，</w:t>
      </w:r>
      <w:r>
        <w:rPr>
          <w:rFonts w:hint="eastAsia"/>
          <w:kern w:val="0"/>
        </w:rPr>
        <w:t xml:space="preserve"> </w:t>
      </w:r>
      <w:r>
        <w:rPr>
          <w:rFonts w:hint="eastAsia"/>
          <w:kern w:val="0"/>
        </w:rPr>
        <w:t>分别从外墙内侧嵌入预留洞中，务必使此砖的四壁砂浆与洞壁砂浆紧密结合。山墙上洞的外半洞不用砖镶嵌，而是嵌捣</w:t>
      </w:r>
      <w:r>
        <w:rPr>
          <w:rFonts w:hint="eastAsia"/>
          <w:kern w:val="0"/>
        </w:rPr>
        <w:t xml:space="preserve">C20 </w:t>
      </w:r>
      <w:r>
        <w:rPr>
          <w:rFonts w:hint="eastAsia"/>
          <w:kern w:val="0"/>
        </w:rPr>
        <w:t>细石砼（塌落度</w:t>
      </w:r>
      <w:r>
        <w:rPr>
          <w:rFonts w:hint="eastAsia"/>
          <w:kern w:val="0"/>
        </w:rPr>
        <w:t>6-8cm</w:t>
      </w:r>
      <w:r>
        <w:rPr>
          <w:rFonts w:hint="eastAsia"/>
          <w:kern w:val="0"/>
        </w:rPr>
        <w:t>）边捣连捻实细石砼。或全部用</w:t>
      </w:r>
      <w:r>
        <w:rPr>
          <w:rFonts w:hint="eastAsia"/>
          <w:kern w:val="0"/>
        </w:rPr>
        <w:t xml:space="preserve">C20 </w:t>
      </w:r>
      <w:r>
        <w:rPr>
          <w:rFonts w:hint="eastAsia"/>
          <w:kern w:val="0"/>
        </w:rPr>
        <w:t>细石砼嵌捣密实。模板支成畚箕状，拆模后将突出墙面砼凿去。</w:t>
      </w:r>
    </w:p>
    <w:p w:rsidR="005E7BB6" w:rsidRDefault="005E7BB6">
      <w:pPr>
        <w:rPr>
          <w:rFonts w:hint="eastAsia"/>
          <w:kern w:val="0"/>
        </w:rPr>
      </w:pPr>
      <w:r>
        <w:rPr>
          <w:rFonts w:hint="eastAsia"/>
          <w:kern w:val="0"/>
        </w:rPr>
        <w:t>(3)</w:t>
      </w:r>
      <w:r>
        <w:rPr>
          <w:rFonts w:hint="eastAsia"/>
          <w:kern w:val="0"/>
        </w:rPr>
        <w:t>外墙外侧面洞口镶嵌的砖和细石砼四周缝约</w:t>
      </w:r>
      <w:r>
        <w:rPr>
          <w:rFonts w:hint="eastAsia"/>
          <w:kern w:val="0"/>
        </w:rPr>
        <w:t xml:space="preserve">10 </w:t>
      </w:r>
      <w:r>
        <w:rPr>
          <w:rFonts w:hint="eastAsia"/>
          <w:kern w:val="0"/>
        </w:rPr>
        <w:t>×</w:t>
      </w:r>
      <w:r>
        <w:rPr>
          <w:rFonts w:hint="eastAsia"/>
          <w:kern w:val="0"/>
        </w:rPr>
        <w:t xml:space="preserve">12 </w:t>
      </w:r>
      <w:r>
        <w:rPr>
          <w:rFonts w:hint="eastAsia"/>
          <w:kern w:val="0"/>
        </w:rPr>
        <w:t>毫米。嵌实</w:t>
      </w:r>
      <w:r>
        <w:rPr>
          <w:rFonts w:hint="eastAsia"/>
          <w:kern w:val="0"/>
        </w:rPr>
        <w:t xml:space="preserve">1:2 </w:t>
      </w:r>
      <w:r>
        <w:rPr>
          <w:rFonts w:hint="eastAsia"/>
          <w:kern w:val="0"/>
        </w:rPr>
        <w:t>水泥砂浆，凹左右。缝面嵌实抽平。</w:t>
      </w:r>
    </w:p>
    <w:p w:rsidR="005E7BB6" w:rsidRDefault="005E7BB6">
      <w:pPr>
        <w:rPr>
          <w:rFonts w:hint="eastAsia"/>
          <w:kern w:val="0"/>
        </w:rPr>
      </w:pPr>
      <w:r>
        <w:rPr>
          <w:rFonts w:hint="eastAsia"/>
          <w:kern w:val="0"/>
        </w:rPr>
        <w:t>２、外墙头缝</w:t>
      </w:r>
    </w:p>
    <w:p w:rsidR="005E7BB6" w:rsidRDefault="005E7BB6">
      <w:pPr>
        <w:rPr>
          <w:rFonts w:hint="eastAsia"/>
          <w:kern w:val="0"/>
        </w:rPr>
      </w:pPr>
      <w:r>
        <w:rPr>
          <w:rFonts w:hint="eastAsia"/>
          <w:kern w:val="0"/>
        </w:rPr>
        <w:t>(1)</w:t>
      </w:r>
      <w:r>
        <w:rPr>
          <w:rFonts w:hint="eastAsia"/>
          <w:kern w:val="0"/>
        </w:rPr>
        <w:t>砖或砌块隔夜大堆充分浇水湿润后，</w:t>
      </w:r>
      <w:r>
        <w:rPr>
          <w:rFonts w:hint="eastAsia"/>
          <w:kern w:val="0"/>
        </w:rPr>
        <w:t xml:space="preserve"> </w:t>
      </w:r>
      <w:r>
        <w:rPr>
          <w:rFonts w:hint="eastAsia"/>
          <w:kern w:val="0"/>
        </w:rPr>
        <w:t>冲除表面灰尘和垃圾。</w:t>
      </w:r>
    </w:p>
    <w:p w:rsidR="005E7BB6" w:rsidRDefault="005E7BB6">
      <w:pPr>
        <w:rPr>
          <w:rFonts w:hint="eastAsia"/>
          <w:kern w:val="0"/>
        </w:rPr>
      </w:pPr>
      <w:r>
        <w:rPr>
          <w:rFonts w:hint="eastAsia"/>
          <w:kern w:val="0"/>
        </w:rPr>
        <w:t>(2)</w:t>
      </w:r>
      <w:r>
        <w:rPr>
          <w:rFonts w:hint="eastAsia"/>
          <w:kern w:val="0"/>
        </w:rPr>
        <w:t>外墙砖墙砌筑时头缝不准“装头缝”，</w:t>
      </w:r>
      <w:r>
        <w:rPr>
          <w:rFonts w:hint="eastAsia"/>
          <w:kern w:val="0"/>
        </w:rPr>
        <w:t xml:space="preserve"> </w:t>
      </w:r>
      <w:r>
        <w:rPr>
          <w:rFonts w:hint="eastAsia"/>
          <w:kern w:val="0"/>
        </w:rPr>
        <w:t>务必满刮头缝砂，砌块缝必须先洒缝必须洒水湿润后用砂浆或细石砼嵌捣实。且对东西山墙砌块外侧头缝用</w:t>
      </w:r>
      <w:r>
        <w:rPr>
          <w:rFonts w:hint="eastAsia"/>
          <w:kern w:val="0"/>
        </w:rPr>
        <w:t xml:space="preserve">1:2 </w:t>
      </w:r>
      <w:r>
        <w:rPr>
          <w:rFonts w:hint="eastAsia"/>
          <w:kern w:val="0"/>
        </w:rPr>
        <w:t>水泥砂浆嵌</w:t>
      </w:r>
      <w:r>
        <w:rPr>
          <w:rFonts w:hint="eastAsia"/>
          <w:kern w:val="0"/>
        </w:rPr>
        <w:t xml:space="preserve">5mm </w:t>
      </w:r>
      <w:r>
        <w:rPr>
          <w:rFonts w:hint="eastAsia"/>
          <w:kern w:val="0"/>
        </w:rPr>
        <w:t>左右厚。</w:t>
      </w:r>
    </w:p>
    <w:p w:rsidR="005E7BB6" w:rsidRDefault="005E7BB6">
      <w:pPr>
        <w:rPr>
          <w:rFonts w:hint="eastAsia"/>
          <w:kern w:val="0"/>
        </w:rPr>
      </w:pPr>
      <w:r>
        <w:rPr>
          <w:rFonts w:hint="eastAsia"/>
          <w:kern w:val="0"/>
        </w:rPr>
        <w:t>(3)</w:t>
      </w:r>
      <w:r>
        <w:rPr>
          <w:rFonts w:hint="eastAsia"/>
          <w:kern w:val="0"/>
        </w:rPr>
        <w:t>不能用瞎头缝。凡发现个别瞎头缝，</w:t>
      </w:r>
      <w:r>
        <w:rPr>
          <w:rFonts w:hint="eastAsia"/>
          <w:kern w:val="0"/>
        </w:rPr>
        <w:t xml:space="preserve"> </w:t>
      </w:r>
      <w:r>
        <w:rPr>
          <w:rFonts w:hint="eastAsia"/>
          <w:kern w:val="0"/>
        </w:rPr>
        <w:t>必须开凿出宽大于</w:t>
      </w:r>
      <w:r>
        <w:rPr>
          <w:rFonts w:hint="eastAsia"/>
          <w:kern w:val="0"/>
        </w:rPr>
        <w:t>5mm</w:t>
      </w:r>
      <w:r>
        <w:rPr>
          <w:rFonts w:hint="eastAsia"/>
          <w:kern w:val="0"/>
        </w:rPr>
        <w:t>，深</w:t>
      </w:r>
      <w:r>
        <w:rPr>
          <w:rFonts w:hint="eastAsia"/>
          <w:kern w:val="0"/>
        </w:rPr>
        <w:t xml:space="preserve">8mm </w:t>
      </w:r>
      <w:r>
        <w:rPr>
          <w:rFonts w:hint="eastAsia"/>
          <w:kern w:val="0"/>
        </w:rPr>
        <w:t>头缝，清除缝中垃圾，灰尘后，用石棉水泥嵌实。</w:t>
      </w:r>
    </w:p>
    <w:p w:rsidR="005E7BB6" w:rsidRDefault="005E7BB6">
      <w:pPr>
        <w:rPr>
          <w:rFonts w:hint="eastAsia"/>
          <w:kern w:val="0"/>
        </w:rPr>
      </w:pPr>
      <w:r>
        <w:rPr>
          <w:rFonts w:hint="eastAsia"/>
          <w:kern w:val="0"/>
        </w:rPr>
        <w:t>３、外墙樘子嵌缝</w:t>
      </w:r>
    </w:p>
    <w:p w:rsidR="005E7BB6" w:rsidRDefault="005E7BB6">
      <w:pPr>
        <w:rPr>
          <w:rFonts w:hint="eastAsia"/>
          <w:kern w:val="0"/>
        </w:rPr>
      </w:pPr>
      <w:r>
        <w:rPr>
          <w:rFonts w:hint="eastAsia"/>
          <w:kern w:val="0"/>
        </w:rPr>
        <w:t>对外窗樘子缝，先对墙体洒水湿润，用</w:t>
      </w:r>
      <w:r>
        <w:rPr>
          <w:rFonts w:hint="eastAsia"/>
          <w:kern w:val="0"/>
        </w:rPr>
        <w:t xml:space="preserve">1:2 </w:t>
      </w:r>
      <w:r>
        <w:rPr>
          <w:rFonts w:hint="eastAsia"/>
          <w:kern w:val="0"/>
        </w:rPr>
        <w:t>水泥砂（稠度</w:t>
      </w:r>
      <w:r>
        <w:rPr>
          <w:rFonts w:hint="eastAsia"/>
          <w:kern w:val="0"/>
        </w:rPr>
        <w:t>6- 8cm</w:t>
      </w:r>
      <w:r>
        <w:rPr>
          <w:rFonts w:hint="eastAsia"/>
          <w:kern w:val="0"/>
        </w:rPr>
        <w:t>）内外对称嵌，分两次，间隔</w:t>
      </w:r>
      <w:r>
        <w:rPr>
          <w:rFonts w:hint="eastAsia"/>
          <w:kern w:val="0"/>
        </w:rPr>
        <w:t xml:space="preserve">12 </w:t>
      </w:r>
      <w:r>
        <w:rPr>
          <w:rFonts w:hint="eastAsia"/>
          <w:kern w:val="0"/>
        </w:rPr>
        <w:t>小时以上。表面要压实、</w:t>
      </w:r>
      <w:r>
        <w:rPr>
          <w:rFonts w:hint="eastAsia"/>
          <w:kern w:val="0"/>
        </w:rPr>
        <w:t xml:space="preserve"> </w:t>
      </w:r>
      <w:r>
        <w:rPr>
          <w:rFonts w:hint="eastAsia"/>
          <w:kern w:val="0"/>
        </w:rPr>
        <w:t>打毛、比樘子两侧面凹</w:t>
      </w:r>
      <w:r>
        <w:rPr>
          <w:rFonts w:hint="eastAsia"/>
          <w:kern w:val="0"/>
        </w:rPr>
        <w:t xml:space="preserve">2mm </w:t>
      </w:r>
      <w:r>
        <w:rPr>
          <w:rFonts w:hint="eastAsia"/>
          <w:kern w:val="0"/>
        </w:rPr>
        <w:t>左右。</w:t>
      </w:r>
    </w:p>
    <w:p w:rsidR="005E7BB6" w:rsidRDefault="005E7BB6">
      <w:pPr>
        <w:rPr>
          <w:rFonts w:hint="eastAsia"/>
          <w:kern w:val="0"/>
        </w:rPr>
      </w:pPr>
      <w:r>
        <w:rPr>
          <w:rFonts w:hint="eastAsia"/>
          <w:kern w:val="0"/>
        </w:rPr>
        <w:t>４、窗盘角及窗盘与窗下帽头拼缝处</w:t>
      </w:r>
    </w:p>
    <w:p w:rsidR="005E7BB6" w:rsidRDefault="005E7BB6">
      <w:pPr>
        <w:rPr>
          <w:rFonts w:hint="eastAsia"/>
          <w:kern w:val="0"/>
        </w:rPr>
      </w:pPr>
      <w:r>
        <w:rPr>
          <w:rFonts w:hint="eastAsia"/>
          <w:kern w:val="0"/>
        </w:rPr>
        <w:t>(1)</w:t>
      </w:r>
      <w:r>
        <w:rPr>
          <w:rFonts w:hint="eastAsia"/>
          <w:kern w:val="0"/>
        </w:rPr>
        <w:t>窗盘镶砖面与窗下帽头距离为</w:t>
      </w:r>
      <w:r>
        <w:rPr>
          <w:rFonts w:hint="eastAsia"/>
          <w:kern w:val="0"/>
        </w:rPr>
        <w:t>50mm</w:t>
      </w:r>
      <w:r>
        <w:rPr>
          <w:rFonts w:hint="eastAsia"/>
          <w:kern w:val="0"/>
        </w:rPr>
        <w:t>，</w:t>
      </w:r>
      <w:r>
        <w:rPr>
          <w:rFonts w:hint="eastAsia"/>
          <w:kern w:val="0"/>
        </w:rPr>
        <w:t xml:space="preserve"> </w:t>
      </w:r>
      <w:r>
        <w:rPr>
          <w:rFonts w:hint="eastAsia"/>
          <w:kern w:val="0"/>
        </w:rPr>
        <w:t>清除干净窗面疏松物、垃圾和灰尘、下帽头下边和窗盘角先充分洒水湿润后用细石砼嵌窝头，尤其要嵌实帽头底下和窗盘面，表面要压实，抽平顺、打毛、下帽头下外侧（包括窗盘角）细石砼要比窗下帽头外侧面凹</w:t>
      </w:r>
      <w:r>
        <w:rPr>
          <w:rFonts w:hint="eastAsia"/>
          <w:kern w:val="0"/>
        </w:rPr>
        <w:t>10mm</w:t>
      </w:r>
      <w:r>
        <w:rPr>
          <w:rFonts w:hint="eastAsia"/>
          <w:kern w:val="0"/>
        </w:rPr>
        <w:t>左右。</w:t>
      </w:r>
    </w:p>
    <w:p w:rsidR="005E7BB6" w:rsidRDefault="005E7BB6">
      <w:pPr>
        <w:rPr>
          <w:rFonts w:hint="eastAsia"/>
          <w:kern w:val="0"/>
        </w:rPr>
      </w:pPr>
      <w:r>
        <w:rPr>
          <w:rFonts w:hint="eastAsia"/>
          <w:kern w:val="0"/>
        </w:rPr>
        <w:t>(2)</w:t>
      </w:r>
      <w:r>
        <w:rPr>
          <w:rFonts w:hint="eastAsia"/>
          <w:kern w:val="0"/>
        </w:rPr>
        <w:t>隔</w:t>
      </w:r>
      <w:r>
        <w:rPr>
          <w:rFonts w:hint="eastAsia"/>
          <w:kern w:val="0"/>
        </w:rPr>
        <w:t xml:space="preserve">3-5 </w:t>
      </w:r>
      <w:r>
        <w:rPr>
          <w:rFonts w:hint="eastAsia"/>
          <w:kern w:val="0"/>
        </w:rPr>
        <w:t>天，在窗盘角细石砼表面和窗下帽头底下</w:t>
      </w:r>
      <w:r>
        <w:rPr>
          <w:rFonts w:hint="eastAsia"/>
          <w:kern w:val="0"/>
        </w:rPr>
        <w:t xml:space="preserve">15mm </w:t>
      </w:r>
      <w:r>
        <w:rPr>
          <w:rFonts w:hint="eastAsia"/>
          <w:kern w:val="0"/>
        </w:rPr>
        <w:t>宽处，刷两度</w:t>
      </w:r>
      <w:r>
        <w:rPr>
          <w:rFonts w:hint="eastAsia"/>
          <w:kern w:val="0"/>
        </w:rPr>
        <w:t xml:space="preserve">815 </w:t>
      </w:r>
      <w:r>
        <w:rPr>
          <w:rFonts w:hint="eastAsia"/>
          <w:kern w:val="0"/>
        </w:rPr>
        <w:t>防水涂料，厚</w:t>
      </w:r>
      <w:r>
        <w:rPr>
          <w:rFonts w:hint="eastAsia"/>
          <w:kern w:val="0"/>
        </w:rPr>
        <w:t>1-1.5mm</w:t>
      </w:r>
      <w:r>
        <w:rPr>
          <w:rFonts w:hint="eastAsia"/>
          <w:kern w:val="0"/>
        </w:rPr>
        <w:t>。</w:t>
      </w:r>
    </w:p>
    <w:p w:rsidR="005E7BB6" w:rsidRDefault="005E7BB6">
      <w:pPr>
        <w:rPr>
          <w:rFonts w:hint="eastAsia"/>
          <w:kern w:val="0"/>
        </w:rPr>
      </w:pPr>
      <w:r>
        <w:rPr>
          <w:rFonts w:hint="eastAsia"/>
          <w:kern w:val="0"/>
        </w:rPr>
        <w:t>(3)</w:t>
      </w:r>
      <w:r>
        <w:rPr>
          <w:rFonts w:hint="eastAsia"/>
          <w:kern w:val="0"/>
        </w:rPr>
        <w:t>分两皮粉内外窗盘，两皮间隔时间</w:t>
      </w:r>
      <w:r>
        <w:rPr>
          <w:rFonts w:hint="eastAsia"/>
          <w:kern w:val="0"/>
        </w:rPr>
        <w:t xml:space="preserve">12 </w:t>
      </w:r>
      <w:r>
        <w:rPr>
          <w:rFonts w:hint="eastAsia"/>
          <w:kern w:val="0"/>
        </w:rPr>
        <w:t>小时以上。</w:t>
      </w:r>
      <w:r>
        <w:rPr>
          <w:rFonts w:hint="eastAsia"/>
          <w:kern w:val="0"/>
        </w:rPr>
        <w:t xml:space="preserve"> </w:t>
      </w:r>
      <w:r>
        <w:rPr>
          <w:rFonts w:hint="eastAsia"/>
          <w:kern w:val="0"/>
        </w:rPr>
        <w:t>底皮用</w:t>
      </w:r>
      <w:r>
        <w:rPr>
          <w:rFonts w:hint="eastAsia"/>
          <w:kern w:val="0"/>
        </w:rPr>
        <w:t xml:space="preserve">1:2 </w:t>
      </w:r>
      <w:r>
        <w:rPr>
          <w:rFonts w:hint="eastAsia"/>
          <w:kern w:val="0"/>
        </w:rPr>
        <w:t>水泥砂浆，面层用</w:t>
      </w:r>
      <w:r>
        <w:rPr>
          <w:rFonts w:hint="eastAsia"/>
          <w:kern w:val="0"/>
        </w:rPr>
        <w:t xml:space="preserve">1:1:5 </w:t>
      </w:r>
      <w:r>
        <w:rPr>
          <w:rFonts w:hint="eastAsia"/>
          <w:kern w:val="0"/>
        </w:rPr>
        <w:t>水泥砂少用中砂，每皮操作前要认真洒水湿润。园档</w:t>
      </w:r>
      <w:r>
        <w:rPr>
          <w:rFonts w:hint="eastAsia"/>
          <w:kern w:val="0"/>
        </w:rPr>
        <w:t xml:space="preserve">30mm </w:t>
      </w:r>
      <w:r>
        <w:rPr>
          <w:rFonts w:hint="eastAsia"/>
          <w:kern w:val="0"/>
        </w:rPr>
        <w:t>左右，比窗下帽头外侧面凹</w:t>
      </w:r>
      <w:r>
        <w:rPr>
          <w:rFonts w:hint="eastAsia"/>
          <w:kern w:val="0"/>
        </w:rPr>
        <w:t xml:space="preserve">2mm </w:t>
      </w:r>
      <w:r>
        <w:rPr>
          <w:rFonts w:hint="eastAsia"/>
          <w:kern w:val="0"/>
        </w:rPr>
        <w:t>左右。</w:t>
      </w:r>
    </w:p>
    <w:p w:rsidR="005E7BB6" w:rsidRDefault="005E7BB6">
      <w:pPr>
        <w:rPr>
          <w:rFonts w:hint="eastAsia"/>
          <w:kern w:val="0"/>
        </w:rPr>
      </w:pPr>
      <w:r>
        <w:rPr>
          <w:rFonts w:hint="eastAsia"/>
          <w:kern w:val="0"/>
        </w:rPr>
        <w:t>（二）屋面：</w:t>
      </w:r>
    </w:p>
    <w:p w:rsidR="005E7BB6" w:rsidRDefault="005E7BB6">
      <w:pPr>
        <w:rPr>
          <w:rFonts w:hint="eastAsia"/>
          <w:kern w:val="0"/>
        </w:rPr>
      </w:pPr>
      <w:r>
        <w:rPr>
          <w:rFonts w:hint="eastAsia"/>
          <w:kern w:val="0"/>
        </w:rPr>
        <w:t>１、泛水处</w:t>
      </w:r>
    </w:p>
    <w:p w:rsidR="005E7BB6" w:rsidRDefault="005E7BB6">
      <w:pPr>
        <w:rPr>
          <w:rFonts w:hint="eastAsia"/>
          <w:kern w:val="0"/>
        </w:rPr>
      </w:pPr>
      <w:r>
        <w:rPr>
          <w:rFonts w:hint="eastAsia"/>
          <w:kern w:val="0"/>
        </w:rPr>
        <w:t>屋面泛水处等防水层必须水铺贴，且必须做泛水底，还要用水泥砂浆压牢。</w:t>
      </w:r>
    </w:p>
    <w:p w:rsidR="005E7BB6" w:rsidRDefault="005E7BB6">
      <w:pPr>
        <w:rPr>
          <w:rFonts w:hint="eastAsia"/>
          <w:kern w:val="0"/>
        </w:rPr>
      </w:pPr>
      <w:r>
        <w:rPr>
          <w:rFonts w:hint="eastAsia"/>
          <w:kern w:val="0"/>
        </w:rPr>
        <w:t>２、落水头窝法</w:t>
      </w:r>
    </w:p>
    <w:p w:rsidR="005E7BB6" w:rsidRDefault="005E7BB6">
      <w:pPr>
        <w:rPr>
          <w:rFonts w:hint="eastAsia"/>
          <w:kern w:val="0"/>
        </w:rPr>
      </w:pPr>
      <w:r>
        <w:rPr>
          <w:rFonts w:hint="eastAsia"/>
          <w:kern w:val="0"/>
        </w:rPr>
        <w:t>a.</w:t>
      </w:r>
      <w:r>
        <w:rPr>
          <w:rFonts w:hint="eastAsia"/>
          <w:kern w:val="0"/>
        </w:rPr>
        <w:t>专人负责窝。</w:t>
      </w:r>
    </w:p>
    <w:p w:rsidR="005E7BB6" w:rsidRDefault="005E7BB6">
      <w:pPr>
        <w:rPr>
          <w:rFonts w:hint="eastAsia"/>
          <w:kern w:val="0"/>
        </w:rPr>
      </w:pPr>
      <w:r>
        <w:rPr>
          <w:rFonts w:hint="eastAsia"/>
          <w:kern w:val="0"/>
        </w:rPr>
        <w:t>b.</w:t>
      </w:r>
      <w:r>
        <w:rPr>
          <w:rFonts w:hint="eastAsia"/>
          <w:kern w:val="0"/>
        </w:rPr>
        <w:t>凿除洞四壁松动物，清除干净垃圾和灰尘，支好底模，充分洒水湿润，刷一度</w:t>
      </w:r>
      <w:r>
        <w:rPr>
          <w:rFonts w:hint="eastAsia"/>
          <w:kern w:val="0"/>
        </w:rPr>
        <w:t xml:space="preserve">107 </w:t>
      </w:r>
      <w:r>
        <w:rPr>
          <w:rFonts w:hint="eastAsia"/>
          <w:kern w:val="0"/>
        </w:rPr>
        <w:t>胶水砂浆。</w:t>
      </w:r>
    </w:p>
    <w:p w:rsidR="005E7BB6" w:rsidRDefault="005E7BB6">
      <w:pPr>
        <w:rPr>
          <w:rFonts w:hint="eastAsia"/>
          <w:kern w:val="0"/>
        </w:rPr>
      </w:pPr>
      <w:r>
        <w:rPr>
          <w:rFonts w:hint="eastAsia"/>
          <w:kern w:val="0"/>
        </w:rPr>
        <w:t>c.</w:t>
      </w:r>
      <w:r>
        <w:rPr>
          <w:rFonts w:hint="eastAsia"/>
          <w:kern w:val="0"/>
        </w:rPr>
        <w:t>先捣</w:t>
      </w:r>
      <w:r>
        <w:rPr>
          <w:rFonts w:hint="eastAsia"/>
          <w:kern w:val="0"/>
        </w:rPr>
        <w:t xml:space="preserve">10-20mm </w:t>
      </w:r>
      <w:r>
        <w:rPr>
          <w:rFonts w:hint="eastAsia"/>
          <w:kern w:val="0"/>
        </w:rPr>
        <w:t>厚</w:t>
      </w:r>
      <w:r>
        <w:rPr>
          <w:rFonts w:hint="eastAsia"/>
          <w:kern w:val="0"/>
        </w:rPr>
        <w:t xml:space="preserve">1:2 </w:t>
      </w:r>
      <w:r>
        <w:rPr>
          <w:rFonts w:hint="eastAsia"/>
          <w:kern w:val="0"/>
        </w:rPr>
        <w:t>水泥砂浆，后捣实</w:t>
      </w:r>
      <w:r>
        <w:rPr>
          <w:rFonts w:hint="eastAsia"/>
          <w:kern w:val="0"/>
        </w:rPr>
        <w:t>200</w:t>
      </w:r>
      <w:r>
        <w:rPr>
          <w:rFonts w:hint="eastAsia"/>
          <w:kern w:val="0"/>
        </w:rPr>
        <w:t>＃细石砼，</w:t>
      </w:r>
      <w:r>
        <w:rPr>
          <w:rFonts w:hint="eastAsia"/>
          <w:kern w:val="0"/>
        </w:rPr>
        <w:t xml:space="preserve"> </w:t>
      </w:r>
      <w:r>
        <w:rPr>
          <w:rFonts w:hint="eastAsia"/>
          <w:kern w:val="0"/>
        </w:rPr>
        <w:t>细石砼面比洞口低</w:t>
      </w:r>
      <w:r>
        <w:rPr>
          <w:rFonts w:hint="eastAsia"/>
          <w:kern w:val="0"/>
        </w:rPr>
        <w:t xml:space="preserve">200mm </w:t>
      </w:r>
      <w:r>
        <w:rPr>
          <w:rFonts w:hint="eastAsia"/>
          <w:kern w:val="0"/>
        </w:rPr>
        <w:t>左右。表面稍刮平和打毛。</w:t>
      </w:r>
    </w:p>
    <w:p w:rsidR="005E7BB6" w:rsidRDefault="005E7BB6">
      <w:pPr>
        <w:rPr>
          <w:rFonts w:hint="eastAsia"/>
          <w:kern w:val="0"/>
        </w:rPr>
      </w:pPr>
      <w:r>
        <w:rPr>
          <w:rFonts w:hint="eastAsia"/>
          <w:kern w:val="0"/>
        </w:rPr>
        <w:t>d.</w:t>
      </w:r>
      <w:r>
        <w:rPr>
          <w:rFonts w:hint="eastAsia"/>
          <w:kern w:val="0"/>
        </w:rPr>
        <w:t>窝洞后挂牌明示：</w:t>
      </w:r>
      <w:r>
        <w:rPr>
          <w:rFonts w:hint="eastAsia"/>
          <w:kern w:val="0"/>
        </w:rPr>
        <w:t xml:space="preserve">24 </w:t>
      </w:r>
      <w:r>
        <w:rPr>
          <w:rFonts w:hint="eastAsia"/>
          <w:kern w:val="0"/>
        </w:rPr>
        <w:t>小时内不得碰动。</w:t>
      </w:r>
    </w:p>
    <w:p w:rsidR="005E7BB6" w:rsidRDefault="005E7BB6">
      <w:pPr>
        <w:rPr>
          <w:rFonts w:hint="eastAsia"/>
          <w:kern w:val="0"/>
        </w:rPr>
      </w:pPr>
      <w:r>
        <w:rPr>
          <w:rFonts w:hint="eastAsia"/>
          <w:kern w:val="0"/>
        </w:rPr>
        <w:t>e.</w:t>
      </w:r>
      <w:r>
        <w:rPr>
          <w:rFonts w:hint="eastAsia"/>
          <w:kern w:val="0"/>
        </w:rPr>
        <w:t>隔</w:t>
      </w:r>
      <w:r>
        <w:rPr>
          <w:rFonts w:hint="eastAsia"/>
          <w:kern w:val="0"/>
        </w:rPr>
        <w:t xml:space="preserve">1-2 </w:t>
      </w:r>
      <w:r>
        <w:rPr>
          <w:rFonts w:hint="eastAsia"/>
          <w:kern w:val="0"/>
        </w:rPr>
        <w:t>天后，刷两度</w:t>
      </w:r>
      <w:r>
        <w:rPr>
          <w:rFonts w:hint="eastAsia"/>
          <w:kern w:val="0"/>
        </w:rPr>
        <w:t xml:space="preserve">851 </w:t>
      </w:r>
      <w:r>
        <w:rPr>
          <w:rFonts w:hint="eastAsia"/>
          <w:kern w:val="0"/>
        </w:rPr>
        <w:t>防水涂料（厚</w:t>
      </w:r>
      <w:r>
        <w:rPr>
          <w:rFonts w:hint="eastAsia"/>
          <w:kern w:val="0"/>
        </w:rPr>
        <w:t xml:space="preserve">1-1.5mm </w:t>
      </w:r>
      <w:r>
        <w:rPr>
          <w:rFonts w:hint="eastAsia"/>
          <w:kern w:val="0"/>
        </w:rPr>
        <w:t>）或刷一度避水浆。</w:t>
      </w:r>
    </w:p>
    <w:p w:rsidR="005E7BB6" w:rsidRDefault="005E7BB6">
      <w:pPr>
        <w:rPr>
          <w:rFonts w:hint="eastAsia"/>
          <w:kern w:val="0"/>
        </w:rPr>
      </w:pPr>
      <w:r>
        <w:rPr>
          <w:rFonts w:hint="eastAsia"/>
          <w:kern w:val="0"/>
        </w:rPr>
        <w:t>f.</w:t>
      </w:r>
      <w:r>
        <w:rPr>
          <w:rFonts w:hint="eastAsia"/>
          <w:kern w:val="0"/>
        </w:rPr>
        <w:t>用</w:t>
      </w:r>
      <w:r>
        <w:rPr>
          <w:rFonts w:hint="eastAsia"/>
          <w:kern w:val="0"/>
        </w:rPr>
        <w:t xml:space="preserve">1:2 </w:t>
      </w:r>
      <w:r>
        <w:rPr>
          <w:rFonts w:hint="eastAsia"/>
          <w:kern w:val="0"/>
        </w:rPr>
        <w:t>水泥砂浆嵌平洞口，表面夺实锉毛。</w:t>
      </w:r>
    </w:p>
    <w:p w:rsidR="005E7BB6" w:rsidRDefault="005E7BB6">
      <w:pPr>
        <w:rPr>
          <w:rFonts w:hint="eastAsia"/>
          <w:kern w:val="0"/>
        </w:rPr>
      </w:pPr>
      <w:r>
        <w:rPr>
          <w:rFonts w:hint="eastAsia"/>
          <w:kern w:val="0"/>
        </w:rPr>
        <w:t>g.</w:t>
      </w:r>
      <w:r>
        <w:rPr>
          <w:rFonts w:hint="eastAsia"/>
          <w:kern w:val="0"/>
        </w:rPr>
        <w:t>做屋面防水层时，务必从落水口开始，先涂刷防水粘结材料后，后做防水层。</w:t>
      </w:r>
    </w:p>
    <w:p w:rsidR="005E7BB6" w:rsidRDefault="005E7BB6">
      <w:pPr>
        <w:rPr>
          <w:rFonts w:hint="eastAsia"/>
          <w:kern w:val="0"/>
        </w:rPr>
      </w:pPr>
      <w:r>
        <w:rPr>
          <w:rFonts w:hint="eastAsia"/>
          <w:kern w:val="0"/>
        </w:rPr>
        <w:t>（三）穿楼地面管</w:t>
      </w:r>
    </w:p>
    <w:p w:rsidR="005E7BB6" w:rsidRDefault="005E7BB6">
      <w:pPr>
        <w:rPr>
          <w:rFonts w:hint="eastAsia"/>
          <w:kern w:val="0"/>
        </w:rPr>
      </w:pPr>
      <w:r>
        <w:rPr>
          <w:rFonts w:hint="eastAsia"/>
          <w:kern w:val="0"/>
        </w:rPr>
        <w:t>１、专人负责补洞。</w:t>
      </w:r>
    </w:p>
    <w:p w:rsidR="005E7BB6" w:rsidRDefault="005E7BB6">
      <w:pPr>
        <w:rPr>
          <w:rFonts w:hint="eastAsia"/>
          <w:kern w:val="0"/>
        </w:rPr>
      </w:pPr>
      <w:r>
        <w:rPr>
          <w:rFonts w:hint="eastAsia"/>
          <w:kern w:val="0"/>
        </w:rPr>
        <w:t>２、凿除予留洞四壁松动物，清除干净垃圾和灰尘，支好底模、充分洒水湿润。管子外壁和予留洞壁刷一度</w:t>
      </w:r>
      <w:r>
        <w:rPr>
          <w:rFonts w:hint="eastAsia"/>
          <w:kern w:val="0"/>
        </w:rPr>
        <w:t xml:space="preserve">107 </w:t>
      </w:r>
      <w:r>
        <w:rPr>
          <w:rFonts w:hint="eastAsia"/>
          <w:kern w:val="0"/>
        </w:rPr>
        <w:t>胶水泥浆，</w:t>
      </w:r>
      <w:r>
        <w:rPr>
          <w:rFonts w:hint="eastAsia"/>
          <w:kern w:val="0"/>
        </w:rPr>
        <w:t xml:space="preserve"> </w:t>
      </w:r>
      <w:r>
        <w:rPr>
          <w:rFonts w:hint="eastAsia"/>
          <w:kern w:val="0"/>
        </w:rPr>
        <w:t>趁湿润浆时补洞。</w:t>
      </w:r>
    </w:p>
    <w:p w:rsidR="005E7BB6" w:rsidRDefault="005E7BB6">
      <w:pPr>
        <w:rPr>
          <w:rFonts w:hint="eastAsia"/>
          <w:kern w:val="0"/>
        </w:rPr>
      </w:pPr>
      <w:r>
        <w:rPr>
          <w:rFonts w:hint="eastAsia"/>
          <w:kern w:val="0"/>
        </w:rPr>
        <w:t>３、先放</w:t>
      </w:r>
      <w:r>
        <w:rPr>
          <w:rFonts w:hint="eastAsia"/>
          <w:kern w:val="0"/>
        </w:rPr>
        <w:t>10</w:t>
      </w:r>
      <w:r>
        <w:rPr>
          <w:rFonts w:hint="eastAsia"/>
          <w:kern w:val="0"/>
        </w:rPr>
        <w:t xml:space="preserve">-20 </w:t>
      </w:r>
      <w:r>
        <w:rPr>
          <w:rFonts w:hint="eastAsia"/>
          <w:kern w:val="0"/>
        </w:rPr>
        <w:t>厚</w:t>
      </w:r>
      <w:r>
        <w:rPr>
          <w:rFonts w:hint="eastAsia"/>
          <w:kern w:val="0"/>
        </w:rPr>
        <w:t xml:space="preserve">1:2 </w:t>
      </w:r>
      <w:r>
        <w:rPr>
          <w:rFonts w:hint="eastAsia"/>
          <w:kern w:val="0"/>
        </w:rPr>
        <w:t>水泥砂浆，后嵌捣</w:t>
      </w:r>
      <w:r>
        <w:rPr>
          <w:rFonts w:hint="eastAsia"/>
          <w:kern w:val="0"/>
        </w:rPr>
        <w:t>200#</w:t>
      </w:r>
      <w:r>
        <w:rPr>
          <w:rFonts w:hint="eastAsia"/>
          <w:kern w:val="0"/>
        </w:rPr>
        <w:t>细石砼，比洞口低</w:t>
      </w:r>
      <w:r>
        <w:rPr>
          <w:rFonts w:hint="eastAsia"/>
          <w:kern w:val="0"/>
        </w:rPr>
        <w:t>20mm</w:t>
      </w:r>
      <w:r>
        <w:rPr>
          <w:rFonts w:hint="eastAsia"/>
          <w:kern w:val="0"/>
        </w:rPr>
        <w:t>左右，表面压实，抽平、打毛、窝洞后挂牌明示，</w:t>
      </w:r>
      <w:r>
        <w:rPr>
          <w:rFonts w:hint="eastAsia"/>
          <w:kern w:val="0"/>
        </w:rPr>
        <w:t xml:space="preserve">24 </w:t>
      </w:r>
      <w:r>
        <w:rPr>
          <w:rFonts w:hint="eastAsia"/>
          <w:kern w:val="0"/>
        </w:rPr>
        <w:t>小时内不得碰动管子。</w:t>
      </w:r>
    </w:p>
    <w:p w:rsidR="005E7BB6" w:rsidRDefault="005E7BB6">
      <w:pPr>
        <w:rPr>
          <w:rFonts w:hint="eastAsia"/>
          <w:kern w:val="0"/>
        </w:rPr>
      </w:pPr>
      <w:r>
        <w:rPr>
          <w:rFonts w:hint="eastAsia"/>
          <w:kern w:val="0"/>
        </w:rPr>
        <w:t>４、隔</w:t>
      </w:r>
      <w:r>
        <w:rPr>
          <w:rFonts w:hint="eastAsia"/>
          <w:kern w:val="0"/>
        </w:rPr>
        <w:t xml:space="preserve">12 </w:t>
      </w:r>
      <w:r>
        <w:rPr>
          <w:rFonts w:hint="eastAsia"/>
          <w:kern w:val="0"/>
        </w:rPr>
        <w:t>天，刷厚</w:t>
      </w:r>
      <w:r>
        <w:rPr>
          <w:rFonts w:hint="eastAsia"/>
          <w:kern w:val="0"/>
        </w:rPr>
        <w:t xml:space="preserve">1-1.5mm815 </w:t>
      </w:r>
      <w:r>
        <w:rPr>
          <w:rFonts w:hint="eastAsia"/>
          <w:kern w:val="0"/>
        </w:rPr>
        <w:t>防水涂料或刷一度避水浆。</w:t>
      </w:r>
    </w:p>
    <w:p w:rsidR="005E7BB6" w:rsidRDefault="005E7BB6">
      <w:pPr>
        <w:rPr>
          <w:rFonts w:hint="eastAsia"/>
          <w:kern w:val="0"/>
        </w:rPr>
      </w:pPr>
      <w:r>
        <w:rPr>
          <w:rFonts w:hint="eastAsia"/>
          <w:kern w:val="0"/>
        </w:rPr>
        <w:t>５、</w:t>
      </w:r>
      <w:r>
        <w:rPr>
          <w:rFonts w:hint="eastAsia"/>
          <w:kern w:val="0"/>
        </w:rPr>
        <w:t xml:space="preserve">815 </w:t>
      </w:r>
      <w:r>
        <w:rPr>
          <w:rFonts w:hint="eastAsia"/>
          <w:kern w:val="0"/>
        </w:rPr>
        <w:t>待防水涂料成膜后，用</w:t>
      </w:r>
      <w:r>
        <w:rPr>
          <w:rFonts w:hint="eastAsia"/>
          <w:kern w:val="0"/>
        </w:rPr>
        <w:t xml:space="preserve">1:2 </w:t>
      </w:r>
      <w:r>
        <w:rPr>
          <w:rFonts w:hint="eastAsia"/>
          <w:kern w:val="0"/>
        </w:rPr>
        <w:t>水泥砂嵌实，表面与楼地面基层平。</w:t>
      </w:r>
    </w:p>
    <w:p w:rsidR="005E7BB6" w:rsidRDefault="005E7BB6">
      <w:pPr>
        <w:rPr>
          <w:rFonts w:hint="eastAsia"/>
          <w:kern w:val="0"/>
        </w:rPr>
      </w:pPr>
      <w:r>
        <w:rPr>
          <w:rFonts w:hint="eastAsia"/>
          <w:kern w:val="0"/>
        </w:rPr>
        <w:t>６、待做好楼地面，在管子洞四周用</w:t>
      </w:r>
      <w:r>
        <w:rPr>
          <w:rFonts w:hint="eastAsia"/>
          <w:kern w:val="0"/>
        </w:rPr>
        <w:t xml:space="preserve">1:2 </w:t>
      </w:r>
      <w:r>
        <w:rPr>
          <w:rFonts w:hint="eastAsia"/>
          <w:kern w:val="0"/>
        </w:rPr>
        <w:t>水泥砂浆做好“小馒头”。</w:t>
      </w:r>
    </w:p>
    <w:p w:rsidR="005E7BB6" w:rsidRDefault="005E7BB6">
      <w:pPr>
        <w:rPr>
          <w:rFonts w:hint="eastAsia"/>
          <w:kern w:val="0"/>
        </w:rPr>
      </w:pPr>
      <w:r>
        <w:rPr>
          <w:rFonts w:hint="eastAsia"/>
          <w:kern w:val="0"/>
        </w:rPr>
        <w:t>（四）水盘、地漏等落水头外四壁</w:t>
      </w:r>
    </w:p>
    <w:p w:rsidR="005E7BB6" w:rsidRDefault="005E7BB6">
      <w:pPr>
        <w:rPr>
          <w:rFonts w:hint="eastAsia"/>
          <w:kern w:val="0"/>
        </w:rPr>
      </w:pPr>
      <w:r>
        <w:rPr>
          <w:rFonts w:hint="eastAsia"/>
          <w:kern w:val="0"/>
        </w:rPr>
        <w:t>１、水盘、地漏等落水头外四壁先绕</w:t>
      </w:r>
      <w:r>
        <w:rPr>
          <w:rFonts w:hint="eastAsia"/>
          <w:kern w:val="0"/>
        </w:rPr>
        <w:t xml:space="preserve">3-5mm </w:t>
      </w:r>
      <w:r>
        <w:rPr>
          <w:rFonts w:hint="eastAsia"/>
          <w:kern w:val="0"/>
        </w:rPr>
        <w:t>厚麻丝白漆，</w:t>
      </w:r>
      <w:r>
        <w:rPr>
          <w:rFonts w:hint="eastAsia"/>
          <w:kern w:val="0"/>
        </w:rPr>
        <w:t xml:space="preserve"> </w:t>
      </w:r>
      <w:r>
        <w:rPr>
          <w:rFonts w:hint="eastAsia"/>
          <w:kern w:val="0"/>
        </w:rPr>
        <w:t>然后用</w:t>
      </w:r>
      <w:r>
        <w:rPr>
          <w:rFonts w:hint="eastAsia"/>
          <w:kern w:val="0"/>
        </w:rPr>
        <w:t>1:1</w:t>
      </w:r>
      <w:r>
        <w:rPr>
          <w:rFonts w:hint="eastAsia"/>
          <w:kern w:val="0"/>
        </w:rPr>
        <w:t>水泥砂浆，嵌密实。</w:t>
      </w:r>
    </w:p>
    <w:p w:rsidR="005E7BB6" w:rsidRDefault="005E7BB6">
      <w:pPr>
        <w:rPr>
          <w:rFonts w:hint="eastAsia"/>
          <w:kern w:val="0"/>
        </w:rPr>
      </w:pPr>
      <w:r>
        <w:rPr>
          <w:rFonts w:hint="eastAsia"/>
          <w:kern w:val="0"/>
        </w:rPr>
        <w:t>２、完工后挂牌明示，</w:t>
      </w:r>
      <w:r>
        <w:rPr>
          <w:rFonts w:hint="eastAsia"/>
          <w:kern w:val="0"/>
        </w:rPr>
        <w:t xml:space="preserve">24 </w:t>
      </w:r>
      <w:r>
        <w:rPr>
          <w:rFonts w:hint="eastAsia"/>
          <w:kern w:val="0"/>
        </w:rPr>
        <w:t>小时内不准碰动，不准盛水。</w:t>
      </w:r>
    </w:p>
    <w:p w:rsidR="005E7BB6" w:rsidRDefault="005E7BB6">
      <w:pPr>
        <w:rPr>
          <w:rFonts w:hint="eastAsia"/>
          <w:kern w:val="0"/>
        </w:rPr>
      </w:pPr>
      <w:r>
        <w:rPr>
          <w:rFonts w:hint="eastAsia"/>
          <w:kern w:val="0"/>
        </w:rPr>
        <w:t>（五）厕所间地坪倒泛水</w:t>
      </w:r>
    </w:p>
    <w:p w:rsidR="005E7BB6" w:rsidRDefault="005E7BB6">
      <w:pPr>
        <w:rPr>
          <w:rFonts w:hint="eastAsia"/>
          <w:kern w:val="0"/>
        </w:rPr>
      </w:pPr>
      <w:r>
        <w:rPr>
          <w:rFonts w:hint="eastAsia"/>
          <w:kern w:val="0"/>
        </w:rPr>
        <w:t>１、在厕所间，四壁弹出＋</w:t>
      </w:r>
      <w:r>
        <w:rPr>
          <w:rFonts w:hint="eastAsia"/>
          <w:kern w:val="0"/>
        </w:rPr>
        <w:t xml:space="preserve">200mm </w:t>
      </w:r>
      <w:r>
        <w:rPr>
          <w:rFonts w:hint="eastAsia"/>
          <w:kern w:val="0"/>
        </w:rPr>
        <w:t>墨线（结构面以上），</w:t>
      </w:r>
      <w:r>
        <w:rPr>
          <w:rFonts w:hint="eastAsia"/>
          <w:kern w:val="0"/>
        </w:rPr>
        <w:t xml:space="preserve"> </w:t>
      </w:r>
      <w:r>
        <w:rPr>
          <w:rFonts w:hint="eastAsia"/>
          <w:kern w:val="0"/>
        </w:rPr>
        <w:t>利用爱明塑料水管平尺或长水平尺加木直尺，按照四壁上水平墨线，对而所间的</w:t>
      </w:r>
      <w:r>
        <w:rPr>
          <w:rFonts w:hint="eastAsia"/>
          <w:kern w:val="0"/>
        </w:rPr>
        <w:t>0.5</w:t>
      </w:r>
      <w:r>
        <w:rPr>
          <w:rFonts w:hint="eastAsia"/>
          <w:kern w:val="0"/>
        </w:rPr>
        <w:t>％泛水，做好塌饼。</w:t>
      </w:r>
    </w:p>
    <w:p w:rsidR="005E7BB6" w:rsidRDefault="005E7BB6">
      <w:pPr>
        <w:rPr>
          <w:rFonts w:hint="eastAsia"/>
          <w:kern w:val="0"/>
        </w:rPr>
      </w:pPr>
      <w:r>
        <w:rPr>
          <w:rFonts w:hint="eastAsia"/>
          <w:kern w:val="0"/>
        </w:rPr>
        <w:t>２、浇筑厕所间细石砼楼地面时，先按塌饼出竖头，再根据竖头从离门口上向近处摊细石砼。</w:t>
      </w:r>
    </w:p>
    <w:p w:rsidR="005E7BB6" w:rsidRDefault="005E7BB6">
      <w:pPr>
        <w:rPr>
          <w:rFonts w:cs="TimesNewRoman" w:hint="eastAsia"/>
          <w:kern w:val="0"/>
        </w:rPr>
      </w:pPr>
      <w:r>
        <w:rPr>
          <w:rFonts w:hint="eastAsia"/>
          <w:kern w:val="0"/>
        </w:rPr>
        <w:t>３、最后对门脚印处务必填补细石砼，使之满足向落水口泛水要求。</w:t>
      </w:r>
    </w:p>
    <w:p w:rsidR="005E7BB6" w:rsidRDefault="005E7BB6">
      <w:pPr>
        <w:rPr>
          <w:rFonts w:hint="eastAsia"/>
          <w:kern w:val="0"/>
        </w:rPr>
      </w:pPr>
      <w:r>
        <w:rPr>
          <w:rFonts w:hint="eastAsia"/>
          <w:kern w:val="0"/>
        </w:rPr>
        <w:t>（六）厕所间地面与墙相接阴角处渗漏水</w:t>
      </w:r>
    </w:p>
    <w:p w:rsidR="005E7BB6" w:rsidRDefault="005E7BB6">
      <w:pPr>
        <w:rPr>
          <w:rFonts w:hint="eastAsia"/>
          <w:kern w:val="0"/>
        </w:rPr>
      </w:pPr>
      <w:r>
        <w:rPr>
          <w:rFonts w:hint="eastAsia"/>
          <w:kern w:val="0"/>
        </w:rPr>
        <w:t>１、用灌在阳台地面两短边和厕所地面四边阴角睡清除干净垃圾，灰尘，充分洒水湿润，随粉随刷一度</w:t>
      </w:r>
      <w:r>
        <w:rPr>
          <w:rFonts w:hint="eastAsia"/>
          <w:kern w:val="0"/>
        </w:rPr>
        <w:t xml:space="preserve">107 </w:t>
      </w:r>
      <w:r>
        <w:rPr>
          <w:rFonts w:hint="eastAsia"/>
          <w:kern w:val="0"/>
        </w:rPr>
        <w:t>胶水泥浆（</w:t>
      </w:r>
      <w:r>
        <w:rPr>
          <w:rFonts w:hint="eastAsia"/>
          <w:kern w:val="0"/>
        </w:rPr>
        <w:t xml:space="preserve">107 </w:t>
      </w:r>
      <w:r>
        <w:rPr>
          <w:rFonts w:hint="eastAsia"/>
          <w:kern w:val="0"/>
        </w:rPr>
        <w:t>胶掺量为水泥用量的</w:t>
      </w:r>
      <w:r>
        <w:rPr>
          <w:rFonts w:hint="eastAsia"/>
          <w:kern w:val="0"/>
        </w:rPr>
        <w:t>15</w:t>
      </w:r>
      <w:r>
        <w:rPr>
          <w:rFonts w:hint="eastAsia"/>
          <w:kern w:val="0"/>
        </w:rPr>
        <w:t>％），用</w:t>
      </w:r>
      <w:r>
        <w:rPr>
          <w:rFonts w:hint="eastAsia"/>
          <w:kern w:val="0"/>
        </w:rPr>
        <w:t xml:space="preserve">1:2 </w:t>
      </w:r>
      <w:r>
        <w:rPr>
          <w:rFonts w:hint="eastAsia"/>
          <w:kern w:val="0"/>
        </w:rPr>
        <w:t>水泥砂浆分两皮抽一条三角带，两次间隔</w:t>
      </w:r>
      <w:r>
        <w:rPr>
          <w:rFonts w:hint="eastAsia"/>
          <w:kern w:val="0"/>
        </w:rPr>
        <w:t xml:space="preserve">12 </w:t>
      </w:r>
      <w:r>
        <w:rPr>
          <w:rFonts w:hint="eastAsia"/>
          <w:kern w:val="0"/>
        </w:rPr>
        <w:t>小时以上。</w:t>
      </w:r>
    </w:p>
    <w:p w:rsidR="005E7BB6" w:rsidRDefault="005E7BB6">
      <w:pPr>
        <w:rPr>
          <w:rFonts w:hint="eastAsia"/>
          <w:kern w:val="0"/>
        </w:rPr>
      </w:pPr>
      <w:r>
        <w:rPr>
          <w:rFonts w:hint="eastAsia"/>
          <w:kern w:val="0"/>
        </w:rPr>
        <w:t>（七）楼地面起砂</w:t>
      </w:r>
    </w:p>
    <w:p w:rsidR="005E7BB6" w:rsidRDefault="005E7BB6">
      <w:pPr>
        <w:rPr>
          <w:rFonts w:hint="eastAsia"/>
          <w:kern w:val="0"/>
        </w:rPr>
      </w:pPr>
      <w:r>
        <w:rPr>
          <w:rFonts w:hint="eastAsia"/>
          <w:kern w:val="0"/>
        </w:rPr>
        <w:t>１、在室内大面积粉刷，包括台度、踢脚线等先完成，然后做楼地面。</w:t>
      </w:r>
    </w:p>
    <w:p w:rsidR="005E7BB6" w:rsidRDefault="005E7BB6">
      <w:pPr>
        <w:rPr>
          <w:rFonts w:hint="eastAsia"/>
          <w:kern w:val="0"/>
        </w:rPr>
      </w:pPr>
      <w:r>
        <w:rPr>
          <w:rFonts w:hint="eastAsia"/>
          <w:kern w:val="0"/>
        </w:rPr>
        <w:t>２、严格选料：水泥、</w:t>
      </w:r>
      <w:r>
        <w:rPr>
          <w:rFonts w:hint="eastAsia"/>
          <w:kern w:val="0"/>
        </w:rPr>
        <w:t xml:space="preserve">#425 </w:t>
      </w:r>
      <w:r>
        <w:rPr>
          <w:rFonts w:hint="eastAsia"/>
          <w:kern w:val="0"/>
        </w:rPr>
        <w:t>普通硅酸盐水泥或矿渣硅酸盐水泥，进场半个月左右，安定性较好。黄砂：中砂或中粗砂，含泥量不大于</w:t>
      </w:r>
      <w:r>
        <w:rPr>
          <w:rFonts w:hint="eastAsia"/>
          <w:kern w:val="0"/>
        </w:rPr>
        <w:t>3</w:t>
      </w:r>
      <w:r>
        <w:rPr>
          <w:rFonts w:hint="eastAsia"/>
          <w:kern w:val="0"/>
        </w:rPr>
        <w:t>％，细石，粒径</w:t>
      </w:r>
      <w:r>
        <w:rPr>
          <w:rFonts w:hint="eastAsia"/>
          <w:kern w:val="0"/>
        </w:rPr>
        <w:t>5-15mm</w:t>
      </w:r>
      <w:r>
        <w:rPr>
          <w:rFonts w:hint="eastAsia"/>
          <w:kern w:val="0"/>
        </w:rPr>
        <w:t>，含泥量不大于</w:t>
      </w:r>
      <w:r>
        <w:rPr>
          <w:rFonts w:hint="eastAsia"/>
          <w:kern w:val="0"/>
        </w:rPr>
        <w:t>1</w:t>
      </w:r>
      <w:r>
        <w:rPr>
          <w:rFonts w:hint="eastAsia"/>
          <w:kern w:val="0"/>
        </w:rPr>
        <w:t>％。</w:t>
      </w:r>
    </w:p>
    <w:p w:rsidR="005E7BB6" w:rsidRDefault="005E7BB6">
      <w:pPr>
        <w:rPr>
          <w:rFonts w:hint="eastAsia"/>
          <w:kern w:val="0"/>
        </w:rPr>
      </w:pPr>
      <w:r>
        <w:rPr>
          <w:rFonts w:hint="eastAsia"/>
          <w:kern w:val="0"/>
        </w:rPr>
        <w:t>３、严格控制塌落度：</w:t>
      </w:r>
      <w:r>
        <w:rPr>
          <w:rFonts w:hint="eastAsia"/>
          <w:kern w:val="0"/>
        </w:rPr>
        <w:t>a.</w:t>
      </w:r>
      <w:r>
        <w:rPr>
          <w:rFonts w:hint="eastAsia"/>
          <w:kern w:val="0"/>
        </w:rPr>
        <w:t>塌落度（</w:t>
      </w:r>
      <w:r>
        <w:rPr>
          <w:rFonts w:hint="eastAsia"/>
          <w:kern w:val="0"/>
        </w:rPr>
        <w:t xml:space="preserve">4-6cm </w:t>
      </w:r>
      <w:r>
        <w:rPr>
          <w:rFonts w:hint="eastAsia"/>
          <w:kern w:val="0"/>
        </w:rPr>
        <w:t>）每小时测一次塌落度，大于</w:t>
      </w:r>
      <w:r>
        <w:rPr>
          <w:rFonts w:hint="eastAsia"/>
          <w:kern w:val="0"/>
        </w:rPr>
        <w:t xml:space="preserve">6cm </w:t>
      </w:r>
      <w:r>
        <w:rPr>
          <w:rFonts w:hint="eastAsia"/>
          <w:kern w:val="0"/>
        </w:rPr>
        <w:t>塌落度的细石砼不能使用，</w:t>
      </w:r>
      <w:r>
        <w:rPr>
          <w:rFonts w:hint="eastAsia"/>
          <w:kern w:val="0"/>
        </w:rPr>
        <w:t xml:space="preserve"> </w:t>
      </w:r>
      <w:r>
        <w:rPr>
          <w:rFonts w:hint="eastAsia"/>
          <w:kern w:val="0"/>
        </w:rPr>
        <w:t>需重新加料拌制后使用。</w:t>
      </w:r>
    </w:p>
    <w:p w:rsidR="005E7BB6" w:rsidRDefault="005E7BB6">
      <w:pPr>
        <w:rPr>
          <w:rFonts w:hint="eastAsia"/>
          <w:kern w:val="0"/>
        </w:rPr>
      </w:pPr>
      <w:r>
        <w:rPr>
          <w:rFonts w:hint="eastAsia"/>
          <w:kern w:val="0"/>
        </w:rPr>
        <w:t>４、认真适时操作：</w:t>
      </w:r>
      <w:r>
        <w:rPr>
          <w:rFonts w:hint="eastAsia"/>
          <w:kern w:val="0"/>
        </w:rPr>
        <w:t>a.</w:t>
      </w:r>
      <w:r>
        <w:rPr>
          <w:rFonts w:hint="eastAsia"/>
          <w:kern w:val="0"/>
        </w:rPr>
        <w:t>做到适时两次滚压，三次压光。滚压时严禁洒水。</w:t>
      </w:r>
      <w:r>
        <w:rPr>
          <w:rFonts w:hint="eastAsia"/>
          <w:kern w:val="0"/>
        </w:rPr>
        <w:t>b.</w:t>
      </w:r>
      <w:r>
        <w:rPr>
          <w:rFonts w:hint="eastAsia"/>
          <w:kern w:val="0"/>
        </w:rPr>
        <w:t>最后一次铁板压光必须掌握水候，即待细石砼即将收水时，手指按上，无明显手印时操作，边压边用铁板来回擦光。</w:t>
      </w:r>
    </w:p>
    <w:p w:rsidR="005E7BB6" w:rsidRDefault="005E7BB6">
      <w:pPr>
        <w:rPr>
          <w:rFonts w:hint="eastAsia"/>
          <w:kern w:val="0"/>
        </w:rPr>
      </w:pPr>
      <w:r>
        <w:rPr>
          <w:rFonts w:hint="eastAsia"/>
          <w:kern w:val="0"/>
        </w:rPr>
        <w:t>５、合理安排工序，认真养护：</w:t>
      </w:r>
      <w:r>
        <w:rPr>
          <w:rFonts w:hint="eastAsia"/>
          <w:kern w:val="0"/>
        </w:rPr>
        <w:t>a.</w:t>
      </w:r>
      <w:r>
        <w:rPr>
          <w:rFonts w:hint="eastAsia"/>
          <w:kern w:val="0"/>
        </w:rPr>
        <w:t>洒水养护</w:t>
      </w:r>
      <w:r>
        <w:rPr>
          <w:rFonts w:hint="eastAsia"/>
          <w:kern w:val="0"/>
        </w:rPr>
        <w:t xml:space="preserve">3 </w:t>
      </w:r>
      <w:r>
        <w:rPr>
          <w:rFonts w:hint="eastAsia"/>
          <w:kern w:val="0"/>
        </w:rPr>
        <w:t>天。</w:t>
      </w:r>
      <w:r>
        <w:rPr>
          <w:rFonts w:hint="eastAsia"/>
          <w:kern w:val="0"/>
        </w:rPr>
        <w:t xml:space="preserve">b. </w:t>
      </w:r>
      <w:r>
        <w:rPr>
          <w:rFonts w:hint="eastAsia"/>
          <w:kern w:val="0"/>
        </w:rPr>
        <w:t>强度达</w:t>
      </w:r>
      <w:r>
        <w:rPr>
          <w:rFonts w:hint="eastAsia"/>
          <w:kern w:val="0"/>
        </w:rPr>
        <w:t>5Mpa(</w:t>
      </w:r>
      <w:r>
        <w:rPr>
          <w:rFonts w:hint="eastAsia"/>
          <w:kern w:val="0"/>
        </w:rPr>
        <w:t>三天以上</w:t>
      </w:r>
      <w:r>
        <w:rPr>
          <w:rFonts w:hint="eastAsia"/>
          <w:kern w:val="0"/>
        </w:rPr>
        <w:t>)</w:t>
      </w:r>
      <w:r>
        <w:rPr>
          <w:rFonts w:hint="eastAsia"/>
          <w:kern w:val="0"/>
        </w:rPr>
        <w:t>方可走人，强度达</w:t>
      </w:r>
      <w:r>
        <w:rPr>
          <w:rFonts w:hint="eastAsia"/>
          <w:kern w:val="0"/>
        </w:rPr>
        <w:t>7.5Mpa(</w:t>
      </w:r>
      <w:r>
        <w:rPr>
          <w:rFonts w:hint="eastAsia"/>
          <w:kern w:val="0"/>
        </w:rPr>
        <w:t>五天以上</w:t>
      </w:r>
      <w:r>
        <w:rPr>
          <w:rFonts w:hint="eastAsia"/>
          <w:kern w:val="0"/>
        </w:rPr>
        <w:t>)</w:t>
      </w:r>
      <w:r>
        <w:rPr>
          <w:rFonts w:hint="eastAsia"/>
          <w:kern w:val="0"/>
        </w:rPr>
        <w:t>左右方可进行下道工序。</w:t>
      </w:r>
      <w:r>
        <w:rPr>
          <w:rFonts w:hint="eastAsia"/>
          <w:kern w:val="0"/>
        </w:rPr>
        <w:t>c.</w:t>
      </w:r>
      <w:r>
        <w:rPr>
          <w:rFonts w:hint="eastAsia"/>
          <w:kern w:val="0"/>
        </w:rPr>
        <w:t>合理安排工序，务必确保地坪养护期。</w:t>
      </w:r>
    </w:p>
    <w:p w:rsidR="005E7BB6" w:rsidRDefault="005E7BB6">
      <w:pPr>
        <w:rPr>
          <w:rFonts w:hint="eastAsia"/>
          <w:kern w:val="0"/>
        </w:rPr>
      </w:pPr>
      <w:r>
        <w:rPr>
          <w:rFonts w:hint="eastAsia"/>
          <w:kern w:val="0"/>
        </w:rPr>
        <w:t>（八）废水管、污水管、雨水管的立管与落水口堵塞</w:t>
      </w:r>
    </w:p>
    <w:p w:rsidR="005E7BB6" w:rsidRDefault="005E7BB6">
      <w:pPr>
        <w:rPr>
          <w:rFonts w:hint="eastAsia"/>
          <w:kern w:val="0"/>
        </w:rPr>
      </w:pPr>
      <w:r>
        <w:rPr>
          <w:rFonts w:hint="eastAsia"/>
          <w:kern w:val="0"/>
        </w:rPr>
        <w:t>(1)</w:t>
      </w:r>
      <w:r>
        <w:rPr>
          <w:rFonts w:hint="eastAsia"/>
          <w:kern w:val="0"/>
        </w:rPr>
        <w:t>立管上口堵塞用铁板封盖，</w:t>
      </w:r>
      <w:r>
        <w:rPr>
          <w:rFonts w:hint="eastAsia"/>
          <w:kern w:val="0"/>
        </w:rPr>
        <w:t xml:space="preserve"> </w:t>
      </w:r>
      <w:r>
        <w:rPr>
          <w:rFonts w:hint="eastAsia"/>
          <w:kern w:val="0"/>
        </w:rPr>
        <w:t>随着立管高度增加而不断向上移盖。</w:t>
      </w:r>
    </w:p>
    <w:p w:rsidR="005E7BB6" w:rsidRDefault="005E7BB6">
      <w:pPr>
        <w:rPr>
          <w:rFonts w:hint="eastAsia"/>
          <w:kern w:val="0"/>
        </w:rPr>
      </w:pPr>
      <w:r>
        <w:rPr>
          <w:rFonts w:hint="eastAsia"/>
          <w:kern w:val="0"/>
        </w:rPr>
        <w:t>(2)</w:t>
      </w:r>
      <w:r>
        <w:rPr>
          <w:rFonts w:hint="eastAsia"/>
          <w:kern w:val="0"/>
        </w:rPr>
        <w:t>落水口也可用木塞塞住。</w:t>
      </w:r>
    </w:p>
    <w:p w:rsidR="005E7BB6" w:rsidRDefault="005E7BB6">
      <w:pPr>
        <w:rPr>
          <w:rFonts w:hint="eastAsia"/>
          <w:kern w:val="0"/>
        </w:rPr>
      </w:pPr>
      <w:r>
        <w:rPr>
          <w:rFonts w:hint="eastAsia"/>
          <w:kern w:val="0"/>
        </w:rPr>
        <w:t>（九）地面污水废水管、雨水管及窨井渗漏，倒泛水，排水不畅</w:t>
      </w:r>
    </w:p>
    <w:p w:rsidR="005E7BB6" w:rsidRDefault="005E7BB6">
      <w:pPr>
        <w:rPr>
          <w:rFonts w:hint="eastAsia"/>
          <w:kern w:val="0"/>
        </w:rPr>
      </w:pPr>
      <w:r>
        <w:rPr>
          <w:rFonts w:hint="eastAsia"/>
          <w:kern w:val="0"/>
        </w:rPr>
        <w:t>(1)</w:t>
      </w:r>
      <w:r>
        <w:rPr>
          <w:rFonts w:hint="eastAsia"/>
          <w:kern w:val="0"/>
        </w:rPr>
        <w:t>用“</w:t>
      </w:r>
      <w:r>
        <w:rPr>
          <w:rFonts w:hint="eastAsia"/>
          <w:kern w:val="0"/>
        </w:rPr>
        <w:t>T</w:t>
      </w:r>
      <w:r>
        <w:rPr>
          <w:rFonts w:hint="eastAsia"/>
          <w:kern w:val="0"/>
        </w:rPr>
        <w:t>”型水平尺或在管槽侧壁设标高控制竹桩控制管子底和窨井底标高，保证足够泛水，在管顶拉统麻线，控制管子顺直度。</w:t>
      </w:r>
    </w:p>
    <w:p w:rsidR="005E7BB6" w:rsidRDefault="005E7BB6">
      <w:pPr>
        <w:rPr>
          <w:rFonts w:hint="eastAsia"/>
          <w:kern w:val="0"/>
        </w:rPr>
      </w:pPr>
      <w:r>
        <w:rPr>
          <w:rFonts w:hint="eastAsia"/>
          <w:kern w:val="0"/>
        </w:rPr>
        <w:t xml:space="preserve">(2) </w:t>
      </w:r>
      <w:r>
        <w:rPr>
          <w:rFonts w:hint="eastAsia"/>
          <w:kern w:val="0"/>
        </w:rPr>
        <w:t>管子底按有关规定做好混凝土管床：窨井底先捣</w:t>
      </w:r>
      <w:r>
        <w:rPr>
          <w:rFonts w:hint="eastAsia"/>
          <w:kern w:val="0"/>
        </w:rPr>
        <w:t xml:space="preserve">50 </w:t>
      </w:r>
      <w:r>
        <w:rPr>
          <w:rFonts w:hint="eastAsia"/>
          <w:kern w:val="0"/>
        </w:rPr>
        <w:t>厚</w:t>
      </w:r>
      <w:r>
        <w:rPr>
          <w:rFonts w:hint="eastAsia"/>
          <w:kern w:val="0"/>
        </w:rPr>
        <w:t>200#</w:t>
      </w:r>
      <w:r>
        <w:rPr>
          <w:rFonts w:hint="eastAsia"/>
          <w:kern w:val="0"/>
        </w:rPr>
        <w:t>细石混凝土，再用</w:t>
      </w:r>
      <w:r>
        <w:rPr>
          <w:rFonts w:hint="eastAsia"/>
          <w:kern w:val="0"/>
        </w:rPr>
        <w:t xml:space="preserve">1:2 </w:t>
      </w:r>
      <w:r>
        <w:rPr>
          <w:rFonts w:hint="eastAsia"/>
          <w:kern w:val="0"/>
        </w:rPr>
        <w:t>水泥砂浆粉刷，二皮成洗，</w:t>
      </w:r>
      <w:r>
        <w:rPr>
          <w:rFonts w:hint="eastAsia"/>
          <w:kern w:val="0"/>
        </w:rPr>
        <w:t xml:space="preserve"> </w:t>
      </w:r>
      <w:r>
        <w:rPr>
          <w:rFonts w:hint="eastAsia"/>
          <w:kern w:val="0"/>
        </w:rPr>
        <w:t>隔天成活。表面光滑。</w:t>
      </w:r>
    </w:p>
    <w:p w:rsidR="005E7BB6" w:rsidRDefault="005E7BB6">
      <w:pPr>
        <w:rPr>
          <w:rFonts w:hint="eastAsia"/>
          <w:kern w:val="0"/>
        </w:rPr>
      </w:pPr>
      <w:r>
        <w:rPr>
          <w:rFonts w:hint="eastAsia"/>
          <w:kern w:val="0"/>
        </w:rPr>
        <w:t>(3)</w:t>
      </w:r>
      <w:r>
        <w:rPr>
          <w:rFonts w:hint="eastAsia"/>
          <w:kern w:val="0"/>
        </w:rPr>
        <w:t>砌窨井的砖必须充分湿水，满刀铺头缝砂浆，</w:t>
      </w:r>
      <w:r>
        <w:rPr>
          <w:rFonts w:hint="eastAsia"/>
          <w:kern w:val="0"/>
        </w:rPr>
        <w:t xml:space="preserve"> </w:t>
      </w:r>
      <w:r>
        <w:rPr>
          <w:rFonts w:hint="eastAsia"/>
          <w:kern w:val="0"/>
        </w:rPr>
        <w:t>满铺水平缝砂浆。</w:t>
      </w:r>
    </w:p>
    <w:p w:rsidR="005E7BB6" w:rsidRDefault="005E7BB6">
      <w:pPr>
        <w:rPr>
          <w:rFonts w:hint="eastAsia"/>
          <w:kern w:val="0"/>
        </w:rPr>
      </w:pPr>
      <w:r>
        <w:rPr>
          <w:rFonts w:hint="eastAsia"/>
          <w:kern w:val="0"/>
        </w:rPr>
        <w:t>(4)</w:t>
      </w:r>
      <w:r>
        <w:rPr>
          <w:rFonts w:hint="eastAsia"/>
          <w:kern w:val="0"/>
        </w:rPr>
        <w:t>管子接头度先座</w:t>
      </w:r>
      <w:r>
        <w:rPr>
          <w:rFonts w:hint="eastAsia"/>
          <w:kern w:val="0"/>
        </w:rPr>
        <w:t xml:space="preserve">1:2 </w:t>
      </w:r>
      <w:r>
        <w:rPr>
          <w:rFonts w:hint="eastAsia"/>
          <w:kern w:val="0"/>
        </w:rPr>
        <w:t>水泥砂浆</w:t>
      </w:r>
      <w:r>
        <w:rPr>
          <w:rFonts w:hint="eastAsia"/>
          <w:kern w:val="0"/>
        </w:rPr>
        <w:t xml:space="preserve">20 </w:t>
      </w:r>
      <w:r>
        <w:rPr>
          <w:rFonts w:hint="eastAsia"/>
          <w:kern w:val="0"/>
        </w:rPr>
        <w:t>厚，再管子。接头四周先洒水，后用</w:t>
      </w:r>
      <w:r>
        <w:rPr>
          <w:rFonts w:hint="eastAsia"/>
          <w:kern w:val="0"/>
        </w:rPr>
        <w:t xml:space="preserve">1:2 </w:t>
      </w:r>
      <w:r>
        <w:rPr>
          <w:rFonts w:hint="eastAsia"/>
          <w:kern w:val="0"/>
        </w:rPr>
        <w:t>水泥砂浆分皮嵌实。管子四周按规定用砼窝绑。</w:t>
      </w:r>
      <w:r>
        <w:rPr>
          <w:rFonts w:hint="eastAsia"/>
          <w:kern w:val="0"/>
        </w:rPr>
        <w:t xml:space="preserve"> </w:t>
      </w:r>
      <w:r>
        <w:rPr>
          <w:rFonts w:hint="eastAsia"/>
          <w:kern w:val="0"/>
        </w:rPr>
        <w:t>接头嵌砂和管子窝绑后</w:t>
      </w:r>
      <w:r>
        <w:rPr>
          <w:rFonts w:hint="eastAsia"/>
          <w:kern w:val="0"/>
        </w:rPr>
        <w:t xml:space="preserve">24 </w:t>
      </w:r>
      <w:r>
        <w:rPr>
          <w:rFonts w:hint="eastAsia"/>
          <w:kern w:val="0"/>
        </w:rPr>
        <w:t>小时中不得碰动管子。</w:t>
      </w:r>
    </w:p>
    <w:p w:rsidR="005E7BB6" w:rsidRDefault="005E7BB6">
      <w:pPr>
        <w:rPr>
          <w:rFonts w:hint="eastAsia"/>
          <w:kern w:val="0"/>
        </w:rPr>
      </w:pPr>
      <w:r>
        <w:rPr>
          <w:rFonts w:hint="eastAsia"/>
          <w:kern w:val="0"/>
        </w:rPr>
        <w:t>(5)</w:t>
      </w:r>
      <w:r>
        <w:rPr>
          <w:rFonts w:hint="eastAsia"/>
          <w:kern w:val="0"/>
        </w:rPr>
        <w:t>污水窨井底必须粉成同镶接管子直径的半圆状，</w:t>
      </w:r>
      <w:r>
        <w:rPr>
          <w:rFonts w:hint="eastAsia"/>
          <w:kern w:val="0"/>
        </w:rPr>
        <w:t xml:space="preserve"> </w:t>
      </w:r>
      <w:r>
        <w:rPr>
          <w:rFonts w:hint="eastAsia"/>
          <w:kern w:val="0"/>
        </w:rPr>
        <w:t>表现与管子口接头平光。</w:t>
      </w:r>
    </w:p>
    <w:p w:rsidR="005E7BB6" w:rsidRDefault="005E7BB6"/>
    <w:p w:rsidR="005E7BB6" w:rsidRDefault="005E7BB6">
      <w:pPr>
        <w:pStyle w:val="3"/>
        <w:ind w:left="210" w:right="214"/>
        <w:rPr>
          <w:rFonts w:hint="eastAsia"/>
        </w:rPr>
      </w:pPr>
      <w:bookmarkStart w:id="183" w:name="_Toc207093028"/>
      <w:r>
        <w:rPr>
          <w:rFonts w:hint="eastAsia"/>
        </w:rPr>
        <w:t>产品保护</w:t>
      </w:r>
      <w:bookmarkStart w:id="184" w:name="bk219"/>
      <w:bookmarkEnd w:id="183"/>
      <w:bookmarkEnd w:id="184"/>
    </w:p>
    <w:p w:rsidR="005E7BB6" w:rsidRDefault="005E7BB6">
      <w:pPr>
        <w:rPr>
          <w:kern w:val="0"/>
        </w:rPr>
      </w:pPr>
      <w:bookmarkStart w:id="185" w:name="bk220"/>
      <w:bookmarkEnd w:id="185"/>
      <w:r>
        <w:rPr>
          <w:rFonts w:hint="eastAsia"/>
          <w:kern w:val="0"/>
        </w:rPr>
        <w:t>(1)</w:t>
      </w:r>
      <w:r>
        <w:rPr>
          <w:rFonts w:hint="eastAsia"/>
          <w:kern w:val="0"/>
        </w:rPr>
        <w:t>外墙已完成粉刷或装饰的墙面，</w:t>
      </w:r>
      <w:r>
        <w:rPr>
          <w:rFonts w:hint="eastAsia"/>
          <w:kern w:val="0"/>
        </w:rPr>
        <w:t xml:space="preserve"> </w:t>
      </w:r>
      <w:r>
        <w:rPr>
          <w:rFonts w:hint="eastAsia"/>
          <w:kern w:val="0"/>
        </w:rPr>
        <w:t>严禁从门窗洞口倒脏水和垃圾等物，以免污染墙面。</w:t>
      </w:r>
    </w:p>
    <w:p w:rsidR="005E7BB6" w:rsidRDefault="005E7BB6">
      <w:pPr>
        <w:rPr>
          <w:rFonts w:hint="eastAsia"/>
          <w:kern w:val="0"/>
        </w:rPr>
      </w:pPr>
      <w:r>
        <w:rPr>
          <w:rFonts w:hint="eastAsia"/>
          <w:kern w:val="0"/>
        </w:rPr>
        <w:t>(2)</w:t>
      </w:r>
      <w:r>
        <w:rPr>
          <w:rFonts w:hint="eastAsia"/>
          <w:kern w:val="0"/>
        </w:rPr>
        <w:t>已完成内墙面粉刷和装饰的房间，在做水泥地时，</w:t>
      </w:r>
      <w:r>
        <w:rPr>
          <w:rFonts w:hint="eastAsia"/>
          <w:kern w:val="0"/>
        </w:rPr>
        <w:t xml:space="preserve"> </w:t>
      </w:r>
      <w:r>
        <w:rPr>
          <w:rFonts w:hint="eastAsia"/>
          <w:kern w:val="0"/>
        </w:rPr>
        <w:t>应用塑膜、油毡或其他材料对墙面加以保护。</w:t>
      </w:r>
    </w:p>
    <w:p w:rsidR="005E7BB6" w:rsidRDefault="005E7BB6">
      <w:pPr>
        <w:rPr>
          <w:rFonts w:hint="eastAsia"/>
          <w:kern w:val="0"/>
        </w:rPr>
      </w:pPr>
      <w:r>
        <w:rPr>
          <w:rFonts w:hint="eastAsia"/>
          <w:kern w:val="0"/>
        </w:rPr>
        <w:t>(3)</w:t>
      </w:r>
      <w:r>
        <w:rPr>
          <w:rFonts w:hint="eastAsia"/>
          <w:kern w:val="0"/>
        </w:rPr>
        <w:t>严禁在已做好的地面上拌和堆放砂浆，</w:t>
      </w:r>
      <w:r>
        <w:rPr>
          <w:rFonts w:hint="eastAsia"/>
          <w:kern w:val="0"/>
        </w:rPr>
        <w:t xml:space="preserve"> </w:t>
      </w:r>
      <w:r>
        <w:rPr>
          <w:rFonts w:hint="eastAsia"/>
          <w:kern w:val="0"/>
        </w:rPr>
        <w:t>如有其他项目要施则在地面上应加覆盖材料进行保护。</w:t>
      </w:r>
    </w:p>
    <w:p w:rsidR="005E7BB6" w:rsidRDefault="005E7BB6">
      <w:pPr>
        <w:rPr>
          <w:rFonts w:hint="eastAsia"/>
          <w:kern w:val="0"/>
        </w:rPr>
      </w:pPr>
      <w:r>
        <w:rPr>
          <w:rFonts w:hint="eastAsia"/>
          <w:kern w:val="0"/>
        </w:rPr>
        <w:t>(4)</w:t>
      </w:r>
      <w:r>
        <w:rPr>
          <w:rFonts w:hint="eastAsia"/>
          <w:kern w:val="0"/>
        </w:rPr>
        <w:t>墙面及平顶刷白时，不能污染已装好的照明设备。</w:t>
      </w:r>
    </w:p>
    <w:p w:rsidR="005E7BB6" w:rsidRDefault="005E7BB6">
      <w:pPr>
        <w:rPr>
          <w:rFonts w:hint="eastAsia"/>
          <w:kern w:val="0"/>
        </w:rPr>
      </w:pPr>
      <w:r>
        <w:rPr>
          <w:rFonts w:hint="eastAsia"/>
          <w:kern w:val="0"/>
        </w:rPr>
        <w:t>(5)</w:t>
      </w:r>
      <w:r>
        <w:rPr>
          <w:rFonts w:hint="eastAsia"/>
          <w:kern w:val="0"/>
        </w:rPr>
        <w:t>在门窗油漆时，</w:t>
      </w:r>
      <w:r>
        <w:rPr>
          <w:rFonts w:hint="eastAsia"/>
          <w:kern w:val="0"/>
        </w:rPr>
        <w:t xml:space="preserve"> </w:t>
      </w:r>
      <w:r>
        <w:rPr>
          <w:rFonts w:hint="eastAsia"/>
          <w:kern w:val="0"/>
        </w:rPr>
        <w:t>不得将油漆刷在墙面小五金或其它表面上。</w:t>
      </w:r>
    </w:p>
    <w:p w:rsidR="005E7BB6" w:rsidRDefault="005E7BB6">
      <w:pPr>
        <w:rPr>
          <w:rFonts w:hint="eastAsia"/>
          <w:kern w:val="0"/>
        </w:rPr>
      </w:pPr>
      <w:r>
        <w:rPr>
          <w:rFonts w:hint="eastAsia"/>
          <w:kern w:val="0"/>
        </w:rPr>
        <w:t>(6)</w:t>
      </w:r>
      <w:r>
        <w:rPr>
          <w:rFonts w:hint="eastAsia"/>
          <w:kern w:val="0"/>
        </w:rPr>
        <w:t>木门樘安装后，应在脚</w:t>
      </w:r>
      <w:r>
        <w:rPr>
          <w:rFonts w:hint="eastAsia"/>
          <w:kern w:val="0"/>
        </w:rPr>
        <w:t xml:space="preserve">80cm </w:t>
      </w:r>
      <w:r>
        <w:rPr>
          <w:rFonts w:hint="eastAsia"/>
          <w:kern w:val="0"/>
        </w:rPr>
        <w:t>左右范围内钉上板条加以保护。</w:t>
      </w:r>
    </w:p>
    <w:p w:rsidR="005E7BB6" w:rsidRDefault="005E7BB6">
      <w:pPr>
        <w:rPr>
          <w:rFonts w:hint="eastAsia"/>
          <w:kern w:val="0"/>
        </w:rPr>
      </w:pPr>
      <w:r>
        <w:rPr>
          <w:rFonts w:hint="eastAsia"/>
          <w:kern w:val="0"/>
        </w:rPr>
        <w:t>(7)</w:t>
      </w:r>
      <w:r>
        <w:rPr>
          <w:rFonts w:hint="eastAsia"/>
          <w:kern w:val="0"/>
        </w:rPr>
        <w:t>铝合金门窗的安装，应有可靠的保护措施，</w:t>
      </w:r>
      <w:r>
        <w:rPr>
          <w:rFonts w:hint="eastAsia"/>
          <w:kern w:val="0"/>
        </w:rPr>
        <w:t xml:space="preserve"> </w:t>
      </w:r>
      <w:r>
        <w:rPr>
          <w:rFonts w:hint="eastAsia"/>
          <w:kern w:val="0"/>
        </w:rPr>
        <w:t>安装后并经以必要的保护才允许进行下一道工序的施工。</w:t>
      </w:r>
    </w:p>
    <w:p w:rsidR="005E7BB6" w:rsidRDefault="005E7BB6">
      <w:pPr>
        <w:rPr>
          <w:rFonts w:hint="eastAsia"/>
          <w:kern w:val="0"/>
        </w:rPr>
      </w:pPr>
      <w:r>
        <w:rPr>
          <w:rFonts w:hint="eastAsia"/>
          <w:kern w:val="0"/>
        </w:rPr>
        <w:t>(8)</w:t>
      </w:r>
      <w:r>
        <w:rPr>
          <w:rFonts w:hint="eastAsia"/>
          <w:kern w:val="0"/>
        </w:rPr>
        <w:t>所有已完成踏步，</w:t>
      </w:r>
      <w:r>
        <w:rPr>
          <w:rFonts w:hint="eastAsia"/>
          <w:kern w:val="0"/>
        </w:rPr>
        <w:t xml:space="preserve"> </w:t>
      </w:r>
      <w:r>
        <w:rPr>
          <w:rFonts w:hint="eastAsia"/>
          <w:kern w:val="0"/>
        </w:rPr>
        <w:t>应用小角铁或木板等其它保护方法对踏步口加以保护，以防损坏。</w:t>
      </w:r>
    </w:p>
    <w:p w:rsidR="005E7BB6" w:rsidRDefault="005E7BB6">
      <w:pPr>
        <w:rPr>
          <w:rFonts w:hint="eastAsia"/>
          <w:kern w:val="0"/>
        </w:rPr>
      </w:pPr>
      <w:r>
        <w:rPr>
          <w:rFonts w:hint="eastAsia"/>
          <w:kern w:val="0"/>
        </w:rPr>
        <w:t>(9)</w:t>
      </w:r>
      <w:r>
        <w:rPr>
          <w:rFonts w:hint="eastAsia"/>
          <w:kern w:val="0"/>
        </w:rPr>
        <w:t>禁止已做完油漆的窗口运送材料或人员的进出。</w:t>
      </w:r>
    </w:p>
    <w:p w:rsidR="005E7BB6" w:rsidRDefault="005E7BB6">
      <w:pPr>
        <w:rPr>
          <w:rFonts w:hint="eastAsia"/>
          <w:kern w:val="0"/>
        </w:rPr>
      </w:pPr>
      <w:r>
        <w:rPr>
          <w:rFonts w:hint="eastAsia"/>
          <w:kern w:val="0"/>
        </w:rPr>
        <w:t>(10)</w:t>
      </w:r>
      <w:r>
        <w:rPr>
          <w:rFonts w:hint="eastAsia"/>
          <w:kern w:val="0"/>
        </w:rPr>
        <w:t>对块体地面铺切完成后，一定要有一个养护时间，一般为</w:t>
      </w:r>
      <w:r>
        <w:rPr>
          <w:rFonts w:hint="eastAsia"/>
          <w:kern w:val="0"/>
        </w:rPr>
        <w:t xml:space="preserve">2-3 </w:t>
      </w:r>
      <w:r>
        <w:rPr>
          <w:rFonts w:hint="eastAsia"/>
          <w:kern w:val="0"/>
        </w:rPr>
        <w:t>天。</w:t>
      </w:r>
    </w:p>
    <w:p w:rsidR="005E7BB6" w:rsidRDefault="005E7BB6"/>
    <w:p w:rsidR="005E7BB6" w:rsidRDefault="005E7BB6">
      <w:pPr>
        <w:pStyle w:val="3"/>
        <w:ind w:left="210" w:right="214"/>
        <w:rPr>
          <w:rFonts w:hint="eastAsia"/>
        </w:rPr>
      </w:pPr>
      <w:bookmarkStart w:id="186" w:name="_Toc207093029"/>
      <w:r>
        <w:rPr>
          <w:rFonts w:hint="eastAsia"/>
        </w:rPr>
        <w:t>其它</w:t>
      </w:r>
      <w:bookmarkStart w:id="187" w:name="bk221"/>
      <w:bookmarkEnd w:id="186"/>
      <w:bookmarkEnd w:id="187"/>
    </w:p>
    <w:p w:rsidR="005E7BB6" w:rsidRDefault="005E7BB6">
      <w:pPr>
        <w:rPr>
          <w:kern w:val="0"/>
        </w:rPr>
      </w:pPr>
      <w:bookmarkStart w:id="188" w:name="bk222"/>
      <w:bookmarkEnd w:id="188"/>
      <w:r>
        <w:rPr>
          <w:rFonts w:hint="eastAsia"/>
          <w:kern w:val="0"/>
        </w:rPr>
        <w:t>(1)</w:t>
      </w:r>
      <w:r>
        <w:rPr>
          <w:rFonts w:hint="eastAsia"/>
          <w:kern w:val="0"/>
        </w:rPr>
        <w:t>外窗盘、门窗套等应进出一致，从左至右成一直线。</w:t>
      </w:r>
    </w:p>
    <w:p w:rsidR="005E7BB6" w:rsidRDefault="005E7BB6">
      <w:pPr>
        <w:rPr>
          <w:rFonts w:hint="eastAsia"/>
          <w:kern w:val="0"/>
        </w:rPr>
      </w:pPr>
      <w:r>
        <w:rPr>
          <w:rFonts w:hint="eastAsia"/>
          <w:kern w:val="0"/>
        </w:rPr>
        <w:t>(2)</w:t>
      </w:r>
      <w:r>
        <w:rPr>
          <w:rFonts w:hint="eastAsia"/>
          <w:kern w:val="0"/>
        </w:rPr>
        <w:t>雨蓬等的受力钢筋下面都应设置钢筋支架，</w:t>
      </w:r>
      <w:r>
        <w:rPr>
          <w:rFonts w:hint="eastAsia"/>
          <w:kern w:val="0"/>
        </w:rPr>
        <w:t xml:space="preserve"> </w:t>
      </w:r>
      <w:r>
        <w:rPr>
          <w:rFonts w:hint="eastAsia"/>
          <w:kern w:val="0"/>
        </w:rPr>
        <w:t>并要逐个进行钢筋工程隐蔽验收，并填入验收单内。当拆模时一定要试块强度报告，确认达到设计强度时方可拆除，如上面还有临时荷载时，拆除后还得加上临时支撑。</w:t>
      </w:r>
    </w:p>
    <w:p w:rsidR="005E7BB6" w:rsidRDefault="005E7BB6">
      <w:pPr>
        <w:rPr>
          <w:rFonts w:hint="eastAsia"/>
          <w:kern w:val="0"/>
        </w:rPr>
      </w:pPr>
      <w:r>
        <w:rPr>
          <w:rFonts w:hint="eastAsia"/>
          <w:kern w:val="0"/>
        </w:rPr>
        <w:t>(3)</w:t>
      </w:r>
      <w:r>
        <w:rPr>
          <w:rFonts w:hint="eastAsia"/>
          <w:kern w:val="0"/>
        </w:rPr>
        <w:t>女儿墙应采用实心砖砌筑，压顶必须用钢筋砼，</w:t>
      </w:r>
      <w:r>
        <w:rPr>
          <w:rFonts w:hint="eastAsia"/>
          <w:kern w:val="0"/>
        </w:rPr>
        <w:t xml:space="preserve"> </w:t>
      </w:r>
      <w:r>
        <w:rPr>
          <w:rFonts w:hint="eastAsia"/>
          <w:kern w:val="0"/>
        </w:rPr>
        <w:t>并应做成向内排水坡，坡度</w:t>
      </w:r>
      <w:r>
        <w:rPr>
          <w:rFonts w:hint="eastAsia"/>
          <w:kern w:val="0"/>
        </w:rPr>
        <w:t>&gt;6</w:t>
      </w:r>
      <w:r>
        <w:rPr>
          <w:rFonts w:hint="eastAsia"/>
          <w:kern w:val="0"/>
        </w:rPr>
        <w:t>％。</w:t>
      </w:r>
    </w:p>
    <w:p w:rsidR="005E7BB6" w:rsidRDefault="005E7BB6">
      <w:pPr>
        <w:rPr>
          <w:rFonts w:hint="eastAsia"/>
          <w:kern w:val="0"/>
        </w:rPr>
      </w:pPr>
      <w:r>
        <w:rPr>
          <w:rFonts w:hint="eastAsia"/>
          <w:kern w:val="0"/>
        </w:rPr>
        <w:t>(4)</w:t>
      </w:r>
      <w:r>
        <w:rPr>
          <w:rFonts w:hint="eastAsia"/>
          <w:kern w:val="0"/>
        </w:rPr>
        <w:t>建筑物的沉降缝或伸缩缝的外表面的做法，</w:t>
      </w:r>
      <w:r>
        <w:rPr>
          <w:rFonts w:hint="eastAsia"/>
          <w:kern w:val="0"/>
        </w:rPr>
        <w:t xml:space="preserve"> </w:t>
      </w:r>
      <w:r>
        <w:rPr>
          <w:rFonts w:hint="eastAsia"/>
          <w:kern w:val="0"/>
        </w:rPr>
        <w:t>如设计图未明确应在图纸会审时提出，征得设计人员听意见，不得自行决定其做法。</w:t>
      </w:r>
    </w:p>
    <w:p w:rsidR="005E7BB6" w:rsidRDefault="005E7BB6">
      <w:pPr>
        <w:rPr>
          <w:rFonts w:hint="eastAsia"/>
          <w:kern w:val="0"/>
        </w:rPr>
      </w:pPr>
      <w:r>
        <w:rPr>
          <w:rFonts w:hint="eastAsia"/>
          <w:kern w:val="0"/>
        </w:rPr>
        <w:t>(5)</w:t>
      </w:r>
      <w:r>
        <w:rPr>
          <w:rFonts w:hint="eastAsia"/>
          <w:kern w:val="0"/>
        </w:rPr>
        <w:t>对已完成的工程，如有部分需要修补时，</w:t>
      </w:r>
      <w:r>
        <w:rPr>
          <w:rFonts w:hint="eastAsia"/>
          <w:kern w:val="0"/>
        </w:rPr>
        <w:t xml:space="preserve"> </w:t>
      </w:r>
      <w:r>
        <w:rPr>
          <w:rFonts w:hint="eastAsia"/>
          <w:kern w:val="0"/>
        </w:rPr>
        <w:t>按指定细心的师傅来做，并做详细交底，还得注意四周的色泽一致及产品保护工作。</w:t>
      </w:r>
    </w:p>
    <w:p w:rsidR="005E7BB6" w:rsidRDefault="005E7BB6">
      <w:pPr>
        <w:rPr>
          <w:rFonts w:hint="eastAsia"/>
          <w:kern w:val="0"/>
        </w:rPr>
      </w:pPr>
      <w:r>
        <w:rPr>
          <w:rFonts w:hint="eastAsia"/>
          <w:kern w:val="0"/>
        </w:rPr>
        <w:t>(6)</w:t>
      </w:r>
      <w:r>
        <w:rPr>
          <w:rFonts w:hint="eastAsia"/>
          <w:kern w:val="0"/>
        </w:rPr>
        <w:t>所有的雨蓬下表面应水平，上表面做出向外的坡度，</w:t>
      </w:r>
      <w:r>
        <w:rPr>
          <w:rFonts w:hint="eastAsia"/>
          <w:kern w:val="0"/>
        </w:rPr>
        <w:t xml:space="preserve"> </w:t>
      </w:r>
      <w:r>
        <w:rPr>
          <w:rFonts w:hint="eastAsia"/>
          <w:kern w:val="0"/>
        </w:rPr>
        <w:t>雨水不得墙面流下。</w:t>
      </w:r>
    </w:p>
    <w:p w:rsidR="005E7BB6" w:rsidRDefault="005E7BB6">
      <w:pPr>
        <w:rPr>
          <w:rFonts w:hint="eastAsia"/>
          <w:kern w:val="0"/>
        </w:rPr>
      </w:pPr>
      <w:r>
        <w:rPr>
          <w:rFonts w:hint="eastAsia"/>
          <w:kern w:val="0"/>
        </w:rPr>
        <w:t>(7)</w:t>
      </w:r>
      <w:r>
        <w:rPr>
          <w:rFonts w:hint="eastAsia"/>
          <w:kern w:val="0"/>
        </w:rPr>
        <w:t>对建筑物的脚手架及建筑物与脚手架的联接件，</w:t>
      </w:r>
      <w:r>
        <w:rPr>
          <w:rFonts w:hint="eastAsia"/>
          <w:kern w:val="0"/>
        </w:rPr>
        <w:t xml:space="preserve"> </w:t>
      </w:r>
      <w:r>
        <w:rPr>
          <w:rFonts w:hint="eastAsia"/>
          <w:kern w:val="0"/>
        </w:rPr>
        <w:t>都应在施工组织设计中要有明确的设计和规定，以利外墙装饰工程的顺利进行。</w:t>
      </w:r>
    </w:p>
    <w:p w:rsidR="005E7BB6" w:rsidRDefault="005E7BB6">
      <w:pPr>
        <w:rPr>
          <w:rFonts w:cs="TimesNewRoman" w:hint="eastAsia"/>
          <w:kern w:val="0"/>
        </w:rPr>
      </w:pPr>
      <w:r>
        <w:rPr>
          <w:rFonts w:hint="eastAsia"/>
          <w:kern w:val="0"/>
        </w:rPr>
        <w:t>(8)</w:t>
      </w:r>
      <w:r>
        <w:rPr>
          <w:rFonts w:hint="eastAsia"/>
          <w:kern w:val="0"/>
        </w:rPr>
        <w:t>所有的放样图应经校核并由校核者签字后才能施工，</w:t>
      </w:r>
      <w:r>
        <w:rPr>
          <w:rFonts w:hint="eastAsia"/>
          <w:kern w:val="0"/>
        </w:rPr>
        <w:t xml:space="preserve"> </w:t>
      </w:r>
      <w:r>
        <w:rPr>
          <w:rFonts w:hint="eastAsia"/>
          <w:kern w:val="0"/>
        </w:rPr>
        <w:t>严禁未校对施工或配料加工。</w:t>
      </w:r>
    </w:p>
    <w:p w:rsidR="005E7BB6" w:rsidRDefault="005E7BB6"/>
    <w:p w:rsidR="005E7BB6" w:rsidRDefault="005E7BB6">
      <w:pPr>
        <w:pStyle w:val="1"/>
        <w:rPr>
          <w:rFonts w:hint="eastAsia"/>
        </w:rPr>
      </w:pPr>
      <w:bookmarkStart w:id="189" w:name="_Toc207093030"/>
      <w:r>
        <w:rPr>
          <w:rFonts w:hint="eastAsia"/>
        </w:rPr>
        <w:t>工程质量目标及保证措施</w:t>
      </w:r>
      <w:bookmarkStart w:id="190" w:name="bk223"/>
      <w:bookmarkEnd w:id="189"/>
      <w:bookmarkEnd w:id="190"/>
    </w:p>
    <w:p w:rsidR="005E7BB6" w:rsidRDefault="005E7BB6">
      <w:pPr>
        <w:rPr>
          <w:kern w:val="0"/>
        </w:rPr>
      </w:pPr>
      <w:bookmarkStart w:id="191" w:name="bk224"/>
      <w:bookmarkEnd w:id="191"/>
      <w:r>
        <w:rPr>
          <w:rFonts w:hint="eastAsia"/>
          <w:kern w:val="0"/>
        </w:rPr>
        <w:t>（见附表一）</w:t>
      </w:r>
    </w:p>
    <w:p w:rsidR="005E7BB6" w:rsidRDefault="005E7BB6"/>
    <w:p w:rsidR="005E7BB6" w:rsidRDefault="005E7BB6">
      <w:pPr>
        <w:pStyle w:val="2"/>
        <w:ind w:left="210" w:right="214"/>
        <w:rPr>
          <w:rFonts w:hint="eastAsia"/>
        </w:rPr>
      </w:pPr>
      <w:bookmarkStart w:id="192" w:name="_Toc207093031"/>
      <w:r>
        <w:rPr>
          <w:rFonts w:hint="eastAsia"/>
        </w:rPr>
        <w:t>工程主要管理目标</w:t>
      </w:r>
      <w:bookmarkStart w:id="193" w:name="bk225"/>
      <w:bookmarkEnd w:id="192"/>
      <w:bookmarkEnd w:id="193"/>
    </w:p>
    <w:p w:rsidR="005E7BB6" w:rsidRDefault="005E7BB6">
      <w:pPr>
        <w:rPr>
          <w:kern w:val="0"/>
        </w:rPr>
      </w:pPr>
      <w:bookmarkStart w:id="194" w:name="bk226"/>
      <w:bookmarkEnd w:id="194"/>
      <w:r>
        <w:rPr>
          <w:rFonts w:hint="eastAsia"/>
          <w:kern w:val="0"/>
        </w:rPr>
        <w:t>1</w:t>
      </w:r>
      <w:r>
        <w:rPr>
          <w:rFonts w:hint="eastAsia"/>
          <w:kern w:val="0"/>
        </w:rPr>
        <w:t>、质量目标：按国家建安工程质量标准，确保合格，争创双龙杯。</w:t>
      </w:r>
    </w:p>
    <w:p w:rsidR="005E7BB6" w:rsidRDefault="005E7BB6">
      <w:pPr>
        <w:rPr>
          <w:rFonts w:hint="eastAsia"/>
          <w:kern w:val="0"/>
        </w:rPr>
      </w:pPr>
      <w:r>
        <w:rPr>
          <w:rFonts w:hint="eastAsia"/>
          <w:kern w:val="0"/>
        </w:rPr>
        <w:t>2</w:t>
      </w:r>
      <w:r>
        <w:rPr>
          <w:rFonts w:hint="eastAsia"/>
          <w:kern w:val="0"/>
        </w:rPr>
        <w:t>、工期目标：本工程施工控制总工期为</w:t>
      </w:r>
      <w:r>
        <w:rPr>
          <w:rFonts w:hint="eastAsia"/>
          <w:kern w:val="0"/>
        </w:rPr>
        <w:t xml:space="preserve">300 </w:t>
      </w:r>
      <w:r>
        <w:rPr>
          <w:rFonts w:hint="eastAsia"/>
          <w:kern w:val="0"/>
        </w:rPr>
        <w:t>日历天。</w:t>
      </w:r>
    </w:p>
    <w:p w:rsidR="005E7BB6" w:rsidRDefault="005E7BB6">
      <w:pPr>
        <w:rPr>
          <w:rFonts w:hint="eastAsia"/>
          <w:kern w:val="0"/>
        </w:rPr>
      </w:pPr>
      <w:r>
        <w:rPr>
          <w:rFonts w:hint="eastAsia"/>
          <w:kern w:val="0"/>
        </w:rPr>
        <w:t>3</w:t>
      </w:r>
      <w:r>
        <w:rPr>
          <w:rFonts w:hint="eastAsia"/>
          <w:kern w:val="0"/>
        </w:rPr>
        <w:t>、安全生产文明施工目标：确保</w:t>
      </w:r>
      <w:r>
        <w:rPr>
          <w:rFonts w:hint="eastAsia"/>
          <w:kern w:val="0"/>
        </w:rPr>
        <w:t>**</w:t>
      </w:r>
      <w:r>
        <w:rPr>
          <w:rFonts w:hint="eastAsia"/>
          <w:kern w:val="0"/>
        </w:rPr>
        <w:t>市标化工地。</w:t>
      </w:r>
    </w:p>
    <w:p w:rsidR="005E7BB6" w:rsidRDefault="005E7BB6">
      <w:pPr>
        <w:rPr>
          <w:rFonts w:hint="eastAsia"/>
          <w:kern w:val="0"/>
        </w:rPr>
      </w:pPr>
      <w:r>
        <w:rPr>
          <w:rFonts w:hint="eastAsia"/>
          <w:kern w:val="0"/>
        </w:rPr>
        <w:t>4</w:t>
      </w:r>
      <w:r>
        <w:rPr>
          <w:rFonts w:hint="eastAsia"/>
          <w:kern w:val="0"/>
        </w:rPr>
        <w:t>、管理目标：发扬本企业“质量第一、信誉至上、科学管理、顾客满意、”的质量方针。科学管理、精益求精，广泛采用建设部推广的“十项新技术”和其它先进的施工工艺、新方法，提高工程质量，加快工程进度。</w:t>
      </w:r>
    </w:p>
    <w:p w:rsidR="005E7BB6" w:rsidRDefault="005E7BB6">
      <w:pPr>
        <w:rPr>
          <w:rFonts w:hint="eastAsia"/>
          <w:kern w:val="0"/>
        </w:rPr>
      </w:pPr>
      <w:r>
        <w:rPr>
          <w:rFonts w:hint="eastAsia"/>
          <w:kern w:val="0"/>
        </w:rPr>
        <w:t>工程质量及保证措施见附表一。</w:t>
      </w:r>
    </w:p>
    <w:p w:rsidR="005E7BB6" w:rsidRDefault="005E7BB6">
      <w:pPr>
        <w:pStyle w:val="2"/>
        <w:ind w:left="210" w:right="214"/>
        <w:rPr>
          <w:rFonts w:hint="eastAsia"/>
        </w:rPr>
      </w:pPr>
      <w:bookmarkStart w:id="195" w:name="_Toc207093032"/>
      <w:r>
        <w:rPr>
          <w:rFonts w:hint="eastAsia"/>
        </w:rPr>
        <w:t>工程质量保证措施</w:t>
      </w:r>
      <w:bookmarkStart w:id="196" w:name="bk227"/>
      <w:bookmarkEnd w:id="195"/>
      <w:bookmarkEnd w:id="196"/>
    </w:p>
    <w:p w:rsidR="005E7BB6" w:rsidRDefault="005E7BB6">
      <w:pPr>
        <w:pStyle w:val="3"/>
        <w:ind w:left="210" w:right="214"/>
        <w:rPr>
          <w:rFonts w:hint="eastAsia"/>
        </w:rPr>
      </w:pPr>
      <w:bookmarkStart w:id="197" w:name="_Toc207093033"/>
      <w:r>
        <w:rPr>
          <w:rFonts w:hint="eastAsia"/>
        </w:rPr>
        <w:t>质量控制目标</w:t>
      </w:r>
      <w:bookmarkStart w:id="198" w:name="bk228"/>
      <w:bookmarkEnd w:id="197"/>
      <w:bookmarkEnd w:id="198"/>
    </w:p>
    <w:p w:rsidR="005E7BB6" w:rsidRDefault="005E7BB6">
      <w:pPr>
        <w:rPr>
          <w:kern w:val="0"/>
        </w:rPr>
      </w:pPr>
      <w:bookmarkStart w:id="199" w:name="bk229"/>
      <w:bookmarkEnd w:id="199"/>
      <w:r>
        <w:rPr>
          <w:rFonts w:hint="eastAsia"/>
          <w:kern w:val="0"/>
        </w:rPr>
        <w:t>本工程质量目标是：确保合格，争创双龙杯。</w:t>
      </w:r>
    </w:p>
    <w:p w:rsidR="005E7BB6" w:rsidRDefault="005E7BB6">
      <w:pPr>
        <w:rPr>
          <w:rFonts w:hint="eastAsia"/>
          <w:kern w:val="0"/>
        </w:rPr>
      </w:pPr>
      <w:r>
        <w:rPr>
          <w:rFonts w:hint="eastAsia"/>
          <w:kern w:val="0"/>
        </w:rPr>
        <w:t>项目部把此目标值按分项工程分解落实到班组和分包单位，责任到人。现场施工做到一丝不苟，现场管理必须从严要求，严格按工程质量控制流程图进行，确保质量目标的实现。</w:t>
      </w:r>
    </w:p>
    <w:p w:rsidR="005E7BB6" w:rsidRDefault="005E7BB6">
      <w:pPr>
        <w:rPr>
          <w:rFonts w:hint="eastAsia"/>
          <w:kern w:val="0"/>
        </w:rPr>
      </w:pPr>
      <w:r>
        <w:rPr>
          <w:rFonts w:hint="eastAsia"/>
          <w:kern w:val="0"/>
        </w:rPr>
        <w:t>下述质量保证措施主要着眼于如何加强对工程质量的宏观控制及对常见质量通病的防止，明确工程质量控制要点以指导具体施工，确保工程质量目标的实现。</w:t>
      </w:r>
    </w:p>
    <w:p w:rsidR="005E7BB6" w:rsidRDefault="005E7BB6"/>
    <w:p w:rsidR="005E7BB6" w:rsidRDefault="005E7BB6">
      <w:pPr>
        <w:pStyle w:val="3"/>
        <w:ind w:left="210" w:right="214"/>
        <w:rPr>
          <w:rFonts w:hint="eastAsia"/>
        </w:rPr>
      </w:pPr>
      <w:bookmarkStart w:id="200" w:name="_Toc207093034"/>
      <w:r>
        <w:rPr>
          <w:rFonts w:hint="eastAsia"/>
        </w:rPr>
        <w:t>施工质量管理体系</w:t>
      </w:r>
      <w:bookmarkStart w:id="201" w:name="bk230"/>
      <w:bookmarkEnd w:id="200"/>
      <w:bookmarkEnd w:id="201"/>
    </w:p>
    <w:p w:rsidR="005E7BB6" w:rsidRDefault="005E7BB6">
      <w:pPr>
        <w:rPr>
          <w:kern w:val="0"/>
        </w:rPr>
      </w:pPr>
      <w:bookmarkStart w:id="202" w:name="bk231"/>
      <w:bookmarkEnd w:id="202"/>
      <w:r>
        <w:rPr>
          <w:rFonts w:hint="eastAsia"/>
          <w:kern w:val="0"/>
        </w:rPr>
        <w:t>工程质量管理体系</w:t>
      </w:r>
    </w:p>
    <w:p w:rsidR="005E7BB6" w:rsidRDefault="005E7BB6">
      <w:pPr>
        <w:rPr>
          <w:rFonts w:hint="eastAsia"/>
          <w:kern w:val="0"/>
        </w:rPr>
      </w:pPr>
      <w:r>
        <w:rPr>
          <w:kern w:val="0"/>
        </w:rPr>
        <w:pict>
          <v:shape id="_x0000_i1047" type="#_x0000_t75" style="width:396.9pt;height:537.3pt">
            <v:imagedata r:id="rId29" o:title="" blacklevel="-11796f" grayscale="t" bilevel="t"/>
          </v:shape>
        </w:pict>
      </w:r>
    </w:p>
    <w:p w:rsidR="005E7BB6" w:rsidRDefault="005E7BB6">
      <w:pPr>
        <w:rPr>
          <w:rFonts w:hint="eastAsia"/>
          <w:kern w:val="0"/>
        </w:rPr>
      </w:pPr>
      <w:r>
        <w:rPr>
          <w:rFonts w:hint="eastAsia"/>
          <w:kern w:val="0"/>
        </w:rPr>
        <w:t>为确保本工程质量达到预定目标，现场建立公司、项目部、操作班组三级质量管理休系，公司应加强日常检查，协助项目经理抓好质量工作。项目部配齐得力的质量管理人员由项目经理、项目技术负责人、质检员、材料员、班组长、观砌质量管理小组，对各级质量管理人员制订切实可行的质量责任制，使现场质量责任制纵向到底，横向到边，形成质量保证体系的核心是项目部，重点是一线班组。</w:t>
      </w:r>
    </w:p>
    <w:p w:rsidR="005E7BB6" w:rsidRDefault="005E7BB6">
      <w:pPr>
        <w:rPr>
          <w:rFonts w:hint="eastAsia"/>
          <w:kern w:val="0"/>
        </w:rPr>
      </w:pPr>
      <w:r>
        <w:rPr>
          <w:rFonts w:hint="eastAsia"/>
          <w:kern w:val="0"/>
        </w:rPr>
        <w:t>公司定期检查工程的质量、进度、安全生产和文明施工等方面的情况，向项目部的管理人员进行交底，组织分部工程验收，参加所有隐检和分项、分部工程的验收和组织分部工程验收和质量评定，协调项目部和业主、监理、设计单位以及公司内部各部门的关系，及时解决有关工程施工的重大问题，督促和指导项目部的质量管理工作。</w:t>
      </w:r>
    </w:p>
    <w:p w:rsidR="005E7BB6" w:rsidRDefault="005E7BB6">
      <w:pPr>
        <w:rPr>
          <w:rFonts w:hint="eastAsia"/>
          <w:kern w:val="0"/>
        </w:rPr>
      </w:pPr>
      <w:r>
        <w:rPr>
          <w:rFonts w:hint="eastAsia"/>
          <w:kern w:val="0"/>
        </w:rPr>
        <w:t>项目部班子是工程施工直接管理者，所有人员做到职责分明，每个部位、每个环节的工程都有人负责。</w:t>
      </w:r>
    </w:p>
    <w:p w:rsidR="005E7BB6" w:rsidRDefault="005E7BB6">
      <w:pPr>
        <w:rPr>
          <w:rFonts w:hint="eastAsia"/>
          <w:kern w:val="0"/>
        </w:rPr>
      </w:pPr>
      <w:r>
        <w:rPr>
          <w:rFonts w:hint="eastAsia"/>
          <w:kern w:val="0"/>
        </w:rPr>
        <w:t>项目经理和施工技术人员均应熟悉图纸、了解设计意图，明确各分部分项的施工方案和施工方法，掌握质量标准。在施工过程中及时对操作班组进行技术交底，检查监督各班组按图纸和规范施工的情况，发现问题及时整改。对各班组施工质量进行检查、验收。项目部及时通知公司及业主、监理等有关单位进行验收。项目部通知质量管理小组开展全面质量管理和</w:t>
      </w:r>
      <w:r>
        <w:rPr>
          <w:rFonts w:hint="eastAsia"/>
          <w:kern w:val="0"/>
        </w:rPr>
        <w:t xml:space="preserve">QC </w:t>
      </w:r>
      <w:r>
        <w:rPr>
          <w:rFonts w:hint="eastAsia"/>
          <w:kern w:val="0"/>
        </w:rPr>
        <w:t>小组活动。</w:t>
      </w:r>
    </w:p>
    <w:p w:rsidR="005E7BB6" w:rsidRDefault="005E7BB6">
      <w:pPr>
        <w:rPr>
          <w:rFonts w:hint="eastAsia"/>
          <w:kern w:val="0"/>
        </w:rPr>
      </w:pPr>
      <w:r>
        <w:rPr>
          <w:rFonts w:hint="eastAsia"/>
          <w:kern w:val="0"/>
        </w:rPr>
        <w:t>施工班组直接从事生产活动，优质工程全凭他们的双手创造，每个工人都需明确自己工作职责及质量要求和施工方法，在施工过程中严格按照图纸、规范及技术交底的要求操作，边施工、边自抢、边整改，将质量问题消灭在操作第一线。</w:t>
      </w:r>
    </w:p>
    <w:p w:rsidR="005E7BB6" w:rsidRDefault="005E7BB6"/>
    <w:p w:rsidR="005E7BB6" w:rsidRDefault="005E7BB6">
      <w:pPr>
        <w:pStyle w:val="3"/>
        <w:ind w:left="210" w:right="214"/>
        <w:rPr>
          <w:rFonts w:hint="eastAsia"/>
        </w:rPr>
      </w:pPr>
      <w:bookmarkStart w:id="203" w:name="_Toc207093035"/>
      <w:r>
        <w:rPr>
          <w:rFonts w:hint="eastAsia"/>
        </w:rPr>
        <w:t>控制工程质量的措施</w:t>
      </w:r>
      <w:bookmarkStart w:id="204" w:name="bk232"/>
      <w:bookmarkEnd w:id="203"/>
      <w:bookmarkEnd w:id="204"/>
    </w:p>
    <w:p w:rsidR="005E7BB6" w:rsidRDefault="005E7BB6">
      <w:pPr>
        <w:rPr>
          <w:kern w:val="0"/>
        </w:rPr>
      </w:pPr>
      <w:bookmarkStart w:id="205" w:name="bk233"/>
      <w:bookmarkEnd w:id="205"/>
      <w:r>
        <w:rPr>
          <w:rFonts w:hint="eastAsia"/>
          <w:kern w:val="0"/>
        </w:rPr>
        <w:t>(</w:t>
      </w:r>
      <w:r>
        <w:rPr>
          <w:rFonts w:hint="eastAsia"/>
          <w:kern w:val="0"/>
        </w:rPr>
        <w:t>一</w:t>
      </w:r>
      <w:r>
        <w:rPr>
          <w:rFonts w:hint="eastAsia"/>
          <w:kern w:val="0"/>
        </w:rPr>
        <w:t>)</w:t>
      </w:r>
      <w:r>
        <w:rPr>
          <w:rFonts w:hint="eastAsia"/>
          <w:kern w:val="0"/>
        </w:rPr>
        <w:t>施工组织设计审批制度</w:t>
      </w:r>
    </w:p>
    <w:p w:rsidR="005E7BB6" w:rsidRDefault="005E7BB6">
      <w:pPr>
        <w:rPr>
          <w:rFonts w:hint="eastAsia"/>
          <w:kern w:val="0"/>
        </w:rPr>
      </w:pPr>
      <w:r>
        <w:rPr>
          <w:rFonts w:hint="eastAsia"/>
          <w:kern w:val="0"/>
        </w:rPr>
        <w:t>1</w:t>
      </w:r>
      <w:r>
        <w:rPr>
          <w:rFonts w:hint="eastAsia"/>
          <w:kern w:val="0"/>
        </w:rPr>
        <w:t>．施工组织设计必须要有项目经理、项目工程师、项目会计师、项目经济师、安全员、材料员等有关人员的签字。</w:t>
      </w:r>
    </w:p>
    <w:p w:rsidR="005E7BB6" w:rsidRDefault="005E7BB6">
      <w:pPr>
        <w:rPr>
          <w:rFonts w:hint="eastAsia"/>
          <w:kern w:val="0"/>
        </w:rPr>
      </w:pPr>
      <w:r>
        <w:rPr>
          <w:rFonts w:hint="eastAsia"/>
          <w:kern w:val="0"/>
        </w:rPr>
        <w:t>2</w:t>
      </w:r>
      <w:r>
        <w:rPr>
          <w:rFonts w:hint="eastAsia"/>
          <w:kern w:val="0"/>
        </w:rPr>
        <w:t>．施丁组织设计必须在工程实施前</w:t>
      </w:r>
      <w:r>
        <w:rPr>
          <w:rFonts w:hint="eastAsia"/>
          <w:kern w:val="0"/>
        </w:rPr>
        <w:t xml:space="preserve">15d </w:t>
      </w:r>
      <w:r>
        <w:rPr>
          <w:rFonts w:hint="eastAsia"/>
          <w:kern w:val="0"/>
        </w:rPr>
        <w:t>报工程管理部技术质量科，由工程管理部主任工程师审批后上报公司技质部及总工程师审批。</w:t>
      </w:r>
    </w:p>
    <w:p w:rsidR="005E7BB6" w:rsidRDefault="005E7BB6">
      <w:pPr>
        <w:rPr>
          <w:rFonts w:hint="eastAsia"/>
          <w:kern w:val="0"/>
        </w:rPr>
      </w:pPr>
      <w:r>
        <w:rPr>
          <w:rFonts w:hint="eastAsia"/>
          <w:kern w:val="0"/>
        </w:rPr>
        <w:t>3</w:t>
      </w:r>
      <w:r>
        <w:rPr>
          <w:rFonts w:hint="eastAsia"/>
          <w:kern w:val="0"/>
        </w:rPr>
        <w:t>．施工组织设计必须经各级审批并按审批意见进行修改完善，经上报同意后方可进行施工。</w:t>
      </w:r>
    </w:p>
    <w:p w:rsidR="005E7BB6" w:rsidRDefault="005E7BB6">
      <w:pPr>
        <w:rPr>
          <w:rFonts w:hint="eastAsia"/>
          <w:kern w:val="0"/>
        </w:rPr>
      </w:pPr>
      <w:r>
        <w:rPr>
          <w:rFonts w:hint="eastAsia"/>
          <w:kern w:val="0"/>
        </w:rPr>
        <w:t>(</w:t>
      </w:r>
      <w:r>
        <w:rPr>
          <w:rFonts w:hint="eastAsia"/>
          <w:kern w:val="0"/>
        </w:rPr>
        <w:t>二</w:t>
      </w:r>
      <w:r>
        <w:rPr>
          <w:rFonts w:hint="eastAsia"/>
          <w:kern w:val="0"/>
        </w:rPr>
        <w:t>)</w:t>
      </w:r>
      <w:r>
        <w:rPr>
          <w:rFonts w:hint="eastAsia"/>
          <w:kern w:val="0"/>
        </w:rPr>
        <w:t>技术复核、隐蔽工程验收制度</w:t>
      </w:r>
    </w:p>
    <w:p w:rsidR="005E7BB6" w:rsidRDefault="005E7BB6">
      <w:pPr>
        <w:rPr>
          <w:rFonts w:hint="eastAsia"/>
          <w:kern w:val="0"/>
        </w:rPr>
      </w:pPr>
      <w:r>
        <w:rPr>
          <w:rFonts w:hint="eastAsia"/>
          <w:kern w:val="0"/>
        </w:rPr>
        <w:t>1</w:t>
      </w:r>
      <w:r>
        <w:rPr>
          <w:rFonts w:hint="eastAsia"/>
          <w:kern w:val="0"/>
        </w:rPr>
        <w:t>．技术复核应在施工组织设计中编制技术复核计划，明确复核内容、部位、复核人员及复核方法。</w:t>
      </w:r>
    </w:p>
    <w:p w:rsidR="005E7BB6" w:rsidRDefault="005E7BB6">
      <w:pPr>
        <w:rPr>
          <w:rFonts w:hint="eastAsia"/>
          <w:kern w:val="0"/>
        </w:rPr>
      </w:pPr>
      <w:r>
        <w:rPr>
          <w:rFonts w:hint="eastAsia"/>
          <w:kern w:val="0"/>
        </w:rPr>
        <w:t>2</w:t>
      </w:r>
      <w:r>
        <w:rPr>
          <w:rFonts w:hint="eastAsia"/>
          <w:kern w:val="0"/>
        </w:rPr>
        <w:t>．一般建筑工程技术复核内容见如下表所示。</w:t>
      </w:r>
    </w:p>
    <w:p w:rsidR="005E7BB6" w:rsidRDefault="005E7BB6">
      <w:pPr>
        <w:rPr>
          <w:rFonts w:ascii="..ì." w:eastAsia="..ì." w:cs="..ì." w:hint="eastAsia"/>
          <w:kern w:val="0"/>
          <w:sz w:val="24"/>
        </w:rPr>
      </w:pPr>
    </w:p>
    <w:tbl>
      <w:tblPr>
        <w:tblW w:w="82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176"/>
        <w:gridCol w:w="4087"/>
      </w:tblGrid>
      <w:tr w:rsidR="00000000">
        <w:trPr>
          <w:trHeight w:val="572"/>
          <w:jc w:val="center"/>
        </w:trPr>
        <w:tc>
          <w:tcPr>
            <w:tcW w:w="4176" w:type="dxa"/>
            <w:tcBorders>
              <w:top w:val="single" w:sz="4" w:space="0" w:color="auto"/>
              <w:left w:val="single" w:sz="4" w:space="0" w:color="auto"/>
              <w:bottom w:val="single" w:sz="4" w:space="0" w:color="auto"/>
              <w:right w:val="single" w:sz="4" w:space="0" w:color="auto"/>
            </w:tcBorders>
            <w:vAlign w:val="center"/>
          </w:tcPr>
          <w:p w:rsidR="005E7BB6" w:rsidRDefault="005E7BB6">
            <w:pPr>
              <w:rPr>
                <w:rFonts w:cs="..ì."/>
                <w:kern w:val="0"/>
              </w:rPr>
            </w:pPr>
            <w:r>
              <w:rPr>
                <w:rFonts w:cs="..ì." w:hint="eastAsia"/>
                <w:kern w:val="0"/>
              </w:rPr>
              <w:t>分</w:t>
            </w:r>
            <w:r>
              <w:rPr>
                <w:rFonts w:cs="..ì." w:hint="eastAsia"/>
                <w:kern w:val="0"/>
              </w:rPr>
              <w:t xml:space="preserve"> </w:t>
            </w:r>
            <w:r>
              <w:rPr>
                <w:rFonts w:cs="..ì." w:hint="eastAsia"/>
                <w:kern w:val="0"/>
              </w:rPr>
              <w:t>部</w:t>
            </w:r>
            <w:r>
              <w:rPr>
                <w:rFonts w:cs="..ì." w:hint="eastAsia"/>
                <w:kern w:val="0"/>
              </w:rPr>
              <w:t xml:space="preserve"> </w:t>
            </w:r>
            <w:r>
              <w:rPr>
                <w:rFonts w:cs="..ì." w:hint="eastAsia"/>
                <w:kern w:val="0"/>
              </w:rPr>
              <w:t>分</w:t>
            </w:r>
            <w:r>
              <w:rPr>
                <w:rFonts w:cs="..ì." w:hint="eastAsia"/>
                <w:kern w:val="0"/>
              </w:rPr>
              <w:t xml:space="preserve"> </w:t>
            </w:r>
            <w:r>
              <w:rPr>
                <w:rFonts w:cs="..ì." w:hint="eastAsia"/>
                <w:kern w:val="0"/>
              </w:rPr>
              <w:t>项</w:t>
            </w:r>
          </w:p>
        </w:tc>
        <w:tc>
          <w:tcPr>
            <w:tcW w:w="4087" w:type="dxa"/>
            <w:tcBorders>
              <w:top w:val="single" w:sz="4" w:space="0" w:color="auto"/>
              <w:left w:val="single" w:sz="4" w:space="0" w:color="auto"/>
              <w:bottom w:val="single" w:sz="4" w:space="0" w:color="auto"/>
              <w:right w:val="single" w:sz="4" w:space="0" w:color="auto"/>
            </w:tcBorders>
            <w:vAlign w:val="center"/>
          </w:tcPr>
          <w:p w:rsidR="005E7BB6" w:rsidRDefault="005E7BB6">
            <w:pPr>
              <w:rPr>
                <w:rFonts w:cs="..ì."/>
                <w:kern w:val="0"/>
              </w:rPr>
            </w:pPr>
            <w:r>
              <w:rPr>
                <w:rFonts w:cs="..ì." w:hint="eastAsia"/>
                <w:kern w:val="0"/>
              </w:rPr>
              <w:t>技术复核的主要内容</w:t>
            </w:r>
          </w:p>
        </w:tc>
      </w:tr>
      <w:tr w:rsidR="00000000">
        <w:trPr>
          <w:trHeight w:val="576"/>
          <w:jc w:val="center"/>
        </w:trPr>
        <w:tc>
          <w:tcPr>
            <w:tcW w:w="4176" w:type="dxa"/>
            <w:tcBorders>
              <w:top w:val="single" w:sz="4" w:space="0" w:color="auto"/>
              <w:left w:val="single" w:sz="4" w:space="0" w:color="auto"/>
              <w:bottom w:val="single" w:sz="4" w:space="0" w:color="auto"/>
              <w:right w:val="single" w:sz="4" w:space="0" w:color="auto"/>
            </w:tcBorders>
            <w:vAlign w:val="center"/>
          </w:tcPr>
          <w:p w:rsidR="005E7BB6" w:rsidRDefault="005E7BB6">
            <w:pPr>
              <w:rPr>
                <w:rFonts w:cs="..ì."/>
                <w:kern w:val="0"/>
              </w:rPr>
            </w:pPr>
            <w:r>
              <w:rPr>
                <w:rFonts w:cs="..ì." w:hint="eastAsia"/>
                <w:kern w:val="0"/>
              </w:rPr>
              <w:t>建筑物位置</w:t>
            </w:r>
          </w:p>
        </w:tc>
        <w:tc>
          <w:tcPr>
            <w:tcW w:w="4087" w:type="dxa"/>
            <w:tcBorders>
              <w:top w:val="single" w:sz="4" w:space="0" w:color="auto"/>
              <w:left w:val="single" w:sz="4" w:space="0" w:color="auto"/>
              <w:bottom w:val="single" w:sz="4" w:space="0" w:color="auto"/>
              <w:right w:val="single" w:sz="4" w:space="0" w:color="auto"/>
            </w:tcBorders>
            <w:vAlign w:val="center"/>
          </w:tcPr>
          <w:p w:rsidR="005E7BB6" w:rsidRDefault="005E7BB6">
            <w:pPr>
              <w:rPr>
                <w:rFonts w:cs="..ì."/>
                <w:kern w:val="0"/>
              </w:rPr>
            </w:pPr>
            <w:r>
              <w:rPr>
                <w:rFonts w:cs="..ì." w:hint="eastAsia"/>
                <w:kern w:val="0"/>
              </w:rPr>
              <w:t>测量定位的轴线、标高</w:t>
            </w:r>
          </w:p>
        </w:tc>
      </w:tr>
      <w:tr w:rsidR="00000000">
        <w:trPr>
          <w:trHeight w:val="576"/>
          <w:jc w:val="center"/>
        </w:trPr>
        <w:tc>
          <w:tcPr>
            <w:tcW w:w="4176" w:type="dxa"/>
            <w:tcBorders>
              <w:top w:val="single" w:sz="4" w:space="0" w:color="auto"/>
              <w:left w:val="single" w:sz="4" w:space="0" w:color="auto"/>
              <w:bottom w:val="single" w:sz="4" w:space="0" w:color="auto"/>
              <w:right w:val="single" w:sz="4" w:space="0" w:color="auto"/>
            </w:tcBorders>
            <w:vAlign w:val="center"/>
          </w:tcPr>
          <w:p w:rsidR="005E7BB6" w:rsidRDefault="005E7BB6">
            <w:pPr>
              <w:rPr>
                <w:rFonts w:cs="..ì."/>
                <w:kern w:val="0"/>
              </w:rPr>
            </w:pPr>
            <w:r>
              <w:rPr>
                <w:rFonts w:cs="..ì." w:hint="eastAsia"/>
                <w:kern w:val="0"/>
              </w:rPr>
              <w:t>基础及设备基础</w:t>
            </w:r>
          </w:p>
        </w:tc>
        <w:tc>
          <w:tcPr>
            <w:tcW w:w="4087" w:type="dxa"/>
            <w:tcBorders>
              <w:top w:val="single" w:sz="4" w:space="0" w:color="auto"/>
              <w:left w:val="single" w:sz="4" w:space="0" w:color="auto"/>
              <w:bottom w:val="single" w:sz="4" w:space="0" w:color="auto"/>
              <w:right w:val="single" w:sz="4" w:space="0" w:color="auto"/>
            </w:tcBorders>
            <w:vAlign w:val="center"/>
          </w:tcPr>
          <w:p w:rsidR="005E7BB6" w:rsidRDefault="005E7BB6">
            <w:pPr>
              <w:rPr>
                <w:rFonts w:cs="..ì."/>
                <w:kern w:val="0"/>
              </w:rPr>
            </w:pPr>
            <w:r>
              <w:rPr>
                <w:rFonts w:cs="..ì." w:hint="eastAsia"/>
                <w:kern w:val="0"/>
              </w:rPr>
              <w:t>土质、位置、尺寸、标高、</w:t>
            </w:r>
          </w:p>
        </w:tc>
      </w:tr>
      <w:tr w:rsidR="00000000">
        <w:trPr>
          <w:trHeight w:val="563"/>
          <w:jc w:val="center"/>
        </w:trPr>
        <w:tc>
          <w:tcPr>
            <w:tcW w:w="4176" w:type="dxa"/>
            <w:tcBorders>
              <w:top w:val="single" w:sz="4" w:space="0" w:color="auto"/>
              <w:left w:val="single" w:sz="4" w:space="0" w:color="auto"/>
              <w:bottom w:val="single" w:sz="4" w:space="0" w:color="auto"/>
              <w:right w:val="single" w:sz="4" w:space="0" w:color="auto"/>
            </w:tcBorders>
            <w:vAlign w:val="center"/>
          </w:tcPr>
          <w:p w:rsidR="005E7BB6" w:rsidRDefault="005E7BB6">
            <w:pPr>
              <w:rPr>
                <w:rFonts w:cs="..ì."/>
                <w:kern w:val="0"/>
              </w:rPr>
            </w:pPr>
            <w:r>
              <w:rPr>
                <w:rFonts w:cs="..ì." w:hint="eastAsia"/>
                <w:kern w:val="0"/>
              </w:rPr>
              <w:t>模板</w:t>
            </w:r>
          </w:p>
        </w:tc>
        <w:tc>
          <w:tcPr>
            <w:tcW w:w="4087" w:type="dxa"/>
            <w:tcBorders>
              <w:top w:val="single" w:sz="4" w:space="0" w:color="auto"/>
              <w:left w:val="single" w:sz="4" w:space="0" w:color="auto"/>
              <w:bottom w:val="single" w:sz="4" w:space="0" w:color="auto"/>
              <w:right w:val="single" w:sz="4" w:space="0" w:color="auto"/>
            </w:tcBorders>
            <w:vAlign w:val="center"/>
          </w:tcPr>
          <w:p w:rsidR="005E7BB6" w:rsidRDefault="005E7BB6">
            <w:pPr>
              <w:rPr>
                <w:rFonts w:cs="..ì."/>
                <w:kern w:val="0"/>
              </w:rPr>
            </w:pPr>
            <w:r>
              <w:rPr>
                <w:rFonts w:cs="..ì." w:hint="eastAsia"/>
                <w:kern w:val="0"/>
              </w:rPr>
              <w:t>尺寸、标高、预埋件规格及预留孔位置</w:t>
            </w:r>
          </w:p>
        </w:tc>
      </w:tr>
      <w:tr w:rsidR="00000000">
        <w:trPr>
          <w:trHeight w:val="576"/>
          <w:jc w:val="center"/>
        </w:trPr>
        <w:tc>
          <w:tcPr>
            <w:tcW w:w="4176" w:type="dxa"/>
            <w:tcBorders>
              <w:top w:val="single" w:sz="4" w:space="0" w:color="auto"/>
              <w:left w:val="single" w:sz="4" w:space="0" w:color="auto"/>
              <w:bottom w:val="single" w:sz="4" w:space="0" w:color="auto"/>
              <w:right w:val="single" w:sz="4" w:space="0" w:color="auto"/>
            </w:tcBorders>
            <w:vAlign w:val="center"/>
          </w:tcPr>
          <w:p w:rsidR="005E7BB6" w:rsidRDefault="005E7BB6">
            <w:pPr>
              <w:rPr>
                <w:rFonts w:cs="..ì."/>
                <w:kern w:val="0"/>
              </w:rPr>
            </w:pPr>
            <w:r>
              <w:rPr>
                <w:rFonts w:cs="..ì." w:hint="eastAsia"/>
                <w:kern w:val="0"/>
              </w:rPr>
              <w:t>砖砌体</w:t>
            </w:r>
          </w:p>
        </w:tc>
        <w:tc>
          <w:tcPr>
            <w:tcW w:w="4087" w:type="dxa"/>
            <w:tcBorders>
              <w:top w:val="single" w:sz="4" w:space="0" w:color="auto"/>
              <w:left w:val="single" w:sz="4" w:space="0" w:color="auto"/>
              <w:bottom w:val="single" w:sz="4" w:space="0" w:color="auto"/>
              <w:right w:val="single" w:sz="4" w:space="0" w:color="auto"/>
            </w:tcBorders>
            <w:vAlign w:val="center"/>
          </w:tcPr>
          <w:p w:rsidR="005E7BB6" w:rsidRDefault="005E7BB6">
            <w:pPr>
              <w:rPr>
                <w:rFonts w:cs="..ì."/>
                <w:kern w:val="0"/>
              </w:rPr>
            </w:pPr>
            <w:r>
              <w:rPr>
                <w:rFonts w:cs="..ì." w:hint="eastAsia"/>
                <w:kern w:val="0"/>
              </w:rPr>
              <w:t>墙身轴线，标高、预留孔位置、规格</w:t>
            </w:r>
          </w:p>
        </w:tc>
      </w:tr>
    </w:tbl>
    <w:p w:rsidR="005E7BB6" w:rsidRDefault="005E7BB6">
      <w:pPr>
        <w:rPr>
          <w:rFonts w:hint="eastAsia"/>
          <w:kern w:val="0"/>
        </w:rPr>
      </w:pPr>
      <w:r>
        <w:rPr>
          <w:rFonts w:hint="eastAsia"/>
          <w:kern w:val="0"/>
        </w:rPr>
        <w:t>3</w:t>
      </w:r>
      <w:r>
        <w:rPr>
          <w:rFonts w:hint="eastAsia"/>
          <w:kern w:val="0"/>
        </w:rPr>
        <w:t>．技术复核结果应填写《分部分项工程技术复核记录》，作为施工技术资料归档。</w:t>
      </w:r>
    </w:p>
    <w:p w:rsidR="005E7BB6" w:rsidRDefault="005E7BB6">
      <w:pPr>
        <w:rPr>
          <w:rFonts w:hint="eastAsia"/>
          <w:kern w:val="0"/>
        </w:rPr>
      </w:pPr>
      <w:r>
        <w:rPr>
          <w:rFonts w:hint="eastAsia"/>
          <w:kern w:val="0"/>
        </w:rPr>
        <w:t>4</w:t>
      </w:r>
      <w:r>
        <w:rPr>
          <w:rFonts w:hint="eastAsia"/>
          <w:kern w:val="0"/>
        </w:rPr>
        <w:t>．凡分项工程的施工结果被后道施工所覆盖，均应进行隐蔽工程验收。</w:t>
      </w:r>
    </w:p>
    <w:p w:rsidR="005E7BB6" w:rsidRDefault="005E7BB6">
      <w:pPr>
        <w:rPr>
          <w:rFonts w:hint="eastAsia"/>
          <w:kern w:val="0"/>
        </w:rPr>
      </w:pPr>
      <w:r>
        <w:rPr>
          <w:rFonts w:hint="eastAsia"/>
          <w:kern w:val="0"/>
        </w:rPr>
        <w:t>隐蔽验收的结果必须填写《隐蔽工程验收记录》，作为档案资料保存。其主要内容如下表所示。</w:t>
      </w:r>
    </w:p>
    <w:p w:rsidR="005E7BB6" w:rsidRDefault="005E7BB6">
      <w:pPr>
        <w:rPr>
          <w:rFonts w:ascii="..ì." w:eastAsia="..ì." w:cs="..ì." w:hint="eastAsia"/>
          <w:kern w:val="0"/>
          <w:sz w:val="24"/>
        </w:rPr>
      </w:pPr>
    </w:p>
    <w:tbl>
      <w:tblPr>
        <w:tblW w:w="82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86"/>
        <w:gridCol w:w="6592"/>
      </w:tblGrid>
      <w:tr w:rsidR="00000000">
        <w:trPr>
          <w:trHeight w:val="819"/>
          <w:jc w:val="center"/>
        </w:trPr>
        <w:tc>
          <w:tcPr>
            <w:tcW w:w="1686" w:type="dxa"/>
            <w:tcBorders>
              <w:top w:val="single" w:sz="4" w:space="0" w:color="auto"/>
              <w:left w:val="single" w:sz="4" w:space="0" w:color="auto"/>
              <w:bottom w:val="single" w:sz="4" w:space="0" w:color="auto"/>
              <w:right w:val="single" w:sz="4" w:space="0" w:color="auto"/>
            </w:tcBorders>
            <w:vAlign w:val="center"/>
          </w:tcPr>
          <w:p w:rsidR="005E7BB6" w:rsidRDefault="005E7BB6">
            <w:pPr>
              <w:rPr>
                <w:rFonts w:cs="..ì."/>
                <w:kern w:val="0"/>
              </w:rPr>
            </w:pPr>
            <w:r>
              <w:rPr>
                <w:rFonts w:cs="..ì." w:hint="eastAsia"/>
                <w:kern w:val="0"/>
              </w:rPr>
              <w:t>分部分项</w:t>
            </w:r>
          </w:p>
        </w:tc>
        <w:tc>
          <w:tcPr>
            <w:tcW w:w="6592" w:type="dxa"/>
            <w:tcBorders>
              <w:top w:val="single" w:sz="4" w:space="0" w:color="auto"/>
              <w:left w:val="single" w:sz="4" w:space="0" w:color="auto"/>
              <w:bottom w:val="single" w:sz="4" w:space="0" w:color="auto"/>
              <w:right w:val="single" w:sz="4" w:space="0" w:color="auto"/>
            </w:tcBorders>
            <w:vAlign w:val="center"/>
          </w:tcPr>
          <w:p w:rsidR="005E7BB6" w:rsidRDefault="005E7BB6">
            <w:pPr>
              <w:rPr>
                <w:rFonts w:cs="..ì."/>
                <w:kern w:val="0"/>
              </w:rPr>
            </w:pPr>
            <w:r>
              <w:rPr>
                <w:rFonts w:cs="..ì." w:hint="eastAsia"/>
                <w:kern w:val="0"/>
              </w:rPr>
              <w:t>检查</w:t>
            </w:r>
            <w:r>
              <w:rPr>
                <w:rFonts w:cs="..ì." w:hint="eastAsia"/>
                <w:kern w:val="0"/>
              </w:rPr>
              <w:t xml:space="preserve"> </w:t>
            </w:r>
            <w:r>
              <w:rPr>
                <w:rFonts w:cs="..ì." w:hint="eastAsia"/>
                <w:kern w:val="0"/>
              </w:rPr>
              <w:t>验</w:t>
            </w:r>
            <w:r>
              <w:rPr>
                <w:rFonts w:cs="..ì." w:hint="eastAsia"/>
                <w:kern w:val="0"/>
              </w:rPr>
              <w:t xml:space="preserve"> </w:t>
            </w:r>
            <w:r>
              <w:rPr>
                <w:rFonts w:cs="..ì." w:hint="eastAsia"/>
                <w:kern w:val="0"/>
              </w:rPr>
              <w:t>收</w:t>
            </w:r>
            <w:r>
              <w:rPr>
                <w:rFonts w:cs="..ì." w:hint="eastAsia"/>
                <w:kern w:val="0"/>
              </w:rPr>
              <w:t xml:space="preserve"> </w:t>
            </w:r>
            <w:r>
              <w:rPr>
                <w:rFonts w:cs="..ì." w:hint="eastAsia"/>
                <w:kern w:val="0"/>
              </w:rPr>
              <w:t>内</w:t>
            </w:r>
            <w:r>
              <w:rPr>
                <w:rFonts w:cs="..ì." w:hint="eastAsia"/>
                <w:kern w:val="0"/>
              </w:rPr>
              <w:t xml:space="preserve"> </w:t>
            </w:r>
            <w:r>
              <w:rPr>
                <w:rFonts w:cs="..ì." w:hint="eastAsia"/>
                <w:kern w:val="0"/>
              </w:rPr>
              <w:t>容。</w:t>
            </w:r>
          </w:p>
        </w:tc>
      </w:tr>
      <w:tr w:rsidR="00000000">
        <w:trPr>
          <w:trHeight w:val="1356"/>
          <w:jc w:val="center"/>
        </w:trPr>
        <w:tc>
          <w:tcPr>
            <w:tcW w:w="1686" w:type="dxa"/>
            <w:tcBorders>
              <w:top w:val="single" w:sz="4" w:space="0" w:color="auto"/>
              <w:left w:val="single" w:sz="4" w:space="0" w:color="auto"/>
              <w:bottom w:val="single" w:sz="4" w:space="0" w:color="auto"/>
              <w:right w:val="single" w:sz="4" w:space="0" w:color="auto"/>
            </w:tcBorders>
            <w:vAlign w:val="center"/>
          </w:tcPr>
          <w:p w:rsidR="005E7BB6" w:rsidRDefault="005E7BB6">
            <w:pPr>
              <w:rPr>
                <w:rFonts w:cs="..ì."/>
                <w:kern w:val="0"/>
              </w:rPr>
            </w:pPr>
            <w:r>
              <w:rPr>
                <w:rFonts w:cs="..ì." w:hint="eastAsia"/>
                <w:kern w:val="0"/>
              </w:rPr>
              <w:t>钢筋工程</w:t>
            </w:r>
          </w:p>
        </w:tc>
        <w:tc>
          <w:tcPr>
            <w:tcW w:w="6592" w:type="dxa"/>
            <w:tcBorders>
              <w:top w:val="single" w:sz="4" w:space="0" w:color="auto"/>
              <w:left w:val="single" w:sz="4" w:space="0" w:color="auto"/>
              <w:bottom w:val="single" w:sz="4" w:space="0" w:color="auto"/>
              <w:right w:val="single" w:sz="4" w:space="0" w:color="auto"/>
            </w:tcBorders>
            <w:vAlign w:val="center"/>
          </w:tcPr>
          <w:p w:rsidR="005E7BB6" w:rsidRDefault="005E7BB6">
            <w:pPr>
              <w:rPr>
                <w:rFonts w:cs="..ì."/>
                <w:kern w:val="0"/>
              </w:rPr>
            </w:pPr>
            <w:r>
              <w:rPr>
                <w:rFonts w:cs="..ì." w:hint="eastAsia"/>
                <w:kern w:val="0"/>
              </w:rPr>
              <w:t>规格、数量，位置，</w:t>
            </w:r>
            <w:r>
              <w:rPr>
                <w:rFonts w:cs="..ì." w:hint="eastAsia"/>
                <w:kern w:val="0"/>
              </w:rPr>
              <w:t xml:space="preserve"> </w:t>
            </w:r>
            <w:r>
              <w:rPr>
                <w:rFonts w:cs="..ì." w:hint="eastAsia"/>
                <w:kern w:val="0"/>
              </w:rPr>
              <w:t>形状，接头型式、位置、尺寸；埋件数量、位置、规格及代用情况：钢筋支架详图</w:t>
            </w:r>
          </w:p>
        </w:tc>
      </w:tr>
      <w:tr w:rsidR="00000000">
        <w:trPr>
          <w:trHeight w:val="838"/>
          <w:jc w:val="center"/>
        </w:trPr>
        <w:tc>
          <w:tcPr>
            <w:tcW w:w="1686" w:type="dxa"/>
            <w:tcBorders>
              <w:top w:val="single" w:sz="4" w:space="0" w:color="auto"/>
              <w:left w:val="single" w:sz="4" w:space="0" w:color="auto"/>
              <w:bottom w:val="single" w:sz="4" w:space="0" w:color="auto"/>
              <w:right w:val="single" w:sz="4" w:space="0" w:color="auto"/>
            </w:tcBorders>
            <w:vAlign w:val="center"/>
          </w:tcPr>
          <w:p w:rsidR="005E7BB6" w:rsidRDefault="005E7BB6">
            <w:pPr>
              <w:rPr>
                <w:rFonts w:cs="..ì."/>
                <w:kern w:val="0"/>
              </w:rPr>
            </w:pPr>
            <w:r>
              <w:rPr>
                <w:rFonts w:cs="..ì." w:hint="eastAsia"/>
                <w:kern w:val="0"/>
              </w:rPr>
              <w:t>悬挑结构</w:t>
            </w:r>
          </w:p>
        </w:tc>
        <w:tc>
          <w:tcPr>
            <w:tcW w:w="6592" w:type="dxa"/>
            <w:tcBorders>
              <w:top w:val="single" w:sz="4" w:space="0" w:color="auto"/>
              <w:left w:val="single" w:sz="4" w:space="0" w:color="auto"/>
              <w:bottom w:val="single" w:sz="4" w:space="0" w:color="auto"/>
              <w:right w:val="single" w:sz="4" w:space="0" w:color="auto"/>
            </w:tcBorders>
            <w:vAlign w:val="center"/>
          </w:tcPr>
          <w:p w:rsidR="005E7BB6" w:rsidRDefault="005E7BB6">
            <w:pPr>
              <w:rPr>
                <w:rFonts w:cs="..ì."/>
                <w:kern w:val="0"/>
              </w:rPr>
            </w:pPr>
            <w:r>
              <w:rPr>
                <w:rFonts w:cs="..ì." w:hint="eastAsia"/>
                <w:kern w:val="0"/>
              </w:rPr>
              <w:t>结构剖面图，注明钢筋规格、数量及形状等</w:t>
            </w:r>
          </w:p>
        </w:tc>
      </w:tr>
      <w:tr w:rsidR="00000000">
        <w:trPr>
          <w:trHeight w:val="838"/>
          <w:jc w:val="center"/>
        </w:trPr>
        <w:tc>
          <w:tcPr>
            <w:tcW w:w="1686" w:type="dxa"/>
            <w:tcBorders>
              <w:top w:val="single" w:sz="4" w:space="0" w:color="auto"/>
              <w:left w:val="single" w:sz="4" w:space="0" w:color="auto"/>
              <w:bottom w:val="single" w:sz="4" w:space="0" w:color="auto"/>
              <w:right w:val="single" w:sz="4" w:space="0" w:color="auto"/>
            </w:tcBorders>
            <w:vAlign w:val="center"/>
          </w:tcPr>
          <w:p w:rsidR="005E7BB6" w:rsidRDefault="005E7BB6">
            <w:pPr>
              <w:rPr>
                <w:rFonts w:cs="..ì."/>
                <w:kern w:val="0"/>
              </w:rPr>
            </w:pPr>
            <w:r>
              <w:rPr>
                <w:rFonts w:cs="..ì." w:hint="eastAsia"/>
                <w:kern w:val="0"/>
              </w:rPr>
              <w:t>防水工程</w:t>
            </w:r>
          </w:p>
        </w:tc>
        <w:tc>
          <w:tcPr>
            <w:tcW w:w="6592" w:type="dxa"/>
            <w:tcBorders>
              <w:top w:val="single" w:sz="4" w:space="0" w:color="auto"/>
              <w:left w:val="single" w:sz="4" w:space="0" w:color="auto"/>
              <w:bottom w:val="single" w:sz="4" w:space="0" w:color="auto"/>
              <w:right w:val="single" w:sz="4" w:space="0" w:color="auto"/>
            </w:tcBorders>
            <w:vAlign w:val="center"/>
          </w:tcPr>
          <w:p w:rsidR="005E7BB6" w:rsidRDefault="005E7BB6">
            <w:pPr>
              <w:rPr>
                <w:rFonts w:cs="..ì."/>
                <w:kern w:val="0"/>
              </w:rPr>
            </w:pPr>
            <w:r>
              <w:rPr>
                <w:rFonts w:cs="..ì." w:hint="eastAsia"/>
                <w:kern w:val="0"/>
              </w:rPr>
              <w:t>屋面防水层数、措施、质量情况</w:t>
            </w:r>
          </w:p>
        </w:tc>
      </w:tr>
      <w:tr w:rsidR="00000000">
        <w:trPr>
          <w:trHeight w:val="838"/>
          <w:jc w:val="center"/>
        </w:trPr>
        <w:tc>
          <w:tcPr>
            <w:tcW w:w="1686" w:type="dxa"/>
            <w:tcBorders>
              <w:top w:val="single" w:sz="4" w:space="0" w:color="auto"/>
              <w:left w:val="single" w:sz="4" w:space="0" w:color="auto"/>
              <w:bottom w:val="single" w:sz="4" w:space="0" w:color="auto"/>
              <w:right w:val="single" w:sz="4" w:space="0" w:color="auto"/>
            </w:tcBorders>
            <w:vAlign w:val="center"/>
          </w:tcPr>
          <w:p w:rsidR="005E7BB6" w:rsidRDefault="005E7BB6">
            <w:pPr>
              <w:rPr>
                <w:rFonts w:cs="..ì."/>
                <w:kern w:val="0"/>
              </w:rPr>
            </w:pPr>
            <w:r>
              <w:rPr>
                <w:rFonts w:cs="..ì." w:hint="eastAsia"/>
                <w:kern w:val="0"/>
              </w:rPr>
              <w:t>上下水暖管</w:t>
            </w:r>
          </w:p>
        </w:tc>
        <w:tc>
          <w:tcPr>
            <w:tcW w:w="6592" w:type="dxa"/>
            <w:tcBorders>
              <w:top w:val="single" w:sz="4" w:space="0" w:color="auto"/>
              <w:left w:val="single" w:sz="4" w:space="0" w:color="auto"/>
              <w:bottom w:val="single" w:sz="4" w:space="0" w:color="auto"/>
              <w:right w:val="single" w:sz="4" w:space="0" w:color="auto"/>
            </w:tcBorders>
            <w:vAlign w:val="center"/>
          </w:tcPr>
          <w:p w:rsidR="005E7BB6" w:rsidRDefault="005E7BB6">
            <w:pPr>
              <w:rPr>
                <w:rFonts w:cs="..ì."/>
                <w:kern w:val="0"/>
              </w:rPr>
            </w:pPr>
            <w:r>
              <w:rPr>
                <w:rFonts w:cs="..ì." w:hint="eastAsia"/>
                <w:kern w:val="0"/>
              </w:rPr>
              <w:t>位置、标高、坡度、试压，通水试验、焊接、防锈、防腐</w:t>
            </w:r>
          </w:p>
        </w:tc>
      </w:tr>
      <w:tr w:rsidR="00000000">
        <w:trPr>
          <w:trHeight w:val="1728"/>
          <w:jc w:val="center"/>
        </w:trPr>
        <w:tc>
          <w:tcPr>
            <w:tcW w:w="1686" w:type="dxa"/>
            <w:tcBorders>
              <w:top w:val="single" w:sz="4" w:space="0" w:color="auto"/>
              <w:left w:val="single" w:sz="4" w:space="0" w:color="auto"/>
              <w:bottom w:val="single" w:sz="4" w:space="0" w:color="auto"/>
              <w:right w:val="single" w:sz="4" w:space="0" w:color="auto"/>
            </w:tcBorders>
            <w:vAlign w:val="center"/>
          </w:tcPr>
          <w:p w:rsidR="005E7BB6" w:rsidRDefault="005E7BB6">
            <w:pPr>
              <w:rPr>
                <w:rFonts w:cs="..ì."/>
                <w:kern w:val="0"/>
              </w:rPr>
            </w:pPr>
            <w:r>
              <w:rPr>
                <w:rFonts w:cs="..ì." w:hint="eastAsia"/>
                <w:kern w:val="0"/>
              </w:rPr>
              <w:t>暗配电气线路</w:t>
            </w:r>
          </w:p>
        </w:tc>
        <w:tc>
          <w:tcPr>
            <w:tcW w:w="6592" w:type="dxa"/>
            <w:tcBorders>
              <w:top w:val="single" w:sz="4" w:space="0" w:color="auto"/>
              <w:left w:val="single" w:sz="4" w:space="0" w:color="auto"/>
              <w:bottom w:val="single" w:sz="4" w:space="0" w:color="auto"/>
              <w:right w:val="single" w:sz="4" w:space="0" w:color="auto"/>
            </w:tcBorders>
            <w:vAlign w:val="center"/>
          </w:tcPr>
          <w:p w:rsidR="005E7BB6" w:rsidRDefault="005E7BB6">
            <w:pPr>
              <w:rPr>
                <w:rFonts w:cs="..ì."/>
                <w:kern w:val="0"/>
              </w:rPr>
            </w:pPr>
            <w:r>
              <w:rPr>
                <w:rFonts w:cs="..ì." w:hint="eastAsia"/>
                <w:kern w:val="0"/>
              </w:rPr>
              <w:t>位置、规格、标高、弯度、防腐、接头、电缆耐压绝缘试验、地线、</w:t>
            </w:r>
          </w:p>
          <w:p w:rsidR="005E7BB6" w:rsidRDefault="005E7BB6">
            <w:pPr>
              <w:rPr>
                <w:rFonts w:cs="..ì."/>
                <w:kern w:val="0"/>
              </w:rPr>
            </w:pPr>
            <w:r>
              <w:rPr>
                <w:rFonts w:cs="..ì." w:hint="eastAsia"/>
                <w:kern w:val="0"/>
              </w:rPr>
              <w:t>接地电阻等</w:t>
            </w:r>
          </w:p>
        </w:tc>
      </w:tr>
      <w:tr w:rsidR="00000000">
        <w:trPr>
          <w:trHeight w:val="850"/>
          <w:jc w:val="center"/>
        </w:trPr>
        <w:tc>
          <w:tcPr>
            <w:tcW w:w="1686" w:type="dxa"/>
            <w:tcBorders>
              <w:top w:val="single" w:sz="4" w:space="0" w:color="auto"/>
              <w:left w:val="single" w:sz="4" w:space="0" w:color="auto"/>
              <w:bottom w:val="single" w:sz="4" w:space="0" w:color="auto"/>
              <w:right w:val="single" w:sz="4" w:space="0" w:color="auto"/>
            </w:tcBorders>
            <w:vAlign w:val="center"/>
          </w:tcPr>
          <w:p w:rsidR="005E7BB6" w:rsidRDefault="005E7BB6">
            <w:pPr>
              <w:rPr>
                <w:rFonts w:cs="..ì."/>
                <w:kern w:val="0"/>
              </w:rPr>
            </w:pPr>
            <w:r>
              <w:rPr>
                <w:rFonts w:cs="..ì." w:hint="eastAsia"/>
                <w:kern w:val="0"/>
              </w:rPr>
              <w:t>其他</w:t>
            </w:r>
          </w:p>
        </w:tc>
        <w:tc>
          <w:tcPr>
            <w:tcW w:w="6592" w:type="dxa"/>
            <w:tcBorders>
              <w:top w:val="single" w:sz="4" w:space="0" w:color="auto"/>
              <w:left w:val="single" w:sz="4" w:space="0" w:color="auto"/>
              <w:bottom w:val="single" w:sz="4" w:space="0" w:color="auto"/>
              <w:right w:val="single" w:sz="4" w:space="0" w:color="auto"/>
            </w:tcBorders>
            <w:vAlign w:val="center"/>
          </w:tcPr>
          <w:p w:rsidR="005E7BB6" w:rsidRDefault="005E7BB6">
            <w:pPr>
              <w:rPr>
                <w:rFonts w:cs="..ì."/>
                <w:kern w:val="0"/>
              </w:rPr>
            </w:pPr>
            <w:r>
              <w:rPr>
                <w:rFonts w:cs="..ì." w:hint="eastAsia"/>
                <w:kern w:val="0"/>
              </w:rPr>
              <w:t>完工后无法进行检查的工程，重要结构部位和有特殊要求隐蔽工程</w:t>
            </w:r>
          </w:p>
        </w:tc>
      </w:tr>
    </w:tbl>
    <w:p w:rsidR="005E7BB6" w:rsidRDefault="005E7BB6">
      <w:pPr>
        <w:rPr>
          <w:rFonts w:hint="eastAsia"/>
          <w:kern w:val="0"/>
        </w:rPr>
      </w:pPr>
      <w:r>
        <w:rPr>
          <w:rFonts w:hint="eastAsia"/>
          <w:kern w:val="0"/>
        </w:rPr>
        <w:t>5</w:t>
      </w:r>
      <w:r>
        <w:rPr>
          <w:rFonts w:hint="eastAsia"/>
          <w:kern w:val="0"/>
        </w:rPr>
        <w:t>．技术复核与隐蔽工程验收流程，如下图所示。</w:t>
      </w:r>
    </w:p>
    <w:p w:rsidR="005E7BB6" w:rsidRDefault="005E7BB6">
      <w:pPr>
        <w:rPr>
          <w:rFonts w:hint="eastAsia"/>
          <w:kern w:val="0"/>
        </w:rPr>
      </w:pPr>
    </w:p>
    <w:p w:rsidR="005E7BB6" w:rsidRDefault="005E7BB6">
      <w:pPr>
        <w:rPr>
          <w:rFonts w:hint="eastAsia"/>
          <w:kern w:val="0"/>
        </w:rPr>
      </w:pPr>
      <w:r>
        <w:rPr>
          <w:rFonts w:hint="eastAsia"/>
        </w:rPr>
        <w:pict>
          <v:group id="_x0000_s1026" style="position:absolute;left:0;text-align:left;margin-left:18pt;margin-top:32.25pt;width:387pt;height:280.8pt;z-index:251655168" coordorigin="2160,9396" coordsize="7740,5616">
            <v:shapetype id="_x0000_t202" coordsize="21600,21600" o:spt="202" path="m,l,21600r21600,l21600,xe">
              <v:stroke joinstyle="miter"/>
              <v:path gradientshapeok="t" o:connecttype="rect"/>
            </v:shapetype>
            <v:shape id="_x0000_s1027" type="#_x0000_t202" style="position:absolute;left:3420;top:9396;width:1980;height:468">
              <v:textbox>
                <w:txbxContent>
                  <w:p w:rsidR="005E7BB6" w:rsidRDefault="005E7BB6">
                    <w:pPr>
                      <w:jc w:val="center"/>
                    </w:pPr>
                    <w:r>
                      <w:rPr>
                        <w:rFonts w:hint="eastAsia"/>
                      </w:rPr>
                      <w:t>钢筋翻样</w:t>
                    </w:r>
                    <w:r>
                      <w:t xml:space="preserve"> </w:t>
                    </w:r>
                    <w:r>
                      <w:rPr>
                        <w:rFonts w:hint="eastAsia"/>
                      </w:rPr>
                      <w:t>施工员</w:t>
                    </w:r>
                  </w:p>
                </w:txbxContent>
              </v:textbox>
            </v:shape>
            <v:shape id="_x0000_s1028" type="#_x0000_t202" style="position:absolute;left:7020;top:9396;width:1800;height:468">
              <v:textbox>
                <w:txbxContent>
                  <w:p w:rsidR="005E7BB6" w:rsidRDefault="005E7BB6">
                    <w:pPr>
                      <w:jc w:val="center"/>
                    </w:pPr>
                    <w:r>
                      <w:rPr>
                        <w:rFonts w:hint="eastAsia"/>
                      </w:rPr>
                      <w:t>关砌</w:t>
                    </w:r>
                    <w:r>
                      <w:t xml:space="preserve"> </w:t>
                    </w:r>
                    <w:r>
                      <w:rPr>
                        <w:rFonts w:hint="eastAsia"/>
                      </w:rPr>
                      <w:t>木工翻样</w:t>
                    </w:r>
                  </w:p>
                </w:txbxContent>
              </v:textbox>
            </v:shape>
            <v:shape id="_x0000_s1029" type="#_x0000_t202" style="position:absolute;left:3420;top:10176;width:1800;height:468">
              <v:textbox style="mso-next-textbox:#_x0000_s1029">
                <w:txbxContent>
                  <w:p w:rsidR="005E7BB6" w:rsidRDefault="005E7BB6">
                    <w:pPr>
                      <w:jc w:val="center"/>
                    </w:pPr>
                    <w:r>
                      <w:rPr>
                        <w:rFonts w:hint="eastAsia"/>
                      </w:rPr>
                      <w:t>自验整改</w:t>
                    </w:r>
                  </w:p>
                </w:txbxContent>
              </v:textbox>
            </v:shape>
            <v:shape id="_x0000_s1030" type="#_x0000_t202" style="position:absolute;left:7020;top:10176;width:1800;height:468">
              <v:textbox style="mso-next-textbox:#_x0000_s1030">
                <w:txbxContent>
                  <w:p w:rsidR="005E7BB6" w:rsidRDefault="005E7BB6">
                    <w:pPr>
                      <w:jc w:val="center"/>
                    </w:pPr>
                    <w:r>
                      <w:rPr>
                        <w:rFonts w:hint="eastAsia"/>
                      </w:rPr>
                      <w:t>自验修正</w:t>
                    </w:r>
                  </w:p>
                </w:txbxContent>
              </v:textbox>
            </v:shape>
            <v:shape id="_x0000_s1031" type="#_x0000_t202" style="position:absolute;left:3420;top:10956;width:1800;height:468">
              <v:textbox style="mso-next-textbox:#_x0000_s1031">
                <w:txbxContent>
                  <w:p w:rsidR="005E7BB6" w:rsidRDefault="005E7BB6">
                    <w:pPr>
                      <w:jc w:val="center"/>
                    </w:pPr>
                    <w:r>
                      <w:rPr>
                        <w:rFonts w:hint="eastAsia"/>
                      </w:rPr>
                      <w:t>填写验收单</w:t>
                    </w:r>
                  </w:p>
                  <w:p w:rsidR="005E7BB6" w:rsidRDefault="005E7BB6"/>
                </w:txbxContent>
              </v:textbox>
            </v:shape>
            <v:shape id="_x0000_s1032" type="#_x0000_t202" style="position:absolute;left:3420;top:11736;width:1800;height:468">
              <v:textbox style="mso-next-textbox:#_x0000_s1032">
                <w:txbxContent>
                  <w:p w:rsidR="005E7BB6" w:rsidRDefault="005E7BB6">
                    <w:r>
                      <w:rPr>
                        <w:rFonts w:hint="eastAsia"/>
                      </w:rPr>
                      <w:t>项目技术员复验</w:t>
                    </w:r>
                  </w:p>
                  <w:p w:rsidR="005E7BB6" w:rsidRDefault="005E7BB6"/>
                </w:txbxContent>
              </v:textbox>
            </v:shape>
            <v:shape id="_x0000_s1033" type="#_x0000_t202" style="position:absolute;left:7020;top:10956;width:1800;height:468">
              <v:textbox style="mso-next-textbox:#_x0000_s1033">
                <w:txbxContent>
                  <w:p w:rsidR="005E7BB6" w:rsidRDefault="005E7BB6">
                    <w:pPr>
                      <w:jc w:val="center"/>
                    </w:pPr>
                    <w:r>
                      <w:rPr>
                        <w:rFonts w:hint="eastAsia"/>
                      </w:rPr>
                      <w:t>填写复核单</w:t>
                    </w:r>
                  </w:p>
                  <w:p w:rsidR="005E7BB6" w:rsidRDefault="005E7BB6"/>
                </w:txbxContent>
              </v:textbox>
            </v:shape>
            <v:shape id="_x0000_s1034" type="#_x0000_t202" style="position:absolute;left:7020;top:11736;width:1800;height:468">
              <v:textbox style="mso-next-textbox:#_x0000_s1034">
                <w:txbxContent>
                  <w:p w:rsidR="005E7BB6" w:rsidRDefault="005E7BB6">
                    <w:r>
                      <w:rPr>
                        <w:rFonts w:hint="eastAsia"/>
                      </w:rPr>
                      <w:t>项目技术员复验</w:t>
                    </w:r>
                  </w:p>
                  <w:p w:rsidR="005E7BB6" w:rsidRDefault="005E7BB6"/>
                </w:txbxContent>
              </v:textbox>
            </v:shape>
            <v:shape id="_x0000_s1035" type="#_x0000_t202" style="position:absolute;left:4680;top:12672;width:3060;height:468">
              <v:textbox style="mso-next-textbox:#_x0000_s1035">
                <w:txbxContent>
                  <w:p w:rsidR="005E7BB6" w:rsidRDefault="005E7BB6">
                    <w:pPr>
                      <w:jc w:val="center"/>
                    </w:pPr>
                    <w:r>
                      <w:rPr>
                        <w:rFonts w:hint="eastAsia"/>
                      </w:rPr>
                      <w:t>项目工程师组织验收</w:t>
                    </w:r>
                  </w:p>
                </w:txbxContent>
              </v:textbox>
            </v:shape>
            <v:shape id="_x0000_s1036" type="#_x0000_t202" style="position:absolute;left:3960;top:12516;width:540;height:468" strokecolor="white">
              <v:textbox style="mso-next-textbox:#_x0000_s1036">
                <w:txbxContent>
                  <w:p w:rsidR="005E7BB6" w:rsidRDefault="005E7BB6">
                    <w:r>
                      <w:rPr>
                        <w:rFonts w:hint="eastAsia"/>
                      </w:rPr>
                      <w:t>否</w:t>
                    </w:r>
                  </w:p>
                </w:txbxContent>
              </v:textbox>
            </v:shape>
            <v:shape id="_x0000_s1037" type="#_x0000_t202" style="position:absolute;left:2520;top:11424;width:540;height:468" strokecolor="white">
              <v:textbox style="mso-next-textbox:#_x0000_s1037">
                <w:txbxContent>
                  <w:p w:rsidR="005E7BB6" w:rsidRDefault="005E7BB6">
                    <w:r>
                      <w:rPr>
                        <w:rFonts w:hint="eastAsia"/>
                      </w:rPr>
                      <w:t>否</w:t>
                    </w:r>
                  </w:p>
                </w:txbxContent>
              </v:textbox>
            </v:shape>
            <v:shape id="_x0000_s1038" type="#_x0000_t202" style="position:absolute;left:9000;top:11424;width:540;height:468" strokecolor="white">
              <v:textbox style="mso-next-textbox:#_x0000_s1038">
                <w:txbxContent>
                  <w:p w:rsidR="005E7BB6" w:rsidRDefault="005E7BB6">
                    <w:r>
                      <w:rPr>
                        <w:rFonts w:hint="eastAsia"/>
                      </w:rPr>
                      <w:t>否</w:t>
                    </w:r>
                  </w:p>
                </w:txbxContent>
              </v:textbox>
            </v:shape>
            <v:shape id="_x0000_s1039" type="#_x0000_t202" style="position:absolute;left:2700;top:13608;width:3420;height:468">
              <v:textbox style="mso-next-textbox:#_x0000_s1039">
                <w:txbxContent>
                  <w:p w:rsidR="005E7BB6" w:rsidRDefault="005E7BB6">
                    <w:pPr>
                      <w:jc w:val="center"/>
                    </w:pPr>
                    <w:r>
                      <w:rPr>
                        <w:rFonts w:hint="eastAsia"/>
                      </w:rPr>
                      <w:t>填写《隐蔽工程验收记录》签证</w:t>
                    </w:r>
                  </w:p>
                </w:txbxContent>
              </v:textbox>
            </v:shape>
            <v:shape id="_x0000_s1040" type="#_x0000_t202" style="position:absolute;left:6480;top:13608;width:3060;height:468">
              <v:textbox style="mso-next-textbox:#_x0000_s1040">
                <w:txbxContent>
                  <w:p w:rsidR="005E7BB6" w:rsidRDefault="005E7BB6">
                    <w:pPr>
                      <w:jc w:val="center"/>
                    </w:pPr>
                    <w:r>
                      <w:rPr>
                        <w:rFonts w:hint="eastAsia"/>
                      </w:rPr>
                      <w:t>填写《技术复核记录》签证</w:t>
                    </w:r>
                  </w:p>
                </w:txbxContent>
              </v:textbox>
            </v:shape>
            <v:shape id="_x0000_s1041" type="#_x0000_t202" style="position:absolute;left:2700;top:14544;width:3420;height:468">
              <v:textbox style="mso-next-textbox:#_x0000_s1041">
                <w:txbxContent>
                  <w:p w:rsidR="005E7BB6" w:rsidRDefault="005E7BB6">
                    <w:pPr>
                      <w:jc w:val="center"/>
                    </w:pPr>
                    <w:r>
                      <w:rPr>
                        <w:rFonts w:hint="eastAsia"/>
                      </w:rPr>
                      <w:t>送交建设单位或监理签证</w:t>
                    </w:r>
                  </w:p>
                </w:txbxContent>
              </v:textbox>
            </v:shape>
            <v:line id="_x0000_s1042" style="position:absolute" from="4320,9864" to="4320,10176">
              <v:stroke endarrow="block"/>
            </v:line>
            <v:line id="_x0000_s1043" style="position:absolute" from="4320,10644" to="4320,10956">
              <v:stroke endarrow="block"/>
            </v:line>
            <v:line id="_x0000_s1044" style="position:absolute" from="4320,11424" to="4320,11736">
              <v:stroke endarrow="block"/>
            </v:line>
            <v:line id="_x0000_s1045" style="position:absolute" from="7920,9864" to="7920,10176">
              <v:stroke endarrow="block"/>
            </v:line>
            <v:line id="_x0000_s1046" style="position:absolute" from="7920,10644" to="7920,10956">
              <v:stroke endarrow="block"/>
            </v:line>
            <v:line id="_x0000_s1047" style="position:absolute" from="7920,11424" to="7920,11736">
              <v:stroke endarrow="block"/>
            </v:line>
            <v:line id="_x0000_s1048" style="position:absolute" from="7200,12204" to="7200,12672">
              <v:stroke endarrow="block"/>
            </v:line>
            <v:line id="_x0000_s1049" style="position:absolute" from="7200,13140" to="7200,13608">
              <v:stroke endarrow="block"/>
            </v:line>
            <v:line id="_x0000_s1050" style="position:absolute" from="5040,13140" to="5040,13608">
              <v:stroke endarrow="block"/>
            </v:line>
            <v:line id="_x0000_s1051" style="position:absolute" from="4320,14076" to="4320,14544">
              <v:stroke endarrow="block"/>
            </v:line>
            <v:line id="_x0000_s1052" style="position:absolute" from="5040,12204" to="5040,12672">
              <v:stroke endarrow="block"/>
            </v:line>
            <v:line id="_x0000_s1053" style="position:absolute" from="2160,9552" to="3420,9552"/>
            <v:line id="_x0000_s1054" style="position:absolute" from="2160,9552" to="2160,13140"/>
            <v:line id="_x0000_s1055" style="position:absolute" from="2160,13140" to="4680,13140"/>
            <v:line id="_x0000_s1056" style="position:absolute" from="8820,9552" to="9900,9552"/>
            <v:line id="_x0000_s1057" style="position:absolute" from="9900,9552" to="9900,12048"/>
            <v:line id="_x0000_s1058" style="position:absolute" from="8820,12048" to="9900,12048"/>
            <v:line id="_x0000_s1059" style="position:absolute" from="2160,12048" to="3420,12048"/>
          </v:group>
        </w:pict>
      </w:r>
      <w:r>
        <w:rPr>
          <w:rFonts w:hint="eastAsia"/>
        </w:rPr>
        <w:pict>
          <v:shape id="_x0000_s1060" type="#_x0000_t202" style="position:absolute;left:0;text-align:left;margin-left:81pt;margin-top:5.25pt;width:90pt;height:23.4pt;z-index:251656192" strokecolor="white">
            <v:textbox>
              <w:txbxContent>
                <w:p w:rsidR="005E7BB6" w:rsidRDefault="005E7BB6">
                  <w:pPr>
                    <w:jc w:val="center"/>
                  </w:pPr>
                  <w:r>
                    <w:rPr>
                      <w:rFonts w:hint="eastAsia"/>
                    </w:rPr>
                    <w:t>隐蔽工程验收</w:t>
                  </w:r>
                </w:p>
              </w:txbxContent>
            </v:textbox>
          </v:shape>
        </w:pict>
      </w:r>
      <w:r>
        <w:rPr>
          <w:rFonts w:hint="eastAsia"/>
        </w:rPr>
        <w:pict>
          <v:shape id="_x0000_s1061" type="#_x0000_t202" style="position:absolute;left:0;text-align:left;margin-left:261pt;margin-top:5.25pt;width:90pt;height:23.4pt;z-index:251657216" strokecolor="white">
            <v:textbox>
              <w:txbxContent>
                <w:p w:rsidR="005E7BB6" w:rsidRDefault="005E7BB6">
                  <w:pPr>
                    <w:jc w:val="center"/>
                  </w:pPr>
                  <w:r>
                    <w:rPr>
                      <w:rFonts w:hint="eastAsia"/>
                    </w:rPr>
                    <w:t>放样技术复核</w:t>
                  </w:r>
                </w:p>
              </w:txbxContent>
            </v:textbox>
          </v:shape>
        </w:pict>
      </w:r>
    </w:p>
    <w:p w:rsidR="005E7BB6" w:rsidRDefault="005E7BB6">
      <w:pPr>
        <w:rPr>
          <w:rFonts w:hint="eastAsia"/>
          <w:kern w:val="0"/>
        </w:rPr>
      </w:pPr>
    </w:p>
    <w:p w:rsidR="005E7BB6" w:rsidRDefault="005E7BB6">
      <w:pPr>
        <w:rPr>
          <w:rFonts w:hint="eastAsia"/>
          <w:kern w:val="0"/>
        </w:rPr>
      </w:pPr>
    </w:p>
    <w:p w:rsidR="005E7BB6" w:rsidRDefault="005E7BB6">
      <w:pPr>
        <w:rPr>
          <w:rFonts w:hint="eastAsia"/>
          <w:kern w:val="0"/>
        </w:rPr>
      </w:pPr>
    </w:p>
    <w:p w:rsidR="005E7BB6" w:rsidRDefault="005E7BB6">
      <w:pPr>
        <w:rPr>
          <w:rFonts w:hint="eastAsia"/>
          <w:kern w:val="0"/>
        </w:rPr>
      </w:pPr>
    </w:p>
    <w:p w:rsidR="005E7BB6" w:rsidRDefault="005E7BB6">
      <w:pPr>
        <w:rPr>
          <w:rFonts w:hint="eastAsia"/>
          <w:kern w:val="0"/>
        </w:rPr>
      </w:pPr>
    </w:p>
    <w:p w:rsidR="005E7BB6" w:rsidRDefault="005E7BB6">
      <w:pPr>
        <w:rPr>
          <w:rFonts w:hint="eastAsia"/>
          <w:kern w:val="0"/>
        </w:rPr>
      </w:pPr>
    </w:p>
    <w:p w:rsidR="005E7BB6" w:rsidRDefault="005E7BB6">
      <w:pPr>
        <w:rPr>
          <w:rFonts w:hint="eastAsia"/>
          <w:kern w:val="0"/>
        </w:rPr>
      </w:pPr>
    </w:p>
    <w:p w:rsidR="005E7BB6" w:rsidRDefault="005E7BB6">
      <w:pPr>
        <w:rPr>
          <w:rFonts w:hint="eastAsia"/>
          <w:kern w:val="0"/>
        </w:rPr>
      </w:pPr>
    </w:p>
    <w:p w:rsidR="005E7BB6" w:rsidRDefault="005E7BB6">
      <w:pPr>
        <w:rPr>
          <w:rFonts w:hint="eastAsia"/>
          <w:kern w:val="0"/>
        </w:rPr>
      </w:pPr>
    </w:p>
    <w:p w:rsidR="005E7BB6" w:rsidRDefault="005E7BB6">
      <w:pPr>
        <w:rPr>
          <w:rFonts w:hint="eastAsia"/>
          <w:kern w:val="0"/>
        </w:rPr>
      </w:pPr>
    </w:p>
    <w:p w:rsidR="005E7BB6" w:rsidRDefault="005E7BB6">
      <w:pPr>
        <w:rPr>
          <w:rFonts w:hint="eastAsia"/>
          <w:kern w:val="0"/>
        </w:rPr>
      </w:pPr>
    </w:p>
    <w:p w:rsidR="005E7BB6" w:rsidRDefault="005E7BB6">
      <w:pPr>
        <w:rPr>
          <w:rFonts w:hint="eastAsia"/>
          <w:kern w:val="0"/>
        </w:rPr>
      </w:pPr>
    </w:p>
    <w:p w:rsidR="005E7BB6" w:rsidRDefault="005E7BB6">
      <w:pPr>
        <w:rPr>
          <w:rFonts w:hint="eastAsia"/>
          <w:kern w:val="0"/>
        </w:rPr>
      </w:pPr>
    </w:p>
    <w:p w:rsidR="005E7BB6" w:rsidRDefault="005E7BB6">
      <w:pPr>
        <w:rPr>
          <w:rFonts w:hint="eastAsia"/>
          <w:kern w:val="0"/>
        </w:rPr>
      </w:pPr>
    </w:p>
    <w:p w:rsidR="005E7BB6" w:rsidRDefault="005E7BB6">
      <w:pPr>
        <w:rPr>
          <w:rFonts w:hint="eastAsia"/>
          <w:kern w:val="0"/>
        </w:rPr>
      </w:pPr>
    </w:p>
    <w:p w:rsidR="005E7BB6" w:rsidRDefault="005E7BB6">
      <w:pPr>
        <w:rPr>
          <w:rFonts w:hint="eastAsia"/>
          <w:kern w:val="0"/>
        </w:rPr>
      </w:pPr>
    </w:p>
    <w:p w:rsidR="005E7BB6" w:rsidRDefault="005E7BB6">
      <w:pPr>
        <w:rPr>
          <w:rFonts w:hint="eastAsia"/>
          <w:kern w:val="0"/>
        </w:rPr>
      </w:pPr>
    </w:p>
    <w:p w:rsidR="005E7BB6" w:rsidRDefault="005E7BB6">
      <w:pPr>
        <w:rPr>
          <w:rFonts w:hint="eastAsia"/>
          <w:kern w:val="0"/>
        </w:rPr>
      </w:pPr>
    </w:p>
    <w:p w:rsidR="005E7BB6" w:rsidRDefault="005E7BB6">
      <w:pPr>
        <w:rPr>
          <w:rFonts w:hint="eastAsia"/>
          <w:kern w:val="0"/>
        </w:rPr>
      </w:pPr>
    </w:p>
    <w:p w:rsidR="005E7BB6" w:rsidRDefault="005E7BB6">
      <w:pPr>
        <w:rPr>
          <w:rFonts w:hint="eastAsia"/>
          <w:kern w:val="0"/>
        </w:rPr>
      </w:pPr>
    </w:p>
    <w:p w:rsidR="005E7BB6" w:rsidRDefault="005E7BB6">
      <w:pPr>
        <w:rPr>
          <w:rFonts w:hint="eastAsia"/>
          <w:kern w:val="0"/>
        </w:rPr>
      </w:pPr>
      <w:r>
        <w:rPr>
          <w:rFonts w:hint="eastAsia"/>
          <w:kern w:val="0"/>
        </w:rPr>
        <w:t xml:space="preserve"> (</w:t>
      </w:r>
      <w:r>
        <w:rPr>
          <w:rFonts w:hint="eastAsia"/>
          <w:kern w:val="0"/>
        </w:rPr>
        <w:t>三</w:t>
      </w:r>
      <w:r>
        <w:rPr>
          <w:rFonts w:hint="eastAsia"/>
          <w:kern w:val="0"/>
        </w:rPr>
        <w:t>)</w:t>
      </w:r>
      <w:r>
        <w:rPr>
          <w:rFonts w:hint="eastAsia"/>
          <w:kern w:val="0"/>
        </w:rPr>
        <w:t>施工阶段的级配及试块管理制度</w:t>
      </w:r>
    </w:p>
    <w:p w:rsidR="005E7BB6" w:rsidRDefault="005E7BB6">
      <w:pPr>
        <w:rPr>
          <w:rFonts w:hint="eastAsia"/>
          <w:kern w:val="0"/>
        </w:rPr>
      </w:pPr>
      <w:r>
        <w:rPr>
          <w:rFonts w:hint="eastAsia"/>
          <w:kern w:val="0"/>
        </w:rPr>
        <w:t>1</w:t>
      </w:r>
      <w:r>
        <w:rPr>
          <w:rFonts w:hint="eastAsia"/>
          <w:kern w:val="0"/>
        </w:rPr>
        <w:t>．凡在设计图纸中标明强度等级的混凝土、砂浆均属级配管理范围。</w:t>
      </w:r>
    </w:p>
    <w:p w:rsidR="005E7BB6" w:rsidRDefault="005E7BB6">
      <w:pPr>
        <w:rPr>
          <w:rFonts w:hint="eastAsia"/>
          <w:kern w:val="0"/>
        </w:rPr>
      </w:pPr>
      <w:r>
        <w:rPr>
          <w:rFonts w:hint="eastAsia"/>
          <w:kern w:val="0"/>
        </w:rPr>
        <w:t>2</w:t>
      </w:r>
      <w:r>
        <w:rPr>
          <w:rFonts w:hint="eastAsia"/>
          <w:kern w:val="0"/>
        </w:rPr>
        <w:t>．管理职责分工：</w:t>
      </w:r>
    </w:p>
    <w:p w:rsidR="005E7BB6" w:rsidRDefault="005E7BB6">
      <w:pPr>
        <w:rPr>
          <w:rFonts w:hint="eastAsia"/>
          <w:kern w:val="0"/>
        </w:rPr>
      </w:pPr>
      <w:r>
        <w:rPr>
          <w:rFonts w:hint="eastAsia"/>
          <w:kern w:val="0"/>
        </w:rPr>
        <w:t>(1)</w:t>
      </w:r>
      <w:r>
        <w:rPr>
          <w:rFonts w:hint="eastAsia"/>
          <w:kern w:val="0"/>
        </w:rPr>
        <w:t>项目工程师负责混凝土、砂浆强度评定</w:t>
      </w:r>
      <w:r>
        <w:rPr>
          <w:rFonts w:hint="eastAsia"/>
          <w:kern w:val="0"/>
        </w:rPr>
        <w:t>(</w:t>
      </w:r>
      <w:r>
        <w:rPr>
          <w:rFonts w:hint="eastAsia"/>
          <w:kern w:val="0"/>
        </w:rPr>
        <w:t>数理统计与非数理统计</w:t>
      </w:r>
      <w:r>
        <w:rPr>
          <w:rFonts w:hint="eastAsia"/>
          <w:kern w:val="0"/>
        </w:rPr>
        <w:t>)</w:t>
      </w:r>
      <w:r>
        <w:rPr>
          <w:rFonts w:hint="eastAsia"/>
          <w:kern w:val="0"/>
        </w:rPr>
        <w:t>。</w:t>
      </w:r>
    </w:p>
    <w:p w:rsidR="005E7BB6" w:rsidRDefault="005E7BB6">
      <w:pPr>
        <w:rPr>
          <w:rFonts w:hint="eastAsia"/>
          <w:kern w:val="0"/>
        </w:rPr>
      </w:pPr>
      <w:r>
        <w:rPr>
          <w:rFonts w:hint="eastAsia"/>
          <w:kern w:val="0"/>
        </w:rPr>
        <w:t>(2)</w:t>
      </w:r>
      <w:r>
        <w:rPr>
          <w:rFonts w:hint="eastAsia"/>
          <w:kern w:val="0"/>
        </w:rPr>
        <w:t>项目技术员负责级配申请的复核，签发配合比通知单。</w:t>
      </w:r>
    </w:p>
    <w:p w:rsidR="005E7BB6" w:rsidRDefault="005E7BB6">
      <w:pPr>
        <w:rPr>
          <w:rFonts w:hint="eastAsia"/>
          <w:kern w:val="0"/>
        </w:rPr>
      </w:pPr>
      <w:r>
        <w:rPr>
          <w:rFonts w:hint="eastAsia"/>
          <w:kern w:val="0"/>
        </w:rPr>
        <w:t>(3)</w:t>
      </w:r>
      <w:r>
        <w:rPr>
          <w:rFonts w:hint="eastAsia"/>
          <w:kern w:val="0"/>
        </w:rPr>
        <w:t>施工员负责开具级配单申请单，负责计量工作的检查与监控。</w:t>
      </w:r>
    </w:p>
    <w:p w:rsidR="005E7BB6" w:rsidRDefault="005E7BB6">
      <w:pPr>
        <w:rPr>
          <w:rFonts w:hint="eastAsia"/>
          <w:kern w:val="0"/>
        </w:rPr>
      </w:pPr>
      <w:r>
        <w:rPr>
          <w:rFonts w:hint="eastAsia"/>
          <w:kern w:val="0"/>
        </w:rPr>
        <w:t>(4)</w:t>
      </w:r>
      <w:r>
        <w:rPr>
          <w:rFonts w:hint="eastAsia"/>
          <w:kern w:val="0"/>
        </w:rPr>
        <w:t>项目试验工负责接受配合比通知单，并根据通知单校验磅秤等计量器，负责向施工班组进行级配交底、中途抽查，负责现场试块制作、养护及送试工作。</w:t>
      </w:r>
    </w:p>
    <w:p w:rsidR="005E7BB6" w:rsidRDefault="005E7BB6">
      <w:pPr>
        <w:rPr>
          <w:rFonts w:hint="eastAsia"/>
          <w:kern w:val="0"/>
        </w:rPr>
      </w:pPr>
      <w:r>
        <w:rPr>
          <w:rFonts w:hint="eastAsia"/>
          <w:kern w:val="0"/>
        </w:rPr>
        <w:t>(5)</w:t>
      </w:r>
      <w:r>
        <w:rPr>
          <w:rFonts w:hint="eastAsia"/>
          <w:kern w:val="0"/>
        </w:rPr>
        <w:t>技术质量科的试验员负责试块的试压及填表工作，监督现场试块制作及“三过磅”执行。</w:t>
      </w:r>
    </w:p>
    <w:p w:rsidR="005E7BB6" w:rsidRDefault="005E7BB6">
      <w:pPr>
        <w:rPr>
          <w:rFonts w:hint="eastAsia"/>
          <w:kern w:val="0"/>
        </w:rPr>
      </w:pPr>
      <w:r>
        <w:rPr>
          <w:rFonts w:hint="eastAsia"/>
          <w:kern w:val="0"/>
        </w:rPr>
        <w:t>（四</w:t>
      </w:r>
      <w:r>
        <w:rPr>
          <w:rFonts w:hint="eastAsia"/>
          <w:kern w:val="0"/>
        </w:rPr>
        <w:t>)</w:t>
      </w:r>
      <w:r>
        <w:rPr>
          <w:rFonts w:hint="eastAsia"/>
          <w:kern w:val="0"/>
        </w:rPr>
        <w:t>施工阶段“混凝土浇灌令”制度</w:t>
      </w:r>
    </w:p>
    <w:p w:rsidR="005E7BB6" w:rsidRDefault="005E7BB6">
      <w:pPr>
        <w:rPr>
          <w:rFonts w:hint="eastAsia"/>
          <w:kern w:val="0"/>
        </w:rPr>
      </w:pPr>
      <w:r>
        <w:rPr>
          <w:rFonts w:hint="eastAsia"/>
          <w:kern w:val="0"/>
        </w:rPr>
        <w:t>1</w:t>
      </w:r>
      <w:r>
        <w:rPr>
          <w:rFonts w:hint="eastAsia"/>
          <w:kern w:val="0"/>
        </w:rPr>
        <w:t>．混凝土浇筑必须严格执行签署施工许可令制度。</w:t>
      </w:r>
    </w:p>
    <w:p w:rsidR="005E7BB6" w:rsidRDefault="005E7BB6">
      <w:pPr>
        <w:rPr>
          <w:rFonts w:hint="eastAsia"/>
          <w:kern w:val="0"/>
        </w:rPr>
      </w:pPr>
      <w:r>
        <w:rPr>
          <w:rFonts w:hint="eastAsia"/>
          <w:kern w:val="0"/>
        </w:rPr>
        <w:t>2</w:t>
      </w:r>
      <w:r>
        <w:rPr>
          <w:rFonts w:hint="eastAsia"/>
          <w:kern w:val="0"/>
        </w:rPr>
        <w:t>．项目经理负责填写“混凝土浇灌令”的申请单，项目工程师负责“混凝土浇灌令”签发前检查准备工作及“混凝土浇灌令”填表送签工作。</w:t>
      </w:r>
    </w:p>
    <w:p w:rsidR="005E7BB6" w:rsidRDefault="005E7BB6">
      <w:pPr>
        <w:rPr>
          <w:rFonts w:hint="eastAsia"/>
          <w:kern w:val="0"/>
        </w:rPr>
      </w:pPr>
      <w:r>
        <w:rPr>
          <w:rFonts w:hint="eastAsia"/>
          <w:kern w:val="0"/>
        </w:rPr>
        <w:t>3</w:t>
      </w:r>
      <w:r>
        <w:rPr>
          <w:rFonts w:hint="eastAsia"/>
          <w:kern w:val="0"/>
        </w:rPr>
        <w:t>．“混凝土浇灌令”的签发权限：</w:t>
      </w:r>
    </w:p>
    <w:p w:rsidR="005E7BB6" w:rsidRDefault="005E7BB6">
      <w:pPr>
        <w:rPr>
          <w:rFonts w:hint="eastAsia"/>
          <w:kern w:val="0"/>
        </w:rPr>
      </w:pPr>
      <w:r>
        <w:rPr>
          <w:rFonts w:hint="eastAsia"/>
          <w:kern w:val="0"/>
        </w:rPr>
        <w:t>(1)30m</w:t>
      </w:r>
      <w:r>
        <w:rPr>
          <w:rFonts w:hint="eastAsia"/>
          <w:kern w:val="0"/>
          <w:vertAlign w:val="superscript"/>
        </w:rPr>
        <w:t>3</w:t>
      </w:r>
      <w:r>
        <w:rPr>
          <w:rFonts w:hint="eastAsia"/>
          <w:kern w:val="0"/>
        </w:rPr>
        <w:t xml:space="preserve"> </w:t>
      </w:r>
      <w:r>
        <w:rPr>
          <w:rFonts w:hint="eastAsia"/>
          <w:kern w:val="0"/>
        </w:rPr>
        <w:t>以上、</w:t>
      </w:r>
      <w:r>
        <w:rPr>
          <w:rFonts w:hint="eastAsia"/>
          <w:kern w:val="0"/>
        </w:rPr>
        <w:t>500m</w:t>
      </w:r>
      <w:r>
        <w:rPr>
          <w:rFonts w:hint="eastAsia"/>
          <w:kern w:val="0"/>
          <w:vertAlign w:val="superscript"/>
        </w:rPr>
        <w:t>3</w:t>
      </w:r>
      <w:r>
        <w:rPr>
          <w:rFonts w:hint="eastAsia"/>
          <w:kern w:val="0"/>
        </w:rPr>
        <w:t xml:space="preserve"> </w:t>
      </w:r>
      <w:r>
        <w:rPr>
          <w:rFonts w:hint="eastAsia"/>
          <w:kern w:val="0"/>
        </w:rPr>
        <w:t>以下一般性结构混凝土浇筑，其浇灌令均由工程管理部主任工程师签发。</w:t>
      </w:r>
    </w:p>
    <w:p w:rsidR="005E7BB6" w:rsidRDefault="005E7BB6">
      <w:pPr>
        <w:rPr>
          <w:rFonts w:hint="eastAsia"/>
          <w:kern w:val="0"/>
        </w:rPr>
      </w:pPr>
      <w:r>
        <w:rPr>
          <w:rFonts w:hint="eastAsia"/>
          <w:kern w:val="0"/>
        </w:rPr>
        <w:t>(2)30m</w:t>
      </w:r>
      <w:r>
        <w:rPr>
          <w:rFonts w:hint="eastAsia"/>
          <w:kern w:val="0"/>
          <w:vertAlign w:val="superscript"/>
        </w:rPr>
        <w:t>3</w:t>
      </w:r>
      <w:r>
        <w:rPr>
          <w:rFonts w:hint="eastAsia"/>
          <w:kern w:val="0"/>
        </w:rPr>
        <w:t>以下一般结构混凝土浇灌令由项目经理和项目工程师共同签发。</w:t>
      </w:r>
    </w:p>
    <w:p w:rsidR="005E7BB6" w:rsidRDefault="005E7BB6">
      <w:pPr>
        <w:rPr>
          <w:rFonts w:hint="eastAsia"/>
          <w:kern w:val="0"/>
        </w:rPr>
      </w:pPr>
      <w:r>
        <w:rPr>
          <w:rFonts w:hint="eastAsia"/>
          <w:kern w:val="0"/>
        </w:rPr>
        <w:t>(3)500m</w:t>
      </w:r>
      <w:r>
        <w:rPr>
          <w:rFonts w:hint="eastAsia"/>
          <w:kern w:val="0"/>
          <w:vertAlign w:val="superscript"/>
        </w:rPr>
        <w:t>3</w:t>
      </w:r>
      <w:r>
        <w:rPr>
          <w:rFonts w:hint="eastAsia"/>
          <w:kern w:val="0"/>
        </w:rPr>
        <w:t xml:space="preserve"> </w:t>
      </w:r>
      <w:r>
        <w:rPr>
          <w:rFonts w:hint="eastAsia"/>
          <w:kern w:val="0"/>
        </w:rPr>
        <w:t>以上的砼由总工程师签发浇灌令。</w:t>
      </w:r>
    </w:p>
    <w:p w:rsidR="005E7BB6" w:rsidRDefault="005E7BB6">
      <w:pPr>
        <w:rPr>
          <w:rFonts w:hint="eastAsia"/>
          <w:kern w:val="0"/>
        </w:rPr>
      </w:pPr>
      <w:r>
        <w:rPr>
          <w:rFonts w:hint="eastAsia"/>
          <w:kern w:val="0"/>
        </w:rPr>
        <w:t>4</w:t>
      </w:r>
      <w:r>
        <w:rPr>
          <w:rFonts w:hint="eastAsia"/>
          <w:kern w:val="0"/>
        </w:rPr>
        <w:t>．“混凝土浇灌令”申请顺序如下图所示。</w:t>
      </w:r>
    </w:p>
    <w:p w:rsidR="005E7BB6" w:rsidRDefault="005E7BB6">
      <w:pPr>
        <w:rPr>
          <w:rFonts w:hint="eastAsia"/>
          <w:kern w:val="0"/>
        </w:rPr>
      </w:pPr>
    </w:p>
    <w:p w:rsidR="005E7BB6" w:rsidRDefault="005E7BB6">
      <w:pPr>
        <w:rPr>
          <w:rFonts w:hint="eastAsia"/>
          <w:kern w:val="0"/>
        </w:rPr>
      </w:pPr>
      <w:r>
        <w:rPr>
          <w:rFonts w:hint="eastAsia"/>
        </w:rPr>
        <w:pict>
          <v:group id="_x0000_s1062" style="position:absolute;left:0;text-align:left;margin-left:27pt;margin-top:0;width:306pt;height:273pt;z-index:251658240" coordorigin="2340,7992" coordsize="6120,5460">
            <v:shape id="_x0000_s1063" type="#_x0000_t202" style="position:absolute;left:2340;top:7992;width:2160;height:468">
              <v:textbox>
                <w:txbxContent>
                  <w:p w:rsidR="005E7BB6" w:rsidRDefault="005E7BB6">
                    <w:pPr>
                      <w:jc w:val="center"/>
                    </w:pPr>
                    <w:r>
                      <w:rPr>
                        <w:rFonts w:hint="eastAsia"/>
                      </w:rPr>
                      <w:t>项目经理提出申请</w:t>
                    </w:r>
                  </w:p>
                </w:txbxContent>
              </v:textbox>
            </v:shape>
            <v:line id="_x0000_s1064" style="position:absolute" from="3420,8460" to="3420,8772">
              <v:stroke endarrow="block"/>
            </v:line>
            <v:shape id="_x0000_s1065" type="#_x0000_t202" style="position:absolute;left:2340;top:8772;width:4320;height:468">
              <v:textbox>
                <w:txbxContent>
                  <w:p w:rsidR="005E7BB6" w:rsidRDefault="005E7BB6">
                    <w:pPr>
                      <w:jc w:val="center"/>
                    </w:pPr>
                    <w:r>
                      <w:rPr>
                        <w:rFonts w:hint="eastAsia"/>
                      </w:rPr>
                      <w:t>工程管理部核查施工条件和准备工作情况</w:t>
                    </w:r>
                  </w:p>
                </w:txbxContent>
              </v:textbox>
            </v:shape>
            <v:line id="_x0000_s1066" style="position:absolute" from="3420,9240" to="3420,10332">
              <v:stroke endarrow="block"/>
            </v:line>
            <v:line id="_x0000_s1067" style="position:absolute" from="3420,10020" to="6660,10020">
              <v:stroke endarrow="block"/>
            </v:line>
            <v:shape id="_x0000_s1068" type="#_x0000_t202" style="position:absolute;left:6660;top:9708;width:1800;height:468">
              <v:textbox style="mso-next-textbox:#_x0000_s1068">
                <w:txbxContent>
                  <w:p w:rsidR="005E7BB6" w:rsidRDefault="005E7BB6">
                    <w:pPr>
                      <w:jc w:val="center"/>
                    </w:pPr>
                    <w:r>
                      <w:rPr>
                        <w:rFonts w:hint="eastAsia"/>
                      </w:rPr>
                      <w:t>完善准备工作</w:t>
                    </w:r>
                  </w:p>
                </w:txbxContent>
              </v:textbox>
            </v:shape>
            <v:shape id="_x0000_s1069" type="#_x0000_t202" style="position:absolute;left:4500;top:9396;width:540;height:468" strokecolor="white">
              <v:textbox style="mso-next-textbox:#_x0000_s1069">
                <w:txbxContent>
                  <w:p w:rsidR="005E7BB6" w:rsidRDefault="005E7BB6">
                    <w:r>
                      <w:rPr>
                        <w:rFonts w:hint="eastAsia"/>
                      </w:rPr>
                      <w:t>否</w:t>
                    </w:r>
                  </w:p>
                </w:txbxContent>
              </v:textbox>
            </v:shape>
            <v:shape id="_x0000_s1070" type="#_x0000_t202" style="position:absolute;left:2340;top:10332;width:4320;height:468">
              <v:textbox style="mso-next-textbox:#_x0000_s1070">
                <w:txbxContent>
                  <w:p w:rsidR="005E7BB6" w:rsidRDefault="005E7BB6">
                    <w:pPr>
                      <w:jc w:val="center"/>
                    </w:pPr>
                    <w:r>
                      <w:rPr>
                        <w:rFonts w:hint="eastAsia"/>
                      </w:rPr>
                      <w:t>主任工程师签字并上报公司技术质量部</w:t>
                    </w:r>
                  </w:p>
                </w:txbxContent>
              </v:textbox>
            </v:shape>
            <v:line id="_x0000_s1071" style="position:absolute" from="3420,10800" to="3420,11892">
              <v:stroke endarrow="block"/>
            </v:line>
            <v:line id="_x0000_s1072" style="position:absolute" from="3420,11580" to="6660,11580">
              <v:stroke endarrow="block"/>
            </v:line>
            <v:shape id="_x0000_s1073" type="#_x0000_t202" style="position:absolute;left:6660;top:11268;width:1800;height:468">
              <v:textbox style="mso-next-textbox:#_x0000_s1073">
                <w:txbxContent>
                  <w:p w:rsidR="005E7BB6" w:rsidRDefault="005E7BB6">
                    <w:pPr>
                      <w:jc w:val="center"/>
                    </w:pPr>
                    <w:r>
                      <w:rPr>
                        <w:rFonts w:hint="eastAsia"/>
                      </w:rPr>
                      <w:t>完善准备工作</w:t>
                    </w:r>
                  </w:p>
                </w:txbxContent>
              </v:textbox>
            </v:shape>
            <v:shape id="_x0000_s1074" type="#_x0000_t202" style="position:absolute;left:4500;top:10956;width:540;height:468" strokecolor="white">
              <v:textbox style="mso-next-textbox:#_x0000_s1074">
                <w:txbxContent>
                  <w:p w:rsidR="005E7BB6" w:rsidRDefault="005E7BB6">
                    <w:r>
                      <w:rPr>
                        <w:rFonts w:hint="eastAsia"/>
                      </w:rPr>
                      <w:t>否</w:t>
                    </w:r>
                  </w:p>
                </w:txbxContent>
              </v:textbox>
            </v:shape>
            <v:shape id="_x0000_s1075" type="#_x0000_t202" style="position:absolute;left:2700;top:11892;width:2520;height:468">
              <v:textbox>
                <w:txbxContent>
                  <w:p w:rsidR="005E7BB6" w:rsidRDefault="005E7BB6">
                    <w:pPr>
                      <w:jc w:val="center"/>
                    </w:pPr>
                    <w:r>
                      <w:rPr>
                        <w:rFonts w:hint="eastAsia"/>
                      </w:rPr>
                      <w:t>工程师签发准可令</w:t>
                    </w:r>
                  </w:p>
                </w:txbxContent>
              </v:textbox>
            </v:shape>
            <v:line id="_x0000_s1076" style="position:absolute" from="3420,12360" to="3420,12984">
              <v:stroke endarrow="block"/>
            </v:line>
            <v:shape id="_x0000_s1077" type="#_x0000_t202" style="position:absolute;left:2700;top:12984;width:2520;height:468">
              <v:textbox>
                <w:txbxContent>
                  <w:p w:rsidR="005E7BB6" w:rsidRDefault="005E7BB6">
                    <w:pPr>
                      <w:jc w:val="center"/>
                    </w:pPr>
                    <w:r>
                      <w:rPr>
                        <w:rFonts w:hint="eastAsia"/>
                      </w:rPr>
                      <w:t>签发令后方可施工</w:t>
                    </w:r>
                  </w:p>
                </w:txbxContent>
              </v:textbox>
            </v:shape>
          </v:group>
        </w:pict>
      </w:r>
    </w:p>
    <w:p w:rsidR="005E7BB6" w:rsidRDefault="005E7BB6">
      <w:pPr>
        <w:rPr>
          <w:rFonts w:hint="eastAsia"/>
          <w:kern w:val="0"/>
        </w:rPr>
      </w:pPr>
    </w:p>
    <w:p w:rsidR="005E7BB6" w:rsidRDefault="005E7BB6">
      <w:pPr>
        <w:rPr>
          <w:rFonts w:hint="eastAsia"/>
          <w:kern w:val="0"/>
        </w:rPr>
      </w:pPr>
    </w:p>
    <w:p w:rsidR="005E7BB6" w:rsidRDefault="005E7BB6">
      <w:pPr>
        <w:rPr>
          <w:rFonts w:hint="eastAsia"/>
          <w:kern w:val="0"/>
        </w:rPr>
      </w:pPr>
    </w:p>
    <w:p w:rsidR="005E7BB6" w:rsidRDefault="005E7BB6">
      <w:pPr>
        <w:rPr>
          <w:rFonts w:hint="eastAsia"/>
          <w:kern w:val="0"/>
        </w:rPr>
      </w:pPr>
    </w:p>
    <w:p w:rsidR="005E7BB6" w:rsidRDefault="005E7BB6">
      <w:pPr>
        <w:rPr>
          <w:rFonts w:hint="eastAsia"/>
          <w:kern w:val="0"/>
        </w:rPr>
      </w:pPr>
    </w:p>
    <w:p w:rsidR="005E7BB6" w:rsidRDefault="005E7BB6">
      <w:pPr>
        <w:rPr>
          <w:rFonts w:hint="eastAsia"/>
          <w:kern w:val="0"/>
        </w:rPr>
      </w:pPr>
    </w:p>
    <w:p w:rsidR="005E7BB6" w:rsidRDefault="005E7BB6">
      <w:pPr>
        <w:rPr>
          <w:rFonts w:hint="eastAsia"/>
          <w:kern w:val="0"/>
        </w:rPr>
      </w:pPr>
    </w:p>
    <w:p w:rsidR="005E7BB6" w:rsidRDefault="005E7BB6">
      <w:pPr>
        <w:rPr>
          <w:rFonts w:hint="eastAsia"/>
          <w:kern w:val="0"/>
        </w:rPr>
      </w:pPr>
    </w:p>
    <w:p w:rsidR="005E7BB6" w:rsidRDefault="005E7BB6">
      <w:pPr>
        <w:rPr>
          <w:rFonts w:hint="eastAsia"/>
          <w:kern w:val="0"/>
        </w:rPr>
      </w:pPr>
    </w:p>
    <w:p w:rsidR="005E7BB6" w:rsidRDefault="005E7BB6">
      <w:pPr>
        <w:rPr>
          <w:rFonts w:hint="eastAsia"/>
          <w:kern w:val="0"/>
        </w:rPr>
      </w:pPr>
    </w:p>
    <w:p w:rsidR="005E7BB6" w:rsidRDefault="005E7BB6">
      <w:pPr>
        <w:rPr>
          <w:rFonts w:hint="eastAsia"/>
          <w:kern w:val="0"/>
        </w:rPr>
      </w:pPr>
    </w:p>
    <w:p w:rsidR="005E7BB6" w:rsidRDefault="005E7BB6">
      <w:pPr>
        <w:rPr>
          <w:rFonts w:hint="eastAsia"/>
          <w:kern w:val="0"/>
        </w:rPr>
      </w:pPr>
    </w:p>
    <w:p w:rsidR="005E7BB6" w:rsidRDefault="005E7BB6">
      <w:pPr>
        <w:rPr>
          <w:rFonts w:hint="eastAsia"/>
          <w:kern w:val="0"/>
        </w:rPr>
      </w:pPr>
    </w:p>
    <w:p w:rsidR="005E7BB6" w:rsidRDefault="005E7BB6">
      <w:pPr>
        <w:rPr>
          <w:rFonts w:hint="eastAsia"/>
          <w:kern w:val="0"/>
        </w:rPr>
      </w:pPr>
    </w:p>
    <w:p w:rsidR="005E7BB6" w:rsidRDefault="005E7BB6">
      <w:pPr>
        <w:rPr>
          <w:rFonts w:hint="eastAsia"/>
          <w:kern w:val="0"/>
        </w:rPr>
      </w:pPr>
    </w:p>
    <w:p w:rsidR="005E7BB6" w:rsidRDefault="005E7BB6">
      <w:pPr>
        <w:rPr>
          <w:rFonts w:hint="eastAsia"/>
          <w:kern w:val="0"/>
        </w:rPr>
      </w:pPr>
    </w:p>
    <w:p w:rsidR="005E7BB6" w:rsidRDefault="005E7BB6">
      <w:pPr>
        <w:rPr>
          <w:rFonts w:hint="eastAsia"/>
          <w:kern w:val="0"/>
        </w:rPr>
      </w:pPr>
    </w:p>
    <w:p w:rsidR="005E7BB6" w:rsidRDefault="005E7BB6">
      <w:pPr>
        <w:rPr>
          <w:rFonts w:hint="eastAsia"/>
          <w:kern w:val="0"/>
        </w:rPr>
      </w:pPr>
    </w:p>
    <w:p w:rsidR="005E7BB6" w:rsidRDefault="005E7BB6">
      <w:pPr>
        <w:rPr>
          <w:rFonts w:hint="eastAsia"/>
          <w:kern w:val="0"/>
        </w:rPr>
      </w:pPr>
      <w:r>
        <w:rPr>
          <w:rFonts w:hint="eastAsia"/>
          <w:kern w:val="0"/>
        </w:rPr>
        <w:t>5</w:t>
      </w:r>
      <w:r>
        <w:rPr>
          <w:rFonts w:hint="eastAsia"/>
          <w:kern w:val="0"/>
        </w:rPr>
        <w:t>．“混凝土浇灌令”申请签发的条件：</w:t>
      </w:r>
    </w:p>
    <w:p w:rsidR="005E7BB6" w:rsidRDefault="005E7BB6">
      <w:pPr>
        <w:rPr>
          <w:rFonts w:hint="eastAsia"/>
          <w:kern w:val="0"/>
        </w:rPr>
      </w:pPr>
      <w:r>
        <w:rPr>
          <w:rFonts w:hint="eastAsia"/>
          <w:kern w:val="0"/>
        </w:rPr>
        <w:t>(1)</w:t>
      </w:r>
      <w:r>
        <w:rPr>
          <w:rFonts w:hint="eastAsia"/>
          <w:kern w:val="0"/>
        </w:rPr>
        <w:t>模板的支撑系统按施工方案施工完毕；</w:t>
      </w:r>
    </w:p>
    <w:p w:rsidR="005E7BB6" w:rsidRDefault="005E7BB6">
      <w:pPr>
        <w:rPr>
          <w:rFonts w:hint="eastAsia"/>
          <w:kern w:val="0"/>
        </w:rPr>
      </w:pPr>
      <w:r>
        <w:rPr>
          <w:rFonts w:hint="eastAsia"/>
          <w:kern w:val="0"/>
        </w:rPr>
        <w:t>(2)</w:t>
      </w:r>
      <w:r>
        <w:rPr>
          <w:rFonts w:hint="eastAsia"/>
          <w:kern w:val="0"/>
        </w:rPr>
        <w:t>模板、钢筋及其支架质量符合规定，验收合格；</w:t>
      </w:r>
    </w:p>
    <w:p w:rsidR="005E7BB6" w:rsidRDefault="005E7BB6">
      <w:pPr>
        <w:rPr>
          <w:rFonts w:hint="eastAsia"/>
          <w:kern w:val="0"/>
        </w:rPr>
      </w:pPr>
      <w:r>
        <w:rPr>
          <w:rFonts w:hint="eastAsia"/>
          <w:kern w:val="0"/>
        </w:rPr>
        <w:t>(3)</w:t>
      </w:r>
      <w:r>
        <w:rPr>
          <w:rFonts w:hint="eastAsia"/>
          <w:kern w:val="0"/>
        </w:rPr>
        <w:t>技术复核、隐蔽工程验收须确认签证；</w:t>
      </w:r>
    </w:p>
    <w:p w:rsidR="005E7BB6" w:rsidRDefault="005E7BB6">
      <w:pPr>
        <w:rPr>
          <w:rFonts w:hint="eastAsia"/>
          <w:kern w:val="0"/>
        </w:rPr>
      </w:pPr>
      <w:r>
        <w:rPr>
          <w:rFonts w:hint="eastAsia"/>
          <w:kern w:val="0"/>
        </w:rPr>
        <w:t>(4)</w:t>
      </w:r>
      <w:r>
        <w:rPr>
          <w:rFonts w:hint="eastAsia"/>
          <w:kern w:val="0"/>
        </w:rPr>
        <w:t>施工范围内安全设施落实；</w:t>
      </w:r>
    </w:p>
    <w:p w:rsidR="005E7BB6" w:rsidRDefault="005E7BB6">
      <w:pPr>
        <w:rPr>
          <w:rFonts w:hint="eastAsia"/>
          <w:kern w:val="0"/>
        </w:rPr>
      </w:pPr>
      <w:r>
        <w:rPr>
          <w:rFonts w:hint="eastAsia"/>
          <w:kern w:val="0"/>
        </w:rPr>
        <w:t>(5)</w:t>
      </w:r>
      <w:r>
        <w:rPr>
          <w:rFonts w:hint="eastAsia"/>
          <w:kern w:val="0"/>
        </w:rPr>
        <w:t>施工机具准备就绪且能正常运转；</w:t>
      </w:r>
    </w:p>
    <w:p w:rsidR="005E7BB6" w:rsidRDefault="005E7BB6">
      <w:pPr>
        <w:rPr>
          <w:rFonts w:hint="eastAsia"/>
          <w:kern w:val="0"/>
        </w:rPr>
      </w:pPr>
      <w:r>
        <w:rPr>
          <w:rFonts w:hint="eastAsia"/>
          <w:kern w:val="0"/>
        </w:rPr>
        <w:t>(6)</w:t>
      </w:r>
      <w:r>
        <w:rPr>
          <w:rFonts w:hint="eastAsia"/>
          <w:kern w:val="0"/>
        </w:rPr>
        <w:t>材料供应准备完毕。</w:t>
      </w:r>
    </w:p>
    <w:p w:rsidR="005E7BB6" w:rsidRDefault="005E7BB6">
      <w:pPr>
        <w:rPr>
          <w:rFonts w:hint="eastAsia"/>
          <w:kern w:val="0"/>
        </w:rPr>
      </w:pPr>
      <w:r>
        <w:rPr>
          <w:rFonts w:hint="eastAsia"/>
          <w:kern w:val="0"/>
        </w:rPr>
        <w:t>(</w:t>
      </w:r>
      <w:r>
        <w:rPr>
          <w:rFonts w:hint="eastAsia"/>
          <w:kern w:val="0"/>
        </w:rPr>
        <w:t>五</w:t>
      </w:r>
      <w:r>
        <w:rPr>
          <w:rFonts w:hint="eastAsia"/>
          <w:kern w:val="0"/>
        </w:rPr>
        <w:t>)</w:t>
      </w:r>
      <w:r>
        <w:rPr>
          <w:rFonts w:hint="eastAsia"/>
          <w:kern w:val="0"/>
        </w:rPr>
        <w:t>技术、质量交底制度</w:t>
      </w:r>
    </w:p>
    <w:p w:rsidR="005E7BB6" w:rsidRDefault="005E7BB6">
      <w:pPr>
        <w:rPr>
          <w:rFonts w:hint="eastAsia"/>
          <w:kern w:val="0"/>
        </w:rPr>
      </w:pPr>
      <w:r>
        <w:rPr>
          <w:rFonts w:hint="eastAsia"/>
          <w:kern w:val="0"/>
        </w:rPr>
        <w:t>技术、质量的交底工作是施工过程基础管理中一项不可缺少的重要工作内容，交底必须采用书面签证确认形式，具体可分如下几个方面：</w:t>
      </w:r>
    </w:p>
    <w:p w:rsidR="005E7BB6" w:rsidRDefault="005E7BB6">
      <w:pPr>
        <w:rPr>
          <w:rFonts w:hint="eastAsia"/>
          <w:kern w:val="0"/>
        </w:rPr>
      </w:pPr>
      <w:r>
        <w:rPr>
          <w:rFonts w:hint="eastAsia"/>
          <w:kern w:val="0"/>
        </w:rPr>
        <w:t>1</w:t>
      </w:r>
      <w:r>
        <w:rPr>
          <w:rFonts w:hint="eastAsia"/>
          <w:kern w:val="0"/>
        </w:rPr>
        <w:t>．当项目部接到设计图纸后，项目经理必须组织项目部全体人员对图纸进行认真学习，并督促建设单位组织设计交底会。</w:t>
      </w:r>
    </w:p>
    <w:p w:rsidR="005E7BB6" w:rsidRDefault="005E7BB6">
      <w:pPr>
        <w:rPr>
          <w:rFonts w:hint="eastAsia"/>
          <w:kern w:val="0"/>
        </w:rPr>
      </w:pPr>
      <w:r>
        <w:rPr>
          <w:rFonts w:hint="eastAsia"/>
          <w:kern w:val="0"/>
        </w:rPr>
        <w:t>2</w:t>
      </w:r>
      <w:r>
        <w:rPr>
          <w:rFonts w:hint="eastAsia"/>
          <w:kern w:val="0"/>
        </w:rPr>
        <w:t>．施工组织设计编制完毕并送审确认后，由项目经理牵头，项目工程师组织全体人员认真学习施工方案，并进行技术、质量、安全书面交底，列出监控部位及监控要点。</w:t>
      </w:r>
    </w:p>
    <w:p w:rsidR="005E7BB6" w:rsidRDefault="005E7BB6">
      <w:pPr>
        <w:rPr>
          <w:rFonts w:hint="eastAsia"/>
          <w:kern w:val="0"/>
        </w:rPr>
      </w:pPr>
      <w:r>
        <w:rPr>
          <w:rFonts w:hint="eastAsia"/>
          <w:kern w:val="0"/>
        </w:rPr>
        <w:t>3</w:t>
      </w:r>
      <w:r>
        <w:rPr>
          <w:rFonts w:hint="eastAsia"/>
          <w:kern w:val="0"/>
        </w:rPr>
        <w:t>．本着谁负责施工谁负责质量、安全工作的原则，各分管工种负责人</w:t>
      </w:r>
      <w:r>
        <w:rPr>
          <w:rFonts w:hint="eastAsia"/>
          <w:kern w:val="0"/>
        </w:rPr>
        <w:t>(</w:t>
      </w:r>
      <w:r>
        <w:rPr>
          <w:rFonts w:hint="eastAsia"/>
          <w:kern w:val="0"/>
        </w:rPr>
        <w:t>生产经理、施工员、观砌、翻样</w:t>
      </w:r>
      <w:r>
        <w:rPr>
          <w:rFonts w:hint="eastAsia"/>
          <w:kern w:val="0"/>
        </w:rPr>
        <w:t>)</w:t>
      </w:r>
      <w:r>
        <w:rPr>
          <w:rFonts w:hint="eastAsia"/>
          <w:kern w:val="0"/>
        </w:rPr>
        <w:t>在安排施工任务的同时，必须对施工班组进行书面技术质量安全交底，必须做到交底不明确不上岗，不签证不上岗。</w:t>
      </w:r>
    </w:p>
    <w:p w:rsidR="005E7BB6" w:rsidRDefault="005E7BB6">
      <w:pPr>
        <w:rPr>
          <w:rFonts w:hint="eastAsia"/>
          <w:kern w:val="0"/>
        </w:rPr>
      </w:pPr>
      <w:r>
        <w:rPr>
          <w:rFonts w:hint="eastAsia"/>
          <w:kern w:val="0"/>
        </w:rPr>
        <w:t>(</w:t>
      </w:r>
      <w:r>
        <w:rPr>
          <w:rFonts w:hint="eastAsia"/>
          <w:kern w:val="0"/>
        </w:rPr>
        <w:t>六</w:t>
      </w:r>
      <w:r>
        <w:rPr>
          <w:rFonts w:hint="eastAsia"/>
          <w:kern w:val="0"/>
        </w:rPr>
        <w:t>)</w:t>
      </w:r>
      <w:r>
        <w:rPr>
          <w:rFonts w:hint="eastAsia"/>
          <w:kern w:val="0"/>
        </w:rPr>
        <w:t>二级验收及分部分项质量评定制度</w:t>
      </w:r>
    </w:p>
    <w:p w:rsidR="005E7BB6" w:rsidRDefault="005E7BB6">
      <w:pPr>
        <w:rPr>
          <w:rFonts w:hint="eastAsia"/>
          <w:kern w:val="0"/>
        </w:rPr>
      </w:pPr>
      <w:r>
        <w:rPr>
          <w:rFonts w:hint="eastAsia"/>
          <w:kern w:val="0"/>
        </w:rPr>
        <w:t>1</w:t>
      </w:r>
      <w:r>
        <w:rPr>
          <w:rFonts w:hint="eastAsia"/>
          <w:kern w:val="0"/>
        </w:rPr>
        <w:t>．分项工程施工过程中，各分管工种负责人必须督促班组做好自检工作，确保当天问题当天整改完毕。</w:t>
      </w:r>
    </w:p>
    <w:p w:rsidR="005E7BB6" w:rsidRDefault="005E7BB6">
      <w:pPr>
        <w:rPr>
          <w:rFonts w:hint="eastAsia"/>
          <w:kern w:val="0"/>
        </w:rPr>
      </w:pPr>
      <w:r>
        <w:rPr>
          <w:rFonts w:hint="eastAsia"/>
          <w:kern w:val="0"/>
        </w:rPr>
        <w:t>2</w:t>
      </w:r>
      <w:r>
        <w:rPr>
          <w:rFonts w:hint="eastAsia"/>
          <w:kern w:val="0"/>
        </w:rPr>
        <w:t>．分项工程施工完毕后，各分管工种负责人必须及时组织班组进行分项工程质量评定工作，并填写分项工程质量评定表交项目经理确认，最终评定表由工程管理部技术质量科专职质量员核定。</w:t>
      </w:r>
    </w:p>
    <w:p w:rsidR="005E7BB6" w:rsidRDefault="005E7BB6">
      <w:pPr>
        <w:rPr>
          <w:rFonts w:hint="eastAsia"/>
          <w:kern w:val="0"/>
        </w:rPr>
      </w:pPr>
      <w:r>
        <w:rPr>
          <w:rFonts w:hint="eastAsia"/>
          <w:kern w:val="0"/>
        </w:rPr>
        <w:t>3</w:t>
      </w:r>
      <w:r>
        <w:rPr>
          <w:rFonts w:hint="eastAsia"/>
          <w:kern w:val="0"/>
        </w:rPr>
        <w:t>．项目经理每月组织二次施工班组之间的质量互检，并进行质量讲评。</w:t>
      </w:r>
    </w:p>
    <w:p w:rsidR="005E7BB6" w:rsidRDefault="005E7BB6">
      <w:pPr>
        <w:rPr>
          <w:rFonts w:hint="eastAsia"/>
          <w:kern w:val="0"/>
        </w:rPr>
      </w:pPr>
      <w:r>
        <w:rPr>
          <w:rFonts w:hint="eastAsia"/>
          <w:kern w:val="0"/>
        </w:rPr>
        <w:t>4</w:t>
      </w:r>
      <w:r>
        <w:rPr>
          <w:rFonts w:hint="eastAsia"/>
          <w:kern w:val="0"/>
        </w:rPr>
        <w:t>．工程管理部技术质量科对每个项目进行不定期抽样检查，发现问题以书面形式发出限期整改指令单，项目经理负责在指定限期内将整改情况以书面形式反馈到技术质量科。</w:t>
      </w:r>
    </w:p>
    <w:p w:rsidR="005E7BB6" w:rsidRDefault="005E7BB6">
      <w:pPr>
        <w:rPr>
          <w:rFonts w:hint="eastAsia"/>
          <w:kern w:val="0"/>
        </w:rPr>
      </w:pPr>
      <w:r>
        <w:rPr>
          <w:rFonts w:hint="eastAsia"/>
          <w:kern w:val="0"/>
        </w:rPr>
        <w:t>5</w:t>
      </w:r>
      <w:r>
        <w:rPr>
          <w:rFonts w:hint="eastAsia"/>
          <w:kern w:val="0"/>
        </w:rPr>
        <w:t>．根据</w:t>
      </w:r>
      <w:r>
        <w:rPr>
          <w:rFonts w:hint="eastAsia"/>
          <w:kern w:val="0"/>
        </w:rPr>
        <w:t>**</w:t>
      </w:r>
      <w:r>
        <w:rPr>
          <w:rFonts w:hint="eastAsia"/>
          <w:kern w:val="0"/>
        </w:rPr>
        <w:t>市建设工程质量监督站的要求，以下部位必须请质监站核验：</w:t>
      </w:r>
    </w:p>
    <w:p w:rsidR="005E7BB6" w:rsidRDefault="005E7BB6">
      <w:pPr>
        <w:rPr>
          <w:rFonts w:hint="eastAsia"/>
          <w:kern w:val="0"/>
        </w:rPr>
      </w:pPr>
      <w:r>
        <w:rPr>
          <w:rFonts w:hint="eastAsia"/>
          <w:kern w:val="0"/>
        </w:rPr>
        <w:t>(1)</w:t>
      </w:r>
      <w:r>
        <w:rPr>
          <w:rFonts w:hint="eastAsia"/>
          <w:kern w:val="0"/>
        </w:rPr>
        <w:t>基础分部核验条件；</w:t>
      </w:r>
    </w:p>
    <w:p w:rsidR="005E7BB6" w:rsidRDefault="005E7BB6">
      <w:pPr>
        <w:rPr>
          <w:rFonts w:hint="eastAsia"/>
          <w:kern w:val="0"/>
        </w:rPr>
      </w:pPr>
      <w:r>
        <w:rPr>
          <w:rFonts w:hint="eastAsia"/>
          <w:kern w:val="0"/>
        </w:rPr>
        <w:t>①±</w:t>
      </w:r>
      <w:r>
        <w:rPr>
          <w:rFonts w:hint="eastAsia"/>
          <w:kern w:val="0"/>
        </w:rPr>
        <w:t xml:space="preserve">0.000 </w:t>
      </w:r>
      <w:r>
        <w:rPr>
          <w:rFonts w:hint="eastAsia"/>
          <w:kern w:val="0"/>
        </w:rPr>
        <w:t>以下分项工程全部施工完毕；</w:t>
      </w:r>
    </w:p>
    <w:p w:rsidR="005E7BB6" w:rsidRDefault="005E7BB6">
      <w:pPr>
        <w:rPr>
          <w:rFonts w:hint="eastAsia"/>
          <w:kern w:val="0"/>
        </w:rPr>
      </w:pPr>
      <w:r>
        <w:rPr>
          <w:rFonts w:hint="eastAsia"/>
          <w:kern w:val="0"/>
        </w:rPr>
        <w:t>②基础内模板全部拆清，坑内无积水；</w:t>
      </w:r>
    </w:p>
    <w:p w:rsidR="005E7BB6" w:rsidRDefault="005E7BB6">
      <w:pPr>
        <w:rPr>
          <w:rFonts w:hint="eastAsia"/>
          <w:kern w:val="0"/>
        </w:rPr>
      </w:pPr>
      <w:r>
        <w:rPr>
          <w:rFonts w:hint="eastAsia"/>
          <w:kern w:val="0"/>
        </w:rPr>
        <w:t>③弹出水平标高线及墙身轴线；</w:t>
      </w:r>
    </w:p>
    <w:p w:rsidR="005E7BB6" w:rsidRDefault="005E7BB6">
      <w:pPr>
        <w:rPr>
          <w:rFonts w:hint="eastAsia"/>
          <w:kern w:val="0"/>
        </w:rPr>
      </w:pPr>
      <w:r>
        <w:rPr>
          <w:rFonts w:hint="eastAsia"/>
          <w:kern w:val="0"/>
        </w:rPr>
        <w:t>④所有质量缺陷全部处理完毕；</w:t>
      </w:r>
    </w:p>
    <w:p w:rsidR="005E7BB6" w:rsidRDefault="005E7BB6">
      <w:pPr>
        <w:rPr>
          <w:rFonts w:hint="eastAsia"/>
          <w:kern w:val="0"/>
        </w:rPr>
      </w:pPr>
      <w:r>
        <w:rPr>
          <w:rFonts w:hint="eastAsia"/>
          <w:kern w:val="0"/>
        </w:rPr>
        <w:t>⑤资料齐全。</w:t>
      </w:r>
    </w:p>
    <w:p w:rsidR="005E7BB6" w:rsidRDefault="005E7BB6">
      <w:pPr>
        <w:rPr>
          <w:rFonts w:hint="eastAsia"/>
          <w:kern w:val="0"/>
        </w:rPr>
      </w:pPr>
      <w:r>
        <w:rPr>
          <w:rFonts w:hint="eastAsia"/>
          <w:kern w:val="0"/>
        </w:rPr>
        <w:t>(2)</w:t>
      </w:r>
      <w:r>
        <w:rPr>
          <w:rFonts w:hint="eastAsia"/>
          <w:kern w:val="0"/>
        </w:rPr>
        <w:t>主体分部核验</w:t>
      </w:r>
    </w:p>
    <w:p w:rsidR="005E7BB6" w:rsidRDefault="005E7BB6">
      <w:pPr>
        <w:rPr>
          <w:rFonts w:hint="eastAsia"/>
          <w:kern w:val="0"/>
        </w:rPr>
      </w:pPr>
      <w:r>
        <w:rPr>
          <w:rFonts w:hint="eastAsia"/>
          <w:kern w:val="0"/>
        </w:rPr>
        <w:t>条件：</w:t>
      </w:r>
    </w:p>
    <w:p w:rsidR="005E7BB6" w:rsidRDefault="005E7BB6">
      <w:pPr>
        <w:rPr>
          <w:rFonts w:hint="eastAsia"/>
          <w:kern w:val="0"/>
        </w:rPr>
      </w:pPr>
      <w:r>
        <w:rPr>
          <w:rFonts w:hint="eastAsia"/>
          <w:kern w:val="0"/>
        </w:rPr>
        <w:t>①主体工程所含分项工程全部施工完毕；</w:t>
      </w:r>
    </w:p>
    <w:p w:rsidR="005E7BB6" w:rsidRDefault="005E7BB6">
      <w:pPr>
        <w:rPr>
          <w:rFonts w:hint="eastAsia"/>
          <w:kern w:val="0"/>
        </w:rPr>
      </w:pPr>
      <w:r>
        <w:rPr>
          <w:rFonts w:hint="eastAsia"/>
          <w:kern w:val="0"/>
        </w:rPr>
        <w:t>②弹出各楼层水平标高线；</w:t>
      </w:r>
    </w:p>
    <w:p w:rsidR="005E7BB6" w:rsidRDefault="005E7BB6">
      <w:pPr>
        <w:rPr>
          <w:rFonts w:hint="eastAsia"/>
          <w:kern w:val="0"/>
        </w:rPr>
      </w:pPr>
      <w:r>
        <w:rPr>
          <w:rFonts w:hint="eastAsia"/>
          <w:kern w:val="0"/>
        </w:rPr>
        <w:t>③门、窗框校正、固定，并嵌缝完毕；</w:t>
      </w:r>
    </w:p>
    <w:p w:rsidR="005E7BB6" w:rsidRDefault="005E7BB6">
      <w:pPr>
        <w:rPr>
          <w:rFonts w:hint="eastAsia"/>
          <w:kern w:val="0"/>
        </w:rPr>
      </w:pPr>
      <w:r>
        <w:rPr>
          <w:rFonts w:hint="eastAsia"/>
          <w:kern w:val="0"/>
        </w:rPr>
        <w:t>④内、外墙粉刷塌饼制作完成，超过规定厚度</w:t>
      </w:r>
      <w:r>
        <w:rPr>
          <w:rFonts w:hint="eastAsia"/>
          <w:kern w:val="0"/>
        </w:rPr>
        <w:t>(b</w:t>
      </w:r>
      <w:r>
        <w:rPr>
          <w:rFonts w:hint="eastAsia"/>
          <w:kern w:val="0"/>
        </w:rPr>
        <w:t>＝</w:t>
      </w:r>
      <w:r>
        <w:rPr>
          <w:rFonts w:hint="eastAsia"/>
          <w:kern w:val="0"/>
        </w:rPr>
        <w:t>40mm)</w:t>
      </w:r>
      <w:r>
        <w:rPr>
          <w:rFonts w:hint="eastAsia"/>
          <w:kern w:val="0"/>
        </w:rPr>
        <w:t>处应作处理；</w:t>
      </w:r>
    </w:p>
    <w:p w:rsidR="005E7BB6" w:rsidRDefault="005E7BB6">
      <w:pPr>
        <w:rPr>
          <w:rFonts w:hint="eastAsia"/>
          <w:kern w:val="0"/>
        </w:rPr>
      </w:pPr>
      <w:r>
        <w:rPr>
          <w:rFonts w:hint="eastAsia"/>
          <w:kern w:val="0"/>
        </w:rPr>
        <w:t>⑤内、外墙护角线可先行施工，但严禁门窗侧边做水泥粉刷；</w:t>
      </w:r>
    </w:p>
    <w:p w:rsidR="005E7BB6" w:rsidRDefault="005E7BB6">
      <w:pPr>
        <w:rPr>
          <w:rFonts w:hint="eastAsia"/>
          <w:kern w:val="0"/>
        </w:rPr>
      </w:pPr>
      <w:r>
        <w:rPr>
          <w:rFonts w:hint="eastAsia"/>
          <w:kern w:val="0"/>
        </w:rPr>
        <w:t>⑥除现浇楼板外，主体核验前，严禁地坪施工；</w:t>
      </w:r>
    </w:p>
    <w:p w:rsidR="005E7BB6" w:rsidRDefault="005E7BB6">
      <w:pPr>
        <w:rPr>
          <w:rFonts w:hint="eastAsia"/>
          <w:kern w:val="0"/>
        </w:rPr>
      </w:pPr>
      <w:r>
        <w:rPr>
          <w:rFonts w:hint="eastAsia"/>
          <w:kern w:val="0"/>
        </w:rPr>
        <w:t>⑦楼层垃圾全部清理完毕；</w:t>
      </w:r>
    </w:p>
    <w:p w:rsidR="005E7BB6" w:rsidRDefault="005E7BB6">
      <w:pPr>
        <w:rPr>
          <w:rFonts w:hint="eastAsia"/>
          <w:kern w:val="0"/>
        </w:rPr>
      </w:pPr>
      <w:r>
        <w:rPr>
          <w:rFonts w:hint="eastAsia"/>
          <w:kern w:val="0"/>
        </w:rPr>
        <w:t>⑧所有分项工程的质量缺陷全部处理完毕；</w:t>
      </w:r>
    </w:p>
    <w:p w:rsidR="005E7BB6" w:rsidRDefault="005E7BB6">
      <w:pPr>
        <w:rPr>
          <w:rFonts w:hint="eastAsia"/>
          <w:kern w:val="0"/>
        </w:rPr>
      </w:pPr>
      <w:r>
        <w:rPr>
          <w:rFonts w:hint="eastAsia"/>
          <w:kern w:val="0"/>
        </w:rPr>
        <w:t>⑨质量保证资料齐全。</w:t>
      </w:r>
    </w:p>
    <w:p w:rsidR="005E7BB6" w:rsidRDefault="005E7BB6">
      <w:pPr>
        <w:rPr>
          <w:rFonts w:cs="TimesNewRoman" w:hint="eastAsia"/>
          <w:kern w:val="0"/>
        </w:rPr>
      </w:pPr>
      <w:r>
        <w:rPr>
          <w:rFonts w:hint="eastAsia"/>
          <w:kern w:val="0"/>
        </w:rPr>
        <w:t>6</w:t>
      </w:r>
      <w:r>
        <w:rPr>
          <w:rFonts w:hint="eastAsia"/>
          <w:kern w:val="0"/>
        </w:rPr>
        <w:t>．分部工程质量核验前项目工程师必须提前</w:t>
      </w:r>
      <w:r>
        <w:rPr>
          <w:rFonts w:hint="eastAsia"/>
          <w:kern w:val="0"/>
        </w:rPr>
        <w:t xml:space="preserve">5d </w:t>
      </w:r>
      <w:r>
        <w:rPr>
          <w:rFonts w:hint="eastAsia"/>
          <w:kern w:val="0"/>
        </w:rPr>
        <w:t>填写好分部工程核验单，并经项目经理、建设单位、设计单位确认签证后交工程管理部技术质量科。技术质量科核实后上报公司技术质量部及质监站申请核验。</w:t>
      </w:r>
    </w:p>
    <w:p w:rsidR="005E7BB6" w:rsidRDefault="005E7BB6">
      <w:pPr>
        <w:rPr>
          <w:rFonts w:cs="AdobeSongStd-Light-Acro" w:hint="eastAsia"/>
          <w:kern w:val="0"/>
        </w:rPr>
      </w:pPr>
      <w:r>
        <w:rPr>
          <w:rFonts w:hint="eastAsia"/>
          <w:kern w:val="0"/>
        </w:rPr>
        <w:t>7</w:t>
      </w:r>
      <w:r>
        <w:rPr>
          <w:rFonts w:hint="eastAsia"/>
          <w:kern w:val="0"/>
        </w:rPr>
        <w:t>．分部分项工程质量等级评定流程如下表所示</w:t>
      </w:r>
      <w:r>
        <w:rPr>
          <w:rFonts w:cs="AdobeSongStd-Light-Acro" w:hint="eastAsia"/>
          <w:kern w:val="0"/>
        </w:rPr>
        <w:t>。</w:t>
      </w:r>
    </w:p>
    <w:p w:rsidR="005E7BB6" w:rsidRDefault="005E7BB6">
      <w:pPr>
        <w:rPr>
          <w:rFonts w:cs="AdobeSongStd-Light-Acro" w:hint="eastAsia"/>
          <w:kern w:val="0"/>
        </w:rPr>
      </w:pPr>
      <w:r>
        <w:rPr>
          <w:rFonts w:cs="AdobeSongStd-Light-Acro" w:hint="eastAsia"/>
          <w:kern w:val="0"/>
        </w:rPr>
        <w:t>工程等级评定流程表</w:t>
      </w:r>
    </w:p>
    <w:p w:rsidR="005E7BB6" w:rsidRDefault="005E7BB6">
      <w:pPr>
        <w:rPr>
          <w:rFonts w:cs="AdobeSongStd-Light-Acro" w:hint="eastAsia"/>
          <w:kern w:val="0"/>
        </w:rPr>
      </w:pPr>
    </w:p>
    <w:tbl>
      <w:tblPr>
        <w:tblW w:w="876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07"/>
        <w:gridCol w:w="2099"/>
        <w:gridCol w:w="2530"/>
        <w:gridCol w:w="1296"/>
        <w:gridCol w:w="1434"/>
      </w:tblGrid>
      <w:tr w:rsidR="00000000">
        <w:trPr>
          <w:trHeight w:val="815"/>
          <w:jc w:val="center"/>
        </w:trPr>
        <w:tc>
          <w:tcPr>
            <w:tcW w:w="3506" w:type="dxa"/>
            <w:gridSpan w:val="2"/>
            <w:tcBorders>
              <w:top w:val="single" w:sz="4" w:space="0" w:color="auto"/>
              <w:left w:val="single" w:sz="4" w:space="0" w:color="auto"/>
              <w:bottom w:val="single" w:sz="4" w:space="0" w:color="auto"/>
              <w:right w:val="single" w:sz="4" w:space="0" w:color="auto"/>
            </w:tcBorders>
            <w:vAlign w:val="center"/>
          </w:tcPr>
          <w:p w:rsidR="005E7BB6" w:rsidRDefault="005E7BB6">
            <w:pPr>
              <w:rPr>
                <w:rFonts w:cs="AdobeSongStd-Light-Acro"/>
                <w:kern w:val="0"/>
              </w:rPr>
            </w:pPr>
            <w:r>
              <w:rPr>
                <w:rFonts w:cs="AdobeSongStd-Light-Acro" w:hint="eastAsia"/>
                <w:kern w:val="0"/>
              </w:rPr>
              <w:t>分项工程验证</w:t>
            </w:r>
          </w:p>
        </w:tc>
        <w:tc>
          <w:tcPr>
            <w:tcW w:w="5260" w:type="dxa"/>
            <w:gridSpan w:val="3"/>
            <w:tcBorders>
              <w:top w:val="single" w:sz="4" w:space="0" w:color="auto"/>
              <w:left w:val="single" w:sz="4" w:space="0" w:color="auto"/>
              <w:bottom w:val="single" w:sz="4" w:space="0" w:color="auto"/>
              <w:right w:val="single" w:sz="4" w:space="0" w:color="auto"/>
            </w:tcBorders>
            <w:vAlign w:val="center"/>
          </w:tcPr>
          <w:p w:rsidR="005E7BB6" w:rsidRDefault="005E7BB6">
            <w:pPr>
              <w:rPr>
                <w:rFonts w:cs="AdobeSongStd-Light-Acro"/>
                <w:kern w:val="0"/>
              </w:rPr>
            </w:pPr>
            <w:r>
              <w:rPr>
                <w:rFonts w:cs="AdobeSongStd-Light-Acro" w:hint="eastAsia"/>
                <w:kern w:val="0"/>
              </w:rPr>
              <w:t>分部工程验评</w:t>
            </w:r>
          </w:p>
        </w:tc>
      </w:tr>
      <w:tr w:rsidR="00000000">
        <w:trPr>
          <w:trHeight w:val="861"/>
          <w:jc w:val="center"/>
        </w:trPr>
        <w:tc>
          <w:tcPr>
            <w:tcW w:w="1407" w:type="dxa"/>
            <w:tcBorders>
              <w:top w:val="single" w:sz="4" w:space="0" w:color="auto"/>
              <w:left w:val="single" w:sz="4" w:space="0" w:color="auto"/>
              <w:bottom w:val="single" w:sz="4" w:space="0" w:color="auto"/>
              <w:right w:val="single" w:sz="4" w:space="0" w:color="auto"/>
            </w:tcBorders>
            <w:vAlign w:val="center"/>
          </w:tcPr>
          <w:p w:rsidR="005E7BB6" w:rsidRDefault="005E7BB6">
            <w:pPr>
              <w:rPr>
                <w:rFonts w:cs="AdobeSongStd-Light-Acro"/>
                <w:kern w:val="0"/>
              </w:rPr>
            </w:pPr>
            <w:r>
              <w:rPr>
                <w:rFonts w:cs="AdobeSongStd-Light-Acro" w:hint="eastAsia"/>
                <w:kern w:val="0"/>
              </w:rPr>
              <w:t>施工班组</w:t>
            </w:r>
          </w:p>
        </w:tc>
        <w:tc>
          <w:tcPr>
            <w:tcW w:w="2098" w:type="dxa"/>
            <w:tcBorders>
              <w:top w:val="single" w:sz="4" w:space="0" w:color="auto"/>
              <w:left w:val="single" w:sz="4" w:space="0" w:color="auto"/>
              <w:bottom w:val="single" w:sz="4" w:space="0" w:color="auto"/>
              <w:right w:val="single" w:sz="4" w:space="0" w:color="auto"/>
            </w:tcBorders>
            <w:vAlign w:val="center"/>
          </w:tcPr>
          <w:p w:rsidR="005E7BB6" w:rsidRDefault="005E7BB6">
            <w:pPr>
              <w:rPr>
                <w:rFonts w:cs="AdobeSongStd-Light-Acro"/>
                <w:kern w:val="0"/>
              </w:rPr>
            </w:pPr>
            <w:r>
              <w:rPr>
                <w:rFonts w:cs="AdobeSongStd-Light-Acro" w:hint="eastAsia"/>
                <w:kern w:val="0"/>
              </w:rPr>
              <w:t>关砌、翻样、施工员</w:t>
            </w:r>
          </w:p>
        </w:tc>
        <w:tc>
          <w:tcPr>
            <w:tcW w:w="2530" w:type="dxa"/>
            <w:tcBorders>
              <w:top w:val="single" w:sz="4" w:space="0" w:color="auto"/>
              <w:left w:val="single" w:sz="4" w:space="0" w:color="auto"/>
              <w:bottom w:val="single" w:sz="4" w:space="0" w:color="auto"/>
              <w:right w:val="single" w:sz="4" w:space="0" w:color="auto"/>
            </w:tcBorders>
            <w:vAlign w:val="center"/>
          </w:tcPr>
          <w:p w:rsidR="005E7BB6" w:rsidRDefault="005E7BB6">
            <w:pPr>
              <w:rPr>
                <w:rFonts w:cs="AdobeSongStd-Light-Acro"/>
                <w:kern w:val="0"/>
              </w:rPr>
            </w:pPr>
            <w:r>
              <w:rPr>
                <w:rFonts w:cs="AdobeSongStd-Light-Acro" w:hint="eastAsia"/>
                <w:kern w:val="0"/>
              </w:rPr>
              <w:t>项目经理或项目工程师</w:t>
            </w:r>
          </w:p>
        </w:tc>
        <w:tc>
          <w:tcPr>
            <w:tcW w:w="1296" w:type="dxa"/>
            <w:tcBorders>
              <w:top w:val="single" w:sz="4" w:space="0" w:color="auto"/>
              <w:left w:val="single" w:sz="4" w:space="0" w:color="auto"/>
              <w:bottom w:val="single" w:sz="4" w:space="0" w:color="auto"/>
              <w:right w:val="single" w:sz="4" w:space="0" w:color="auto"/>
            </w:tcBorders>
            <w:vAlign w:val="center"/>
          </w:tcPr>
          <w:p w:rsidR="005E7BB6" w:rsidRDefault="005E7BB6">
            <w:pPr>
              <w:rPr>
                <w:rFonts w:cs="AdobeSongStd-Light-Acro"/>
                <w:kern w:val="0"/>
              </w:rPr>
            </w:pPr>
            <w:r>
              <w:rPr>
                <w:rFonts w:cs="AdobeSongStd-Light-Acro" w:hint="eastAsia"/>
                <w:kern w:val="0"/>
              </w:rPr>
              <w:t>质量员</w:t>
            </w:r>
          </w:p>
        </w:tc>
        <w:tc>
          <w:tcPr>
            <w:tcW w:w="1434" w:type="dxa"/>
            <w:tcBorders>
              <w:top w:val="single" w:sz="4" w:space="0" w:color="auto"/>
              <w:left w:val="single" w:sz="4" w:space="0" w:color="auto"/>
              <w:bottom w:val="single" w:sz="4" w:space="0" w:color="auto"/>
              <w:right w:val="single" w:sz="4" w:space="0" w:color="auto"/>
            </w:tcBorders>
            <w:vAlign w:val="center"/>
          </w:tcPr>
          <w:p w:rsidR="005E7BB6" w:rsidRDefault="005E7BB6">
            <w:pPr>
              <w:rPr>
                <w:rFonts w:cs="AdobeSongStd-Light-Acro"/>
                <w:kern w:val="0"/>
              </w:rPr>
            </w:pPr>
            <w:r>
              <w:rPr>
                <w:rFonts w:cs="AdobeSongStd-Light-Acro" w:hint="eastAsia"/>
                <w:kern w:val="0"/>
              </w:rPr>
              <w:t>技质科</w:t>
            </w:r>
          </w:p>
        </w:tc>
      </w:tr>
    </w:tbl>
    <w:p w:rsidR="005E7BB6" w:rsidRDefault="005E7BB6">
      <w:pPr>
        <w:rPr>
          <w:rFonts w:cs="AdobeSongStd-Light-Acro" w:hint="eastAsia"/>
          <w:kern w:val="0"/>
        </w:rPr>
      </w:pPr>
    </w:p>
    <w:p w:rsidR="005E7BB6" w:rsidRDefault="005E7BB6">
      <w:pPr>
        <w:rPr>
          <w:rFonts w:cs="AdobeSongStd-Light-Acro" w:hint="eastAsia"/>
          <w:kern w:val="0"/>
        </w:rPr>
      </w:pPr>
    </w:p>
    <w:p w:rsidR="005E7BB6" w:rsidRDefault="005E7BB6">
      <w:pPr>
        <w:rPr>
          <w:rFonts w:cs="AdobeSongStd-Light-Acro" w:hint="eastAsia"/>
          <w:kern w:val="0"/>
        </w:rPr>
      </w:pPr>
    </w:p>
    <w:p w:rsidR="005E7BB6" w:rsidRDefault="005E7BB6">
      <w:pPr>
        <w:rPr>
          <w:rFonts w:cs="AdobeSongStd-Light-Acro" w:hint="eastAsia"/>
          <w:kern w:val="0"/>
        </w:rPr>
      </w:pPr>
    </w:p>
    <w:p w:rsidR="005E7BB6" w:rsidRDefault="005E7BB6">
      <w:pPr>
        <w:rPr>
          <w:rFonts w:cs="AdobeSongStd-Light-Acro" w:hint="eastAsia"/>
          <w:kern w:val="0"/>
        </w:rPr>
      </w:pPr>
    </w:p>
    <w:p w:rsidR="005E7BB6" w:rsidRDefault="005E7BB6">
      <w:pPr>
        <w:rPr>
          <w:rFonts w:cs="AdobeSongStd-Light-Acro" w:hint="eastAsia"/>
          <w:kern w:val="0"/>
        </w:rPr>
      </w:pPr>
    </w:p>
    <w:p w:rsidR="005E7BB6" w:rsidRDefault="005E7BB6">
      <w:pPr>
        <w:rPr>
          <w:rFonts w:cs="AdobeSongStd-Light-Acro" w:hint="eastAsia"/>
          <w:kern w:val="0"/>
        </w:rPr>
      </w:pPr>
    </w:p>
    <w:p w:rsidR="005E7BB6" w:rsidRDefault="005E7BB6">
      <w:pPr>
        <w:rPr>
          <w:rFonts w:cs="AdobeSongStd-Light-Acro" w:hint="eastAsia"/>
          <w:kern w:val="0"/>
        </w:rPr>
      </w:pPr>
      <w:r>
        <w:rPr>
          <w:rFonts w:hint="eastAsia"/>
        </w:rPr>
        <w:pict>
          <v:group id="_x0000_s1078" style="position:absolute;left:0;text-align:left;margin-left:-9pt;margin-top:8.3pt;width:414pt;height:241.8pt;z-index:251659264" coordorigin="1620,4248" coordsize="8280,4836">
            <v:shape id="_x0000_s1079" type="#_x0000_t202" style="position:absolute;left:1620;top:4248;width:2160;height:468">
              <v:textbox>
                <w:txbxContent>
                  <w:p w:rsidR="005E7BB6" w:rsidRDefault="005E7BB6">
                    <w:pPr>
                      <w:jc w:val="center"/>
                    </w:pPr>
                    <w:r>
                      <w:rPr>
                        <w:rFonts w:hint="eastAsia"/>
                      </w:rPr>
                      <w:t>分项施工完成</w:t>
                    </w:r>
                  </w:p>
                </w:txbxContent>
              </v:textbox>
            </v:shape>
            <v:line id="_x0000_s1080" style="position:absolute" from="2700,4716" to="2700,5184">
              <v:stroke endarrow="block"/>
            </v:line>
            <v:shape id="_x0000_s1081" type="#_x0000_t202" style="position:absolute;left:2160;top:5184;width:1080;height:468">
              <v:textbox>
                <w:txbxContent>
                  <w:p w:rsidR="005E7BB6" w:rsidRDefault="005E7BB6">
                    <w:pPr>
                      <w:jc w:val="center"/>
                    </w:pPr>
                    <w:r>
                      <w:rPr>
                        <w:rFonts w:hint="eastAsia"/>
                      </w:rPr>
                      <w:t>自检</w:t>
                    </w:r>
                  </w:p>
                </w:txbxContent>
              </v:textbox>
            </v:shape>
            <v:line id="_x0000_s1082" style="position:absolute" from="2700,5652" to="2700,5964">
              <v:stroke endarrow="block"/>
            </v:line>
            <v:shape id="_x0000_s1083" type="#_x0000_t202" style="position:absolute;left:1800;top:5964;width:1620;height:780">
              <v:textbox>
                <w:txbxContent>
                  <w:p w:rsidR="005E7BB6" w:rsidRDefault="005E7BB6">
                    <w:pPr>
                      <w:jc w:val="center"/>
                    </w:pPr>
                    <w:r>
                      <w:rPr>
                        <w:rFonts w:hint="eastAsia"/>
                      </w:rPr>
                      <w:t>交送自检单、任务单</w:t>
                    </w:r>
                  </w:p>
                </w:txbxContent>
              </v:textbox>
            </v:shape>
            <v:line id="_x0000_s1084" style="position:absolute" from="3420,6276" to="3960,6276">
              <v:stroke endarrow="block"/>
            </v:line>
            <v:shape id="_x0000_s1085" type="#_x0000_t202" style="position:absolute;left:3960;top:5964;width:1800;height:468">
              <v:textbox>
                <w:txbxContent>
                  <w:p w:rsidR="005E7BB6" w:rsidRDefault="005E7BB6">
                    <w:pPr>
                      <w:jc w:val="center"/>
                    </w:pPr>
                    <w:r>
                      <w:rPr>
                        <w:rFonts w:hint="eastAsia"/>
                      </w:rPr>
                      <w:t>专检确认填单</w:t>
                    </w:r>
                  </w:p>
                </w:txbxContent>
              </v:textbox>
            </v:shape>
            <v:line id="_x0000_s1086" style="position:absolute" from="4860,6432" to="4860,6900">
              <v:stroke endarrow="block"/>
            </v:line>
            <v:shape id="_x0000_s1087" type="#_x0000_t202" style="position:absolute;left:4140;top:6900;width:1620;height:780">
              <v:textbox>
                <w:txbxContent>
                  <w:p w:rsidR="005E7BB6" w:rsidRDefault="005E7BB6">
                    <w:pPr>
                      <w:jc w:val="center"/>
                    </w:pPr>
                    <w:r>
                      <w:rPr>
                        <w:rFonts w:hint="eastAsia"/>
                      </w:rPr>
                      <w:t>送交专检、自检表、任务单</w:t>
                    </w:r>
                  </w:p>
                </w:txbxContent>
              </v:textbox>
            </v:shape>
            <v:line id="_x0000_s1088" style="position:absolute" from="5760,7368" to="6300,7368">
              <v:stroke endarrow="block"/>
            </v:line>
            <v:shape id="_x0000_s1089" type="#_x0000_t202" style="position:absolute;left:6300;top:7056;width:1440;height:468">
              <v:textbox>
                <w:txbxContent>
                  <w:p w:rsidR="005E7BB6" w:rsidRDefault="005E7BB6">
                    <w:pPr>
                      <w:jc w:val="center"/>
                    </w:pPr>
                    <w:r>
                      <w:rPr>
                        <w:rFonts w:hint="eastAsia"/>
                      </w:rPr>
                      <w:t>确认签证</w:t>
                    </w:r>
                  </w:p>
                </w:txbxContent>
              </v:textbox>
            </v:shape>
            <v:line id="_x0000_s1090" style="position:absolute" from="7020,7524" to="7020,7836">
              <v:stroke endarrow="block"/>
            </v:line>
            <v:shape id="_x0000_s1091" type="#_x0000_t202" style="position:absolute;left:6300;top:7836;width:1440;height:468">
              <v:textbox>
                <w:txbxContent>
                  <w:p w:rsidR="005E7BB6" w:rsidRDefault="005E7BB6">
                    <w:pPr>
                      <w:jc w:val="center"/>
                    </w:pPr>
                    <w:r>
                      <w:rPr>
                        <w:rFonts w:hint="eastAsia"/>
                      </w:rPr>
                      <w:t>分部完</w:t>
                    </w:r>
                  </w:p>
                </w:txbxContent>
              </v:textbox>
            </v:shape>
            <v:line id="_x0000_s1092" style="position:absolute" from="7020,8304" to="7020,8616">
              <v:stroke endarrow="block"/>
            </v:line>
            <v:shape id="_x0000_s1093" type="#_x0000_t202" style="position:absolute;left:5940;top:8616;width:2160;height:468">
              <v:textbox>
                <w:txbxContent>
                  <w:p w:rsidR="005E7BB6" w:rsidRDefault="005E7BB6">
                    <w:pPr>
                      <w:jc w:val="center"/>
                    </w:pPr>
                    <w:r>
                      <w:rPr>
                        <w:rFonts w:hint="eastAsia"/>
                      </w:rPr>
                      <w:t>分部质量自评</w:t>
                    </w:r>
                  </w:p>
                </w:txbxContent>
              </v:textbox>
            </v:shape>
            <v:line id="_x0000_s1094" style="position:absolute" from="8100,8928" to="8280,8928"/>
            <v:line id="_x0000_s1095" style="position:absolute;flip:y" from="8280,6588" to="8280,8928"/>
            <v:line id="_x0000_s1096" style="position:absolute" from="8280,6588" to="9180,6588"/>
            <v:line id="_x0000_s1097" style="position:absolute" from="9180,6588" to="9180,6900">
              <v:stroke endarrow="block"/>
            </v:line>
            <v:shape id="_x0000_s1098" type="#_x0000_t202" style="position:absolute;left:8460;top:6900;width:1440;height:468">
              <v:textbox>
                <w:txbxContent>
                  <w:p w:rsidR="005E7BB6" w:rsidRDefault="005E7BB6">
                    <w:pPr>
                      <w:jc w:val="center"/>
                    </w:pPr>
                    <w:r>
                      <w:rPr>
                        <w:rFonts w:hint="eastAsia"/>
                      </w:rPr>
                      <w:t>核定等级</w:t>
                    </w:r>
                  </w:p>
                </w:txbxContent>
              </v:textbox>
            </v:shape>
            <v:line id="_x0000_s1099" style="position:absolute" from="9180,7368" to="9180,7680">
              <v:stroke endarrow="block"/>
            </v:line>
            <v:shape id="_x0000_s1100" type="#_x0000_t202" style="position:absolute;left:8460;top:7680;width:1440;height:468">
              <v:textbox>
                <w:txbxContent>
                  <w:p w:rsidR="005E7BB6" w:rsidRDefault="005E7BB6">
                    <w:pPr>
                      <w:jc w:val="center"/>
                    </w:pPr>
                    <w:r>
                      <w:rPr>
                        <w:rFonts w:hint="eastAsia"/>
                      </w:rPr>
                      <w:t>核准</w:t>
                    </w:r>
                  </w:p>
                </w:txbxContent>
              </v:textbox>
            </v:shape>
            <v:line id="_x0000_s1101" style="position:absolute" from="9180,8148" to="9180,8616">
              <v:stroke endarrow="block"/>
            </v:line>
            <v:shape id="_x0000_s1102" type="#_x0000_t202" style="position:absolute;left:8460;top:8616;width:1440;height:468">
              <v:textbox>
                <w:txbxContent>
                  <w:p w:rsidR="005E7BB6" w:rsidRDefault="005E7BB6">
                    <w:pPr>
                      <w:jc w:val="center"/>
                    </w:pPr>
                    <w:r>
                      <w:rPr>
                        <w:rFonts w:hint="eastAsia"/>
                      </w:rPr>
                      <w:t>确认上报</w:t>
                    </w:r>
                  </w:p>
                </w:txbxContent>
              </v:textbox>
            </v:shape>
          </v:group>
        </w:pict>
      </w:r>
    </w:p>
    <w:p w:rsidR="005E7BB6" w:rsidRDefault="005E7BB6">
      <w:pPr>
        <w:rPr>
          <w:rFonts w:cs="AdobeSongStd-Light-Acro" w:hint="eastAsia"/>
          <w:kern w:val="0"/>
        </w:rPr>
      </w:pPr>
    </w:p>
    <w:p w:rsidR="005E7BB6" w:rsidRDefault="005E7BB6">
      <w:pPr>
        <w:rPr>
          <w:rFonts w:cs="AdobeSongStd-Light-Acro" w:hint="eastAsia"/>
          <w:kern w:val="0"/>
        </w:rPr>
      </w:pPr>
    </w:p>
    <w:p w:rsidR="005E7BB6" w:rsidRDefault="005E7BB6">
      <w:pPr>
        <w:rPr>
          <w:rFonts w:cs="AdobeSongStd-Light-Acro" w:hint="eastAsia"/>
          <w:kern w:val="0"/>
        </w:rPr>
      </w:pPr>
    </w:p>
    <w:p w:rsidR="005E7BB6" w:rsidRDefault="005E7BB6">
      <w:pPr>
        <w:rPr>
          <w:rFonts w:cs="AdobeSongStd-Light-Acro" w:hint="eastAsia"/>
          <w:kern w:val="0"/>
        </w:rPr>
      </w:pPr>
    </w:p>
    <w:p w:rsidR="005E7BB6" w:rsidRDefault="005E7BB6">
      <w:pPr>
        <w:rPr>
          <w:rFonts w:cs="AdobeSongStd-Light-Acro" w:hint="eastAsia"/>
          <w:kern w:val="0"/>
        </w:rPr>
      </w:pPr>
    </w:p>
    <w:p w:rsidR="005E7BB6" w:rsidRDefault="005E7BB6">
      <w:pPr>
        <w:rPr>
          <w:rFonts w:cs="AdobeSongStd-Light-Acro" w:hint="eastAsia"/>
          <w:kern w:val="0"/>
        </w:rPr>
      </w:pPr>
    </w:p>
    <w:p w:rsidR="005E7BB6" w:rsidRDefault="005E7BB6">
      <w:pPr>
        <w:rPr>
          <w:rFonts w:cs="AdobeSongStd-Light-Acro" w:hint="eastAsia"/>
          <w:kern w:val="0"/>
        </w:rPr>
      </w:pPr>
    </w:p>
    <w:p w:rsidR="005E7BB6" w:rsidRDefault="005E7BB6">
      <w:pPr>
        <w:rPr>
          <w:rFonts w:cs="AdobeSongStd-Light-Acro" w:hint="eastAsia"/>
          <w:kern w:val="0"/>
        </w:rPr>
      </w:pPr>
    </w:p>
    <w:p w:rsidR="005E7BB6" w:rsidRDefault="005E7BB6">
      <w:pPr>
        <w:rPr>
          <w:rFonts w:cs="AdobeSongStd-Light-Acro" w:hint="eastAsia"/>
          <w:kern w:val="0"/>
        </w:rPr>
      </w:pPr>
    </w:p>
    <w:p w:rsidR="005E7BB6" w:rsidRDefault="005E7BB6">
      <w:pPr>
        <w:rPr>
          <w:rFonts w:cs="AdobeSongStd-Light-Acro" w:hint="eastAsia"/>
          <w:kern w:val="0"/>
        </w:rPr>
      </w:pPr>
    </w:p>
    <w:p w:rsidR="005E7BB6" w:rsidRDefault="005E7BB6">
      <w:pPr>
        <w:rPr>
          <w:rFonts w:cs="AdobeSongStd-Light-Acro" w:hint="eastAsia"/>
          <w:kern w:val="0"/>
        </w:rPr>
      </w:pPr>
    </w:p>
    <w:p w:rsidR="005E7BB6" w:rsidRDefault="005E7BB6">
      <w:pPr>
        <w:rPr>
          <w:rFonts w:cs="AdobeSongStd-Light-Acro" w:hint="eastAsia"/>
          <w:kern w:val="0"/>
        </w:rPr>
      </w:pPr>
    </w:p>
    <w:p w:rsidR="005E7BB6" w:rsidRDefault="005E7BB6">
      <w:pPr>
        <w:rPr>
          <w:rFonts w:cs="AdobeSongStd-Light-Acro" w:hint="eastAsia"/>
          <w:kern w:val="0"/>
        </w:rPr>
      </w:pPr>
    </w:p>
    <w:p w:rsidR="005E7BB6" w:rsidRDefault="005E7BB6">
      <w:pPr>
        <w:rPr>
          <w:rFonts w:cs="AdobeSongStd-Light-Acro" w:hint="eastAsia"/>
          <w:kern w:val="0"/>
        </w:rPr>
      </w:pPr>
    </w:p>
    <w:p w:rsidR="005E7BB6" w:rsidRDefault="005E7BB6">
      <w:pPr>
        <w:rPr>
          <w:rFonts w:cs="AdobeSongStd-Light-Acro" w:hint="eastAsia"/>
          <w:kern w:val="0"/>
        </w:rPr>
      </w:pPr>
    </w:p>
    <w:p w:rsidR="005E7BB6" w:rsidRDefault="005E7BB6">
      <w:pPr>
        <w:rPr>
          <w:rFonts w:cs="AdobeSongStd-Light-Acro" w:hint="eastAsia"/>
          <w:kern w:val="0"/>
        </w:rPr>
      </w:pPr>
    </w:p>
    <w:p w:rsidR="005E7BB6" w:rsidRDefault="005E7BB6">
      <w:pPr>
        <w:rPr>
          <w:rFonts w:cs="AdobeSongStd-Light-Acro" w:hint="eastAsia"/>
          <w:kern w:val="0"/>
        </w:rPr>
      </w:pPr>
    </w:p>
    <w:p w:rsidR="005E7BB6" w:rsidRDefault="005E7BB6">
      <w:pPr>
        <w:rPr>
          <w:rFonts w:hint="eastAsia"/>
          <w:kern w:val="0"/>
        </w:rPr>
      </w:pPr>
      <w:r>
        <w:rPr>
          <w:rFonts w:hint="eastAsia"/>
          <w:kern w:val="0"/>
        </w:rPr>
        <w:t>(</w:t>
      </w:r>
      <w:r>
        <w:rPr>
          <w:rFonts w:hint="eastAsia"/>
          <w:kern w:val="0"/>
        </w:rPr>
        <w:t>七</w:t>
      </w:r>
      <w:r>
        <w:rPr>
          <w:rFonts w:hint="eastAsia"/>
          <w:kern w:val="0"/>
        </w:rPr>
        <w:t>)</w:t>
      </w:r>
      <w:r>
        <w:rPr>
          <w:rFonts w:hint="eastAsia"/>
          <w:kern w:val="0"/>
        </w:rPr>
        <w:t>现场材料质量管理</w:t>
      </w:r>
    </w:p>
    <w:p w:rsidR="005E7BB6" w:rsidRDefault="005E7BB6">
      <w:pPr>
        <w:rPr>
          <w:rFonts w:hint="eastAsia"/>
          <w:kern w:val="0"/>
        </w:rPr>
      </w:pPr>
      <w:r>
        <w:rPr>
          <w:rFonts w:hint="eastAsia"/>
          <w:kern w:val="0"/>
        </w:rPr>
        <w:t>1</w:t>
      </w:r>
      <w:r>
        <w:rPr>
          <w:rFonts w:hint="eastAsia"/>
          <w:kern w:val="0"/>
        </w:rPr>
        <w:t>．严格控制外加工、采购材料的质量</w:t>
      </w:r>
    </w:p>
    <w:p w:rsidR="005E7BB6" w:rsidRDefault="005E7BB6">
      <w:pPr>
        <w:rPr>
          <w:rFonts w:hint="eastAsia"/>
          <w:kern w:val="0"/>
        </w:rPr>
      </w:pPr>
      <w:r>
        <w:rPr>
          <w:rFonts w:hint="eastAsia"/>
          <w:kern w:val="0"/>
        </w:rPr>
        <w:t>各类建筑材料到现场后必须由项目经理和项目工程师组织有关人员进行抽样检查，发现问题立即与供货商联系，直到退货。</w:t>
      </w:r>
    </w:p>
    <w:p w:rsidR="005E7BB6" w:rsidRDefault="005E7BB6">
      <w:pPr>
        <w:rPr>
          <w:rFonts w:hint="eastAsia"/>
          <w:kern w:val="0"/>
        </w:rPr>
      </w:pPr>
      <w:r>
        <w:rPr>
          <w:rFonts w:hint="eastAsia"/>
          <w:kern w:val="0"/>
        </w:rPr>
        <w:t>2</w:t>
      </w:r>
      <w:r>
        <w:rPr>
          <w:rFonts w:hint="eastAsia"/>
          <w:kern w:val="0"/>
        </w:rPr>
        <w:t>．搞好原材料二次复试取样、送样工作</w:t>
      </w:r>
    </w:p>
    <w:p w:rsidR="005E7BB6" w:rsidRDefault="005E7BB6">
      <w:pPr>
        <w:rPr>
          <w:rFonts w:hint="eastAsia"/>
          <w:kern w:val="0"/>
        </w:rPr>
      </w:pPr>
      <w:r>
        <w:rPr>
          <w:rFonts w:hint="eastAsia"/>
          <w:kern w:val="0"/>
        </w:rPr>
        <w:t>水泥必须取样进行物理试验；钢筋原材料必须取样进行物理试验，进口钢筋除物理试验外还需进行化学成分分析及可焊性试验；所有防水材料必须进行取样复试；</w:t>
      </w:r>
      <w:r>
        <w:rPr>
          <w:rFonts w:hint="eastAsia"/>
          <w:kern w:val="0"/>
        </w:rPr>
        <w:t xml:space="preserve">C30 </w:t>
      </w:r>
      <w:r>
        <w:rPr>
          <w:rFonts w:hint="eastAsia"/>
          <w:kern w:val="0"/>
        </w:rPr>
        <w:t>等级以上的混凝土及</w:t>
      </w:r>
      <w:r>
        <w:rPr>
          <w:rFonts w:hint="eastAsia"/>
          <w:kern w:val="0"/>
        </w:rPr>
        <w:t xml:space="preserve">MIO </w:t>
      </w:r>
      <w:r>
        <w:rPr>
          <w:rFonts w:hint="eastAsia"/>
          <w:kern w:val="0"/>
        </w:rPr>
        <w:t>等级以上砂浆的骨料必须进行取样分析；存放期超过</w:t>
      </w:r>
      <w:r>
        <w:rPr>
          <w:rFonts w:hint="eastAsia"/>
          <w:kern w:val="0"/>
        </w:rPr>
        <w:t xml:space="preserve">3 </w:t>
      </w:r>
      <w:r>
        <w:rPr>
          <w:rFonts w:hint="eastAsia"/>
          <w:kern w:val="0"/>
        </w:rPr>
        <w:t>个月的水泥必须重新取样进行物理试验，合格后方可使用。</w:t>
      </w:r>
    </w:p>
    <w:p w:rsidR="005E7BB6" w:rsidRDefault="005E7BB6">
      <w:pPr>
        <w:rPr>
          <w:rFonts w:hint="eastAsia"/>
          <w:kern w:val="0"/>
        </w:rPr>
      </w:pPr>
      <w:r>
        <w:rPr>
          <w:rFonts w:hint="eastAsia"/>
          <w:kern w:val="0"/>
        </w:rPr>
        <w:t>(</w:t>
      </w:r>
      <w:r>
        <w:rPr>
          <w:rFonts w:hint="eastAsia"/>
          <w:kern w:val="0"/>
        </w:rPr>
        <w:t>八</w:t>
      </w:r>
      <w:r>
        <w:rPr>
          <w:rFonts w:hint="eastAsia"/>
          <w:kern w:val="0"/>
        </w:rPr>
        <w:t>)</w:t>
      </w:r>
      <w:r>
        <w:rPr>
          <w:rFonts w:hint="eastAsia"/>
          <w:kern w:val="0"/>
        </w:rPr>
        <w:t>计量器具管理</w:t>
      </w:r>
    </w:p>
    <w:p w:rsidR="005E7BB6" w:rsidRDefault="005E7BB6">
      <w:pPr>
        <w:rPr>
          <w:rFonts w:hint="eastAsia"/>
          <w:kern w:val="0"/>
        </w:rPr>
      </w:pPr>
      <w:r>
        <w:rPr>
          <w:rFonts w:hint="eastAsia"/>
          <w:kern w:val="0"/>
        </w:rPr>
        <w:t>1</w:t>
      </w:r>
      <w:r>
        <w:rPr>
          <w:rFonts w:hint="eastAsia"/>
          <w:kern w:val="0"/>
        </w:rPr>
        <w:t>．工程管理部计量员负责本部所有计量器材的鉴定、督促及管理工作；</w:t>
      </w:r>
    </w:p>
    <w:p w:rsidR="005E7BB6" w:rsidRDefault="005E7BB6">
      <w:pPr>
        <w:rPr>
          <w:rFonts w:hint="eastAsia"/>
          <w:kern w:val="0"/>
        </w:rPr>
      </w:pPr>
      <w:r>
        <w:rPr>
          <w:rFonts w:hint="eastAsia"/>
          <w:kern w:val="0"/>
        </w:rPr>
        <w:t>2</w:t>
      </w:r>
      <w:r>
        <w:rPr>
          <w:rFonts w:hint="eastAsia"/>
          <w:kern w:val="0"/>
        </w:rPr>
        <w:t>．现场计量器具必须确定专人保管、专人使用。他人不得随意动用，以免造成人为损坏；</w:t>
      </w:r>
    </w:p>
    <w:p w:rsidR="005E7BB6" w:rsidRDefault="005E7BB6">
      <w:pPr>
        <w:rPr>
          <w:rFonts w:cs="TimesNewRoman" w:hint="eastAsia"/>
          <w:kern w:val="0"/>
        </w:rPr>
      </w:pPr>
      <w:r>
        <w:rPr>
          <w:rFonts w:hint="eastAsia"/>
          <w:kern w:val="0"/>
        </w:rPr>
        <w:t>3</w:t>
      </w:r>
      <w:r>
        <w:rPr>
          <w:rFonts w:hint="eastAsia"/>
          <w:kern w:val="0"/>
        </w:rPr>
        <w:t>．损坏的计量器必须及时申报修理调换，不得带病工作；</w:t>
      </w:r>
    </w:p>
    <w:p w:rsidR="005E7BB6" w:rsidRDefault="005E7BB6">
      <w:pPr>
        <w:rPr>
          <w:rFonts w:hint="eastAsia"/>
          <w:kern w:val="0"/>
        </w:rPr>
      </w:pPr>
      <w:r>
        <w:rPr>
          <w:rFonts w:hint="eastAsia"/>
          <w:kern w:val="0"/>
        </w:rPr>
        <w:t>4</w:t>
      </w:r>
      <w:r>
        <w:rPr>
          <w:rFonts w:hint="eastAsia"/>
          <w:kern w:val="0"/>
        </w:rPr>
        <w:t>．计量器具要定期进行校对、鉴定，严禁使用未经校对过的量具。</w:t>
      </w:r>
    </w:p>
    <w:p w:rsidR="005E7BB6" w:rsidRDefault="005E7BB6">
      <w:pPr>
        <w:rPr>
          <w:rFonts w:hint="eastAsia"/>
          <w:kern w:val="0"/>
        </w:rPr>
      </w:pPr>
      <w:r>
        <w:rPr>
          <w:rFonts w:hint="eastAsia"/>
          <w:kern w:val="0"/>
        </w:rPr>
        <w:t>(</w:t>
      </w:r>
      <w:r>
        <w:rPr>
          <w:rFonts w:hint="eastAsia"/>
          <w:kern w:val="0"/>
        </w:rPr>
        <w:t>九</w:t>
      </w:r>
      <w:r>
        <w:rPr>
          <w:rFonts w:hint="eastAsia"/>
          <w:kern w:val="0"/>
        </w:rPr>
        <w:t>)</w:t>
      </w:r>
      <w:r>
        <w:rPr>
          <w:rFonts w:hint="eastAsia"/>
          <w:kern w:val="0"/>
        </w:rPr>
        <w:t>工程质量奖罚制度</w:t>
      </w:r>
    </w:p>
    <w:p w:rsidR="005E7BB6" w:rsidRDefault="005E7BB6">
      <w:pPr>
        <w:rPr>
          <w:rFonts w:hint="eastAsia"/>
          <w:kern w:val="0"/>
        </w:rPr>
      </w:pPr>
      <w:r>
        <w:rPr>
          <w:rFonts w:hint="eastAsia"/>
          <w:kern w:val="0"/>
        </w:rPr>
        <w:t>1</w:t>
      </w:r>
      <w:r>
        <w:rPr>
          <w:rFonts w:hint="eastAsia"/>
          <w:kern w:val="0"/>
        </w:rPr>
        <w:t>．总承包方遵循“谁施工、谁负责”的原则，对各分包单位进行全面质量管理和追踪</w:t>
      </w:r>
      <w:r>
        <w:rPr>
          <w:rFonts w:hint="eastAsia"/>
          <w:kern w:val="0"/>
        </w:rPr>
        <w:t xml:space="preserve"> </w:t>
      </w:r>
      <w:r>
        <w:rPr>
          <w:rFonts w:hint="eastAsia"/>
          <w:kern w:val="0"/>
        </w:rPr>
        <w:t>管理。</w:t>
      </w:r>
    </w:p>
    <w:p w:rsidR="005E7BB6" w:rsidRDefault="005E7BB6">
      <w:pPr>
        <w:rPr>
          <w:rFonts w:hint="eastAsia"/>
          <w:kern w:val="0"/>
        </w:rPr>
      </w:pPr>
      <w:r>
        <w:rPr>
          <w:rFonts w:hint="eastAsia"/>
          <w:kern w:val="0"/>
        </w:rPr>
        <w:t>2</w:t>
      </w:r>
      <w:r>
        <w:rPr>
          <w:rFonts w:hint="eastAsia"/>
          <w:kern w:val="0"/>
        </w:rPr>
        <w:t>．凡各分包单位在施工过程中违反操作规程，不按图施工，屡教不改或发生了质量问题，总承包方有权对分包单位进行处罚，处罚形式为整改停工、罚款直至赶出本工地。</w:t>
      </w:r>
    </w:p>
    <w:p w:rsidR="005E7BB6" w:rsidRDefault="005E7BB6">
      <w:pPr>
        <w:rPr>
          <w:rFonts w:hint="eastAsia"/>
          <w:kern w:val="0"/>
        </w:rPr>
      </w:pPr>
      <w:r>
        <w:rPr>
          <w:rFonts w:hint="eastAsia"/>
          <w:kern w:val="0"/>
        </w:rPr>
        <w:t>3</w:t>
      </w:r>
      <w:r>
        <w:rPr>
          <w:rFonts w:hint="eastAsia"/>
          <w:kern w:val="0"/>
        </w:rPr>
        <w:t>．凡各分包单位在施工过程中，按图施工，质量达到优质，总承包方可对分包单位进行奖励，奖励形式为表扬、表彰、奖金。总承包方在实施奖罚时，以平常检查、抽查、每月一次大检查、市质监站抽查、评定质量等形式作为依据。</w:t>
      </w:r>
    </w:p>
    <w:p w:rsidR="005E7BB6" w:rsidRDefault="005E7BB6">
      <w:pPr>
        <w:rPr>
          <w:rFonts w:hint="eastAsia"/>
          <w:kern w:val="0"/>
        </w:rPr>
      </w:pPr>
      <w:r>
        <w:rPr>
          <w:rFonts w:hint="eastAsia"/>
          <w:kern w:val="0"/>
        </w:rPr>
        <w:t>(</w:t>
      </w:r>
      <w:r>
        <w:rPr>
          <w:rFonts w:hint="eastAsia"/>
          <w:kern w:val="0"/>
        </w:rPr>
        <w:t>十</w:t>
      </w:r>
      <w:r>
        <w:rPr>
          <w:rFonts w:hint="eastAsia"/>
          <w:kern w:val="0"/>
        </w:rPr>
        <w:t>)</w:t>
      </w:r>
      <w:r>
        <w:rPr>
          <w:rFonts w:hint="eastAsia"/>
          <w:kern w:val="0"/>
        </w:rPr>
        <w:t>工程技术资料管理制度</w:t>
      </w:r>
    </w:p>
    <w:p w:rsidR="005E7BB6" w:rsidRDefault="005E7BB6">
      <w:pPr>
        <w:rPr>
          <w:rFonts w:hint="eastAsia"/>
          <w:kern w:val="0"/>
        </w:rPr>
      </w:pPr>
      <w:r>
        <w:rPr>
          <w:rFonts w:hint="eastAsia"/>
          <w:kern w:val="0"/>
        </w:rPr>
        <w:t>1</w:t>
      </w:r>
      <w:r>
        <w:rPr>
          <w:rFonts w:hint="eastAsia"/>
          <w:kern w:val="0"/>
        </w:rPr>
        <w:t>．总承包方在施工全过程中积累的原始记录和资料，均按公司规定的</w:t>
      </w:r>
      <w:r>
        <w:rPr>
          <w:rFonts w:hint="eastAsia"/>
          <w:kern w:val="0"/>
        </w:rPr>
        <w:t>A</w:t>
      </w:r>
      <w:r>
        <w:rPr>
          <w:rFonts w:hint="eastAsia"/>
          <w:kern w:val="0"/>
        </w:rPr>
        <w:t>、</w:t>
      </w:r>
      <w:r>
        <w:rPr>
          <w:rFonts w:hint="eastAsia"/>
          <w:kern w:val="0"/>
        </w:rPr>
        <w:t>B</w:t>
      </w:r>
      <w:r>
        <w:rPr>
          <w:rFonts w:hint="eastAsia"/>
          <w:kern w:val="0"/>
        </w:rPr>
        <w:t>、</w:t>
      </w:r>
      <w:r>
        <w:rPr>
          <w:rFonts w:hint="eastAsia"/>
          <w:kern w:val="0"/>
        </w:rPr>
        <w:t xml:space="preserve">C </w:t>
      </w:r>
      <w:r>
        <w:rPr>
          <w:rFonts w:hint="eastAsia"/>
          <w:kern w:val="0"/>
        </w:rPr>
        <w:t>三分册中各类统一表格填写、汇总。</w:t>
      </w:r>
    </w:p>
    <w:p w:rsidR="005E7BB6" w:rsidRDefault="005E7BB6">
      <w:pPr>
        <w:rPr>
          <w:rFonts w:hint="eastAsia"/>
          <w:kern w:val="0"/>
        </w:rPr>
      </w:pPr>
      <w:r>
        <w:rPr>
          <w:rFonts w:hint="eastAsia"/>
          <w:kern w:val="0"/>
        </w:rPr>
        <w:t>2</w:t>
      </w:r>
      <w:r>
        <w:rPr>
          <w:rFonts w:hint="eastAsia"/>
          <w:kern w:val="0"/>
        </w:rPr>
        <w:t>．</w:t>
      </w:r>
      <w:r>
        <w:rPr>
          <w:rFonts w:hint="eastAsia"/>
          <w:kern w:val="0"/>
        </w:rPr>
        <w:t xml:space="preserve">A </w:t>
      </w:r>
      <w:r>
        <w:rPr>
          <w:rFonts w:hint="eastAsia"/>
          <w:kern w:val="0"/>
        </w:rPr>
        <w:t>分册即施工技术资料分册，内容主要为建筑物测量定位复核单、隐蔽工程验收记录单；</w:t>
      </w:r>
      <w:r>
        <w:rPr>
          <w:rFonts w:hint="eastAsia"/>
          <w:kern w:val="0"/>
        </w:rPr>
        <w:t xml:space="preserve">B </w:t>
      </w:r>
      <w:r>
        <w:rPr>
          <w:rFonts w:hint="eastAsia"/>
          <w:kern w:val="0"/>
        </w:rPr>
        <w:t>分册即技术管理分册，内容主要为混凝土砂浆试压报告、各种建筑物料质量证明单及试验报告等；</w:t>
      </w:r>
      <w:r>
        <w:rPr>
          <w:rFonts w:hint="eastAsia"/>
          <w:kern w:val="0"/>
        </w:rPr>
        <w:t xml:space="preserve">C </w:t>
      </w:r>
      <w:r>
        <w:rPr>
          <w:rFonts w:hint="eastAsia"/>
          <w:kern w:val="0"/>
        </w:rPr>
        <w:t>分册分为三卷，</w:t>
      </w:r>
      <w:r>
        <w:rPr>
          <w:rFonts w:hint="eastAsia"/>
          <w:kern w:val="0"/>
        </w:rPr>
        <w:t xml:space="preserve">Cl </w:t>
      </w:r>
      <w:r>
        <w:rPr>
          <w:rFonts w:hint="eastAsia"/>
          <w:kern w:val="0"/>
        </w:rPr>
        <w:t>卷即施工组织设计分卷；</w:t>
      </w:r>
      <w:r>
        <w:rPr>
          <w:rFonts w:hint="eastAsia"/>
          <w:kern w:val="0"/>
        </w:rPr>
        <w:t xml:space="preserve">C2 </w:t>
      </w:r>
      <w:r>
        <w:rPr>
          <w:rFonts w:hint="eastAsia"/>
          <w:kern w:val="0"/>
        </w:rPr>
        <w:t>卷即施工管理分卷，包括施工日记、技术复核记录单等；</w:t>
      </w:r>
      <w:r>
        <w:rPr>
          <w:rFonts w:hint="eastAsia"/>
          <w:kern w:val="0"/>
        </w:rPr>
        <w:t xml:space="preserve">C3 </w:t>
      </w:r>
      <w:r>
        <w:rPr>
          <w:rFonts w:hint="eastAsia"/>
          <w:kern w:val="0"/>
        </w:rPr>
        <w:t>卷即质量管理分卷，包括分部分项工程质量评定等。</w:t>
      </w:r>
    </w:p>
    <w:p w:rsidR="005E7BB6" w:rsidRDefault="005E7BB6">
      <w:pPr>
        <w:rPr>
          <w:rFonts w:hint="eastAsia"/>
          <w:kern w:val="0"/>
        </w:rPr>
      </w:pPr>
      <w:r>
        <w:rPr>
          <w:rFonts w:hint="eastAsia"/>
          <w:kern w:val="0"/>
        </w:rPr>
        <w:t>3</w:t>
      </w:r>
      <w:r>
        <w:rPr>
          <w:rFonts w:hint="eastAsia"/>
          <w:kern w:val="0"/>
        </w:rPr>
        <w:t>．公司设专职资料员，定期收集各横向部门、各分包单位提供的各类表格和资料，按</w:t>
      </w:r>
      <w:r>
        <w:rPr>
          <w:rFonts w:hint="eastAsia"/>
          <w:kern w:val="0"/>
        </w:rPr>
        <w:t>A</w:t>
      </w:r>
      <w:r>
        <w:rPr>
          <w:rFonts w:hint="eastAsia"/>
          <w:kern w:val="0"/>
        </w:rPr>
        <w:t>，</w:t>
      </w:r>
      <w:r>
        <w:rPr>
          <w:rFonts w:hint="eastAsia"/>
          <w:kern w:val="0"/>
        </w:rPr>
        <w:t>B</w:t>
      </w:r>
      <w:r>
        <w:rPr>
          <w:rFonts w:hint="eastAsia"/>
          <w:kern w:val="0"/>
        </w:rPr>
        <w:t>，</w:t>
      </w:r>
      <w:r>
        <w:rPr>
          <w:rFonts w:hint="eastAsia"/>
          <w:kern w:val="0"/>
        </w:rPr>
        <w:t xml:space="preserve">C </w:t>
      </w:r>
      <w:r>
        <w:rPr>
          <w:rFonts w:hint="eastAsia"/>
          <w:kern w:val="0"/>
        </w:rPr>
        <w:t>三分册目录汇总、审核、装订，供建筑师和市质监站检查。</w:t>
      </w:r>
    </w:p>
    <w:p w:rsidR="005E7BB6" w:rsidRDefault="005E7BB6">
      <w:pPr>
        <w:rPr>
          <w:rFonts w:hint="eastAsia"/>
          <w:kern w:val="0"/>
        </w:rPr>
      </w:pPr>
      <w:r>
        <w:rPr>
          <w:rFonts w:hint="eastAsia"/>
          <w:kern w:val="0"/>
        </w:rPr>
        <w:t xml:space="preserve">4. </w:t>
      </w:r>
      <w:r>
        <w:rPr>
          <w:rFonts w:hint="eastAsia"/>
          <w:kern w:val="0"/>
        </w:rPr>
        <w:t>公司将按建筑师的要求，提供各阶段工程进度的照片，并作为资料归档备案。</w:t>
      </w:r>
    </w:p>
    <w:p w:rsidR="005E7BB6" w:rsidRDefault="005E7BB6">
      <w:pPr>
        <w:rPr>
          <w:rFonts w:hint="eastAsia"/>
          <w:kern w:val="0"/>
        </w:rPr>
      </w:pPr>
      <w:r>
        <w:rPr>
          <w:rFonts w:hint="eastAsia"/>
          <w:kern w:val="0"/>
        </w:rPr>
        <w:t>5</w:t>
      </w:r>
      <w:r>
        <w:rPr>
          <w:rFonts w:hint="eastAsia"/>
          <w:kern w:val="0"/>
        </w:rPr>
        <w:t>．各分包单位应每天记录好本单位在现场施工时所发生的工作量、人工、机械使用、施工部位、材料设备进出场、质量问题、产生原因、补救办法及天气情况等内容，并隔天交给总承包方。总承包方汇总施工日记后，于隔天下午下班前交建筑师审阅，并应作为资料归档备案。</w:t>
      </w:r>
    </w:p>
    <w:p w:rsidR="005E7BB6" w:rsidRDefault="005E7BB6">
      <w:pPr>
        <w:rPr>
          <w:rFonts w:hint="eastAsia"/>
          <w:kern w:val="0"/>
        </w:rPr>
      </w:pPr>
      <w:r>
        <w:rPr>
          <w:rFonts w:hint="eastAsia"/>
          <w:kern w:val="0"/>
        </w:rPr>
        <w:t>（十一）、</w:t>
      </w:r>
      <w:r>
        <w:rPr>
          <w:rFonts w:hint="eastAsia"/>
          <w:kern w:val="0"/>
        </w:rPr>
        <w:t xml:space="preserve"> </w:t>
      </w:r>
      <w:r>
        <w:rPr>
          <w:rFonts w:hint="eastAsia"/>
          <w:kern w:val="0"/>
        </w:rPr>
        <w:t>质量预控</w:t>
      </w:r>
    </w:p>
    <w:p w:rsidR="005E7BB6" w:rsidRDefault="005E7BB6">
      <w:pPr>
        <w:rPr>
          <w:rFonts w:hint="eastAsia"/>
          <w:kern w:val="0"/>
        </w:rPr>
      </w:pPr>
      <w:r>
        <w:rPr>
          <w:rFonts w:hint="eastAsia"/>
          <w:kern w:val="0"/>
        </w:rPr>
        <w:t>解决问题最有效、最经济的途径是预先控制。因此，开工前应逐级进行质量教育，进一步增强各级管理人员和职工的质量意识，牢固树立“质量第一”的思想，精心组织，精心施工。</w:t>
      </w:r>
    </w:p>
    <w:p w:rsidR="005E7BB6" w:rsidRDefault="005E7BB6">
      <w:pPr>
        <w:rPr>
          <w:rFonts w:hint="eastAsia"/>
          <w:kern w:val="0"/>
        </w:rPr>
      </w:pPr>
      <w:r>
        <w:rPr>
          <w:rFonts w:hint="eastAsia"/>
          <w:kern w:val="0"/>
        </w:rPr>
        <w:t>积极采用先进施工工艺和样板施工，</w:t>
      </w:r>
      <w:r>
        <w:rPr>
          <w:rFonts w:hint="eastAsia"/>
          <w:kern w:val="0"/>
        </w:rPr>
        <w:t xml:space="preserve"> </w:t>
      </w:r>
      <w:r>
        <w:rPr>
          <w:rFonts w:hint="eastAsia"/>
          <w:kern w:val="0"/>
        </w:rPr>
        <w:t>并在施工中确定专人检查落实。</w:t>
      </w:r>
    </w:p>
    <w:p w:rsidR="005E7BB6" w:rsidRDefault="005E7BB6">
      <w:pPr>
        <w:rPr>
          <w:rFonts w:hint="eastAsia"/>
          <w:kern w:val="0"/>
        </w:rPr>
      </w:pPr>
      <w:r>
        <w:rPr>
          <w:rFonts w:hint="eastAsia"/>
          <w:kern w:val="0"/>
        </w:rPr>
        <w:t>根据本工程特点，质量预控应从材料进场，构件预制，施工操作阶段的各分部分项操作工艺，工序，检查验收及成品保护这几个方面着重进行控制，以确保交付使用工程达到业主的要求。</w:t>
      </w:r>
    </w:p>
    <w:p w:rsidR="005E7BB6" w:rsidRDefault="005E7BB6">
      <w:pPr>
        <w:rPr>
          <w:rFonts w:hint="eastAsia"/>
          <w:kern w:val="0"/>
        </w:rPr>
      </w:pPr>
      <w:r>
        <w:rPr>
          <w:rFonts w:hint="eastAsia"/>
          <w:kern w:val="0"/>
        </w:rPr>
        <w:t>（十二）、质量通病防治</w:t>
      </w:r>
    </w:p>
    <w:p w:rsidR="005E7BB6" w:rsidRDefault="005E7BB6">
      <w:pPr>
        <w:rPr>
          <w:rFonts w:hint="eastAsia"/>
          <w:kern w:val="0"/>
        </w:rPr>
      </w:pPr>
      <w:r>
        <w:rPr>
          <w:rFonts w:hint="eastAsia"/>
          <w:kern w:val="0"/>
        </w:rPr>
        <w:t>工程的质量通病，直按侵害到用户利益，为确保工程质量，针对本工程特点，对下列易发性质量通病进行宽点布置施工，加以预防和防治。</w:t>
      </w:r>
    </w:p>
    <w:p w:rsidR="005E7BB6" w:rsidRDefault="005E7BB6">
      <w:pPr>
        <w:rPr>
          <w:rFonts w:hint="eastAsia"/>
          <w:kern w:val="0"/>
        </w:rPr>
      </w:pPr>
      <w:r>
        <w:rPr>
          <w:rFonts w:hint="eastAsia"/>
          <w:kern w:val="0"/>
        </w:rPr>
        <w:t>1</w:t>
      </w:r>
      <w:r>
        <w:rPr>
          <w:rFonts w:hint="eastAsia"/>
          <w:kern w:val="0"/>
        </w:rPr>
        <w:t>、砌体结构裂缝</w:t>
      </w:r>
    </w:p>
    <w:p w:rsidR="005E7BB6" w:rsidRDefault="005E7BB6">
      <w:pPr>
        <w:rPr>
          <w:rFonts w:hint="eastAsia"/>
          <w:kern w:val="0"/>
        </w:rPr>
      </w:pPr>
      <w:r>
        <w:rPr>
          <w:rFonts w:hint="eastAsia"/>
          <w:kern w:val="0"/>
        </w:rPr>
        <w:t>防治手段</w:t>
      </w:r>
    </w:p>
    <w:p w:rsidR="005E7BB6" w:rsidRDefault="005E7BB6">
      <w:pPr>
        <w:rPr>
          <w:rFonts w:hint="eastAsia"/>
          <w:kern w:val="0"/>
        </w:rPr>
      </w:pPr>
      <w:r>
        <w:rPr>
          <w:rFonts w:hint="eastAsia"/>
          <w:kern w:val="0"/>
        </w:rPr>
        <w:t>A</w:t>
      </w:r>
      <w:r>
        <w:rPr>
          <w:rFonts w:hint="eastAsia"/>
          <w:kern w:val="0"/>
        </w:rPr>
        <w:t>、严格按规范或设计规定设置好墙柱插筋，并拉筋直接砌入墙内，混凝土框架梁、按与填充墙连接处采用钢丝网片连接加强，以解决受材料收缩量不均匀和伸缩变量不同而产生裂缝</w:t>
      </w:r>
      <w:r>
        <w:rPr>
          <w:rFonts w:hint="eastAsia"/>
          <w:kern w:val="0"/>
        </w:rPr>
        <w:t>;</w:t>
      </w:r>
    </w:p>
    <w:p w:rsidR="005E7BB6" w:rsidRDefault="005E7BB6">
      <w:pPr>
        <w:rPr>
          <w:rFonts w:hint="eastAsia"/>
          <w:kern w:val="0"/>
        </w:rPr>
      </w:pPr>
      <w:r>
        <w:rPr>
          <w:rFonts w:hint="eastAsia"/>
          <w:kern w:val="0"/>
        </w:rPr>
        <w:t>B</w:t>
      </w:r>
      <w:r>
        <w:rPr>
          <w:rFonts w:hint="eastAsia"/>
          <w:kern w:val="0"/>
        </w:rPr>
        <w:t>、屋面应严格控制檐口处的保温层厚度，顶层砌体完成后及时做好隔热层，防止顶层结构受烈日照射变化，因温度而引起结构的膨胀和收缩。</w:t>
      </w:r>
    </w:p>
    <w:p w:rsidR="005E7BB6" w:rsidRDefault="005E7BB6">
      <w:pPr>
        <w:rPr>
          <w:rFonts w:hint="eastAsia"/>
          <w:kern w:val="0"/>
        </w:rPr>
      </w:pPr>
      <w:r>
        <w:rPr>
          <w:rFonts w:hint="eastAsia"/>
          <w:kern w:val="0"/>
        </w:rPr>
        <w:t>C</w:t>
      </w:r>
      <w:r>
        <w:rPr>
          <w:rFonts w:hint="eastAsia"/>
          <w:kern w:val="0"/>
        </w:rPr>
        <w:t>、为防止顶层墙体根部受温差影响产生水平裂缝，</w:t>
      </w:r>
      <w:r>
        <w:rPr>
          <w:rFonts w:hint="eastAsia"/>
          <w:kern w:val="0"/>
        </w:rPr>
        <w:t xml:space="preserve"> </w:t>
      </w:r>
      <w:r>
        <w:rPr>
          <w:rFonts w:hint="eastAsia"/>
          <w:kern w:val="0"/>
        </w:rPr>
        <w:t>在铺设结构层，保温材料肘，必须在结构层或保温层与墙之间留设温度缝，并填柔性密封材料。</w:t>
      </w:r>
    </w:p>
    <w:p w:rsidR="005E7BB6" w:rsidRDefault="005E7BB6">
      <w:pPr>
        <w:rPr>
          <w:rFonts w:hint="eastAsia"/>
          <w:kern w:val="0"/>
        </w:rPr>
      </w:pPr>
      <w:r>
        <w:rPr>
          <w:rFonts w:hint="eastAsia"/>
          <w:kern w:val="0"/>
        </w:rPr>
        <w:t>2</w:t>
      </w:r>
      <w:r>
        <w:rPr>
          <w:rFonts w:hint="eastAsia"/>
          <w:kern w:val="0"/>
        </w:rPr>
        <w:t>、墙体渗水</w:t>
      </w:r>
    </w:p>
    <w:p w:rsidR="005E7BB6" w:rsidRDefault="005E7BB6">
      <w:pPr>
        <w:rPr>
          <w:rFonts w:hint="eastAsia"/>
          <w:kern w:val="0"/>
        </w:rPr>
      </w:pPr>
      <w:r>
        <w:rPr>
          <w:rFonts w:hint="eastAsia"/>
          <w:kern w:val="0"/>
        </w:rPr>
        <w:t>防治手段</w:t>
      </w:r>
      <w:r>
        <w:rPr>
          <w:rFonts w:hint="eastAsia"/>
          <w:kern w:val="0"/>
        </w:rPr>
        <w:t>:</w:t>
      </w:r>
    </w:p>
    <w:p w:rsidR="005E7BB6" w:rsidRDefault="005E7BB6">
      <w:pPr>
        <w:rPr>
          <w:rFonts w:hint="eastAsia"/>
          <w:kern w:val="0"/>
        </w:rPr>
      </w:pPr>
      <w:r>
        <w:rPr>
          <w:rFonts w:hint="eastAsia"/>
          <w:kern w:val="0"/>
        </w:rPr>
        <w:t>A</w:t>
      </w:r>
      <w:r>
        <w:rPr>
          <w:rFonts w:hint="eastAsia"/>
          <w:kern w:val="0"/>
        </w:rPr>
        <w:t>、组砌方法必须正确，砂浆及砖质量符合要求，</w:t>
      </w:r>
      <w:r>
        <w:rPr>
          <w:rFonts w:hint="eastAsia"/>
          <w:kern w:val="0"/>
        </w:rPr>
        <w:t xml:space="preserve"> </w:t>
      </w:r>
      <w:r>
        <w:rPr>
          <w:rFonts w:hint="eastAsia"/>
          <w:kern w:val="0"/>
        </w:rPr>
        <w:t>组砌中形成的空头缝应在装饰抹灰前采用勾缝方法修整。</w:t>
      </w:r>
    </w:p>
    <w:p w:rsidR="005E7BB6" w:rsidRDefault="005E7BB6">
      <w:pPr>
        <w:rPr>
          <w:rFonts w:hint="eastAsia"/>
          <w:kern w:val="0"/>
        </w:rPr>
      </w:pPr>
      <w:r>
        <w:rPr>
          <w:rFonts w:hint="eastAsia"/>
          <w:kern w:val="0"/>
        </w:rPr>
        <w:t>B</w:t>
      </w:r>
      <w:r>
        <w:rPr>
          <w:rFonts w:hint="eastAsia"/>
          <w:kern w:val="0"/>
        </w:rPr>
        <w:t>、饰面层应分层抹灰，脚手架及其它孔洞按砌筑要求预先堵填密实，并注意灰要密实，严防有砂眼和龟裂。门窗口与墙体缝隙，采用加有麻刀的砂浆自上而下塞灰压紧，塑钢窗应填塞保温材料，缝隙封堵密封膏。</w:t>
      </w:r>
    </w:p>
    <w:p w:rsidR="005E7BB6" w:rsidRDefault="005E7BB6">
      <w:pPr>
        <w:rPr>
          <w:rFonts w:hint="eastAsia"/>
          <w:kern w:val="0"/>
        </w:rPr>
      </w:pPr>
      <w:r>
        <w:rPr>
          <w:rFonts w:hint="eastAsia"/>
          <w:kern w:val="0"/>
        </w:rPr>
        <w:t>C</w:t>
      </w:r>
      <w:r>
        <w:rPr>
          <w:rFonts w:hint="eastAsia"/>
          <w:kern w:val="0"/>
        </w:rPr>
        <w:t>、门窗口天盘设滴水线</w:t>
      </w:r>
      <w:r>
        <w:rPr>
          <w:rFonts w:hint="eastAsia"/>
          <w:kern w:val="0"/>
        </w:rPr>
        <w:t>(</w:t>
      </w:r>
      <w:r>
        <w:rPr>
          <w:rFonts w:hint="eastAsia"/>
          <w:kern w:val="0"/>
        </w:rPr>
        <w:t>可嵌铝合金条</w:t>
      </w:r>
      <w:r>
        <w:rPr>
          <w:rFonts w:hint="eastAsia"/>
          <w:kern w:val="0"/>
        </w:rPr>
        <w:t>)</w:t>
      </w:r>
      <w:r>
        <w:rPr>
          <w:rFonts w:hint="eastAsia"/>
          <w:kern w:val="0"/>
        </w:rPr>
        <w:t>，室外窗台板应低于室内窗台板，并在窗框底留</w:t>
      </w:r>
      <w:r>
        <w:rPr>
          <w:rFonts w:hint="eastAsia"/>
          <w:kern w:val="0"/>
        </w:rPr>
        <w:t xml:space="preserve"> 2Omm </w:t>
      </w:r>
      <w:r>
        <w:rPr>
          <w:rFonts w:hint="eastAsia"/>
          <w:kern w:val="0"/>
        </w:rPr>
        <w:t>圆弧，外窗台并做成不小于</w:t>
      </w:r>
      <w:r>
        <w:rPr>
          <w:rFonts w:hint="eastAsia"/>
          <w:kern w:val="0"/>
        </w:rPr>
        <w:t>5%</w:t>
      </w:r>
      <w:r>
        <w:rPr>
          <w:rFonts w:hint="eastAsia"/>
          <w:kern w:val="0"/>
        </w:rPr>
        <w:t>的流水坡向。</w:t>
      </w:r>
    </w:p>
    <w:p w:rsidR="005E7BB6" w:rsidRDefault="005E7BB6">
      <w:pPr>
        <w:rPr>
          <w:rFonts w:hint="eastAsia"/>
          <w:kern w:val="0"/>
        </w:rPr>
      </w:pPr>
      <w:r>
        <w:rPr>
          <w:rFonts w:hint="eastAsia"/>
          <w:kern w:val="0"/>
        </w:rPr>
        <w:t>3</w:t>
      </w:r>
      <w:r>
        <w:rPr>
          <w:rFonts w:hint="eastAsia"/>
          <w:kern w:val="0"/>
        </w:rPr>
        <w:t>、</w:t>
      </w:r>
      <w:r>
        <w:rPr>
          <w:rFonts w:hint="eastAsia"/>
          <w:kern w:val="0"/>
        </w:rPr>
        <w:t xml:space="preserve"> </w:t>
      </w:r>
      <w:r>
        <w:rPr>
          <w:rFonts w:hint="eastAsia"/>
          <w:kern w:val="0"/>
        </w:rPr>
        <w:t>房间积水、</w:t>
      </w:r>
      <w:r>
        <w:rPr>
          <w:rFonts w:hint="eastAsia"/>
          <w:kern w:val="0"/>
        </w:rPr>
        <w:t xml:space="preserve"> </w:t>
      </w:r>
      <w:r>
        <w:rPr>
          <w:rFonts w:hint="eastAsia"/>
          <w:kern w:val="0"/>
        </w:rPr>
        <w:t>渗漏防治。</w:t>
      </w:r>
    </w:p>
    <w:p w:rsidR="005E7BB6" w:rsidRDefault="005E7BB6">
      <w:pPr>
        <w:rPr>
          <w:rFonts w:hint="eastAsia"/>
          <w:kern w:val="0"/>
        </w:rPr>
      </w:pPr>
      <w:r>
        <w:rPr>
          <w:rFonts w:hint="eastAsia"/>
          <w:kern w:val="0"/>
        </w:rPr>
        <w:t>防治手段</w:t>
      </w:r>
      <w:r>
        <w:rPr>
          <w:rFonts w:hint="eastAsia"/>
          <w:kern w:val="0"/>
        </w:rPr>
        <w:t>:</w:t>
      </w:r>
    </w:p>
    <w:p w:rsidR="005E7BB6" w:rsidRDefault="005E7BB6">
      <w:pPr>
        <w:rPr>
          <w:rFonts w:hint="eastAsia"/>
          <w:kern w:val="0"/>
        </w:rPr>
      </w:pPr>
      <w:r>
        <w:rPr>
          <w:rFonts w:hint="eastAsia"/>
          <w:kern w:val="0"/>
        </w:rPr>
        <w:t>A</w:t>
      </w:r>
      <w:r>
        <w:rPr>
          <w:rFonts w:hint="eastAsia"/>
          <w:kern w:val="0"/>
        </w:rPr>
        <w:t>、挖掘好地面坡度，即以地漏下水口为中心，向四周辐射冲筋，按设计要求找坡，坡向指向地漏，防止倒坡，屋面防水材料必须符合要求，并要求压抹平，并用尺检查平顺程度，不应有坑洼现象，以免局部积水。</w:t>
      </w:r>
    </w:p>
    <w:p w:rsidR="005E7BB6" w:rsidRDefault="005E7BB6">
      <w:pPr>
        <w:rPr>
          <w:rFonts w:hint="eastAsia"/>
          <w:kern w:val="0"/>
        </w:rPr>
      </w:pPr>
      <w:r>
        <w:rPr>
          <w:rFonts w:hint="eastAsia"/>
          <w:kern w:val="0"/>
        </w:rPr>
        <w:t>B</w:t>
      </w:r>
      <w:r>
        <w:rPr>
          <w:rFonts w:hint="eastAsia"/>
          <w:kern w:val="0"/>
        </w:rPr>
        <w:t>、管道穿越楼面时埋设预留套管，套管上部高出面</w:t>
      </w:r>
      <w:r>
        <w:rPr>
          <w:rFonts w:hint="eastAsia"/>
          <w:kern w:val="0"/>
        </w:rPr>
        <w:t xml:space="preserve"> 30m</w:t>
      </w:r>
      <w:r>
        <w:rPr>
          <w:rFonts w:hint="eastAsia"/>
          <w:kern w:val="0"/>
        </w:rPr>
        <w:t>m-50mm</w:t>
      </w:r>
      <w:r>
        <w:rPr>
          <w:rFonts w:hint="eastAsia"/>
          <w:kern w:val="0"/>
        </w:rPr>
        <w:t>，地漏埋设时必须比周围地面低</w:t>
      </w:r>
      <w:r>
        <w:rPr>
          <w:rFonts w:hint="eastAsia"/>
          <w:kern w:val="0"/>
        </w:rPr>
        <w:t>5mm</w:t>
      </w:r>
      <w:r>
        <w:rPr>
          <w:rFonts w:hint="eastAsia"/>
          <w:kern w:val="0"/>
        </w:rPr>
        <w:t>。</w:t>
      </w:r>
    </w:p>
    <w:p w:rsidR="005E7BB6" w:rsidRDefault="005E7BB6">
      <w:pPr>
        <w:rPr>
          <w:rFonts w:hint="eastAsia"/>
          <w:kern w:val="0"/>
        </w:rPr>
      </w:pPr>
      <w:r>
        <w:rPr>
          <w:rFonts w:hint="eastAsia"/>
          <w:kern w:val="0"/>
        </w:rPr>
        <w:t>C</w:t>
      </w:r>
      <w:r>
        <w:rPr>
          <w:rFonts w:hint="eastAsia"/>
          <w:kern w:val="0"/>
        </w:rPr>
        <w:t>、有水房间的四边应做</w:t>
      </w:r>
      <w:r>
        <w:rPr>
          <w:rFonts w:hint="eastAsia"/>
          <w:kern w:val="0"/>
        </w:rPr>
        <w:t xml:space="preserve"> 120 </w:t>
      </w:r>
      <w:r>
        <w:rPr>
          <w:rFonts w:hint="eastAsia"/>
          <w:kern w:val="0"/>
        </w:rPr>
        <w:t>高档水砼，并与现浇板同时施工完成。</w:t>
      </w:r>
    </w:p>
    <w:p w:rsidR="005E7BB6" w:rsidRDefault="005E7BB6">
      <w:pPr>
        <w:rPr>
          <w:rFonts w:hint="eastAsia"/>
          <w:kern w:val="0"/>
        </w:rPr>
      </w:pPr>
      <w:r>
        <w:rPr>
          <w:rFonts w:hint="eastAsia"/>
          <w:kern w:val="0"/>
        </w:rPr>
        <w:t>在结构完成以及防水层施工完成后应分别进行灌水试验，</w:t>
      </w:r>
      <w:r>
        <w:rPr>
          <w:rFonts w:hint="eastAsia"/>
          <w:kern w:val="0"/>
        </w:rPr>
        <w:t xml:space="preserve"> </w:t>
      </w:r>
      <w:r>
        <w:rPr>
          <w:rFonts w:hint="eastAsia"/>
          <w:kern w:val="0"/>
        </w:rPr>
        <w:t>确保防水可靠。</w:t>
      </w:r>
    </w:p>
    <w:p w:rsidR="005E7BB6" w:rsidRDefault="005E7BB6">
      <w:pPr>
        <w:rPr>
          <w:rFonts w:hint="eastAsia"/>
          <w:kern w:val="0"/>
        </w:rPr>
      </w:pPr>
      <w:r>
        <w:rPr>
          <w:rFonts w:hint="eastAsia"/>
          <w:kern w:val="0"/>
        </w:rPr>
        <w:t>4</w:t>
      </w:r>
      <w:r>
        <w:rPr>
          <w:rFonts w:hint="eastAsia"/>
          <w:kern w:val="0"/>
        </w:rPr>
        <w:t>、屋面渗漏</w:t>
      </w:r>
    </w:p>
    <w:p w:rsidR="005E7BB6" w:rsidRDefault="005E7BB6">
      <w:pPr>
        <w:rPr>
          <w:rFonts w:hint="eastAsia"/>
          <w:kern w:val="0"/>
        </w:rPr>
      </w:pPr>
      <w:r>
        <w:rPr>
          <w:rFonts w:hint="eastAsia"/>
          <w:kern w:val="0"/>
        </w:rPr>
        <w:t>防治手段</w:t>
      </w:r>
      <w:r>
        <w:rPr>
          <w:rFonts w:hint="eastAsia"/>
          <w:kern w:val="0"/>
        </w:rPr>
        <w:t>:</w:t>
      </w:r>
    </w:p>
    <w:p w:rsidR="005E7BB6" w:rsidRDefault="005E7BB6">
      <w:pPr>
        <w:rPr>
          <w:rFonts w:hint="eastAsia"/>
          <w:kern w:val="0"/>
        </w:rPr>
      </w:pPr>
      <w:r>
        <w:rPr>
          <w:rFonts w:hint="eastAsia"/>
          <w:kern w:val="0"/>
        </w:rPr>
        <w:t>A</w:t>
      </w:r>
      <w:r>
        <w:rPr>
          <w:rFonts w:hint="eastAsia"/>
          <w:kern w:val="0"/>
        </w:rPr>
        <w:t>、严格按设计要求分层施工。防水层施工时，应预先对节点，附加层和排水比较集中的部位进行处理。</w:t>
      </w:r>
    </w:p>
    <w:p w:rsidR="005E7BB6" w:rsidRDefault="005E7BB6">
      <w:pPr>
        <w:rPr>
          <w:rFonts w:hint="eastAsia"/>
          <w:kern w:val="0"/>
        </w:rPr>
      </w:pPr>
      <w:r>
        <w:rPr>
          <w:rFonts w:hint="eastAsia"/>
          <w:kern w:val="0"/>
        </w:rPr>
        <w:t>B</w:t>
      </w:r>
      <w:r>
        <w:rPr>
          <w:rFonts w:hint="eastAsia"/>
          <w:kern w:val="0"/>
        </w:rPr>
        <w:t>、对混凝土现浇结构层，刚性防水层及卷材防水层分别进行灌水试验，有问题及时解决，并对伸缩缝，流水坡度及滴水应重点检查，并确保刚性层有</w:t>
      </w:r>
      <w:r>
        <w:rPr>
          <w:rFonts w:hint="eastAsia"/>
          <w:kern w:val="0"/>
        </w:rPr>
        <w:t xml:space="preserve"> 36m2 </w:t>
      </w:r>
      <w:r>
        <w:rPr>
          <w:rFonts w:hint="eastAsia"/>
          <w:kern w:val="0"/>
        </w:rPr>
        <w:t>以内设有伸缩缝。确保工程交付使用时不渗不漏。</w:t>
      </w:r>
    </w:p>
    <w:p w:rsidR="005E7BB6" w:rsidRDefault="005E7BB6">
      <w:pPr>
        <w:rPr>
          <w:rFonts w:hint="eastAsia"/>
          <w:kern w:val="0"/>
        </w:rPr>
      </w:pPr>
      <w:r>
        <w:rPr>
          <w:rFonts w:hint="eastAsia"/>
          <w:kern w:val="0"/>
        </w:rPr>
        <w:t>C</w:t>
      </w:r>
      <w:r>
        <w:rPr>
          <w:rFonts w:hint="eastAsia"/>
          <w:kern w:val="0"/>
        </w:rPr>
        <w:t>、地砖空鼓、起拱</w:t>
      </w:r>
    </w:p>
    <w:p w:rsidR="005E7BB6" w:rsidRDefault="005E7BB6">
      <w:pPr>
        <w:rPr>
          <w:rFonts w:hint="eastAsia"/>
          <w:kern w:val="0"/>
        </w:rPr>
      </w:pPr>
      <w:r>
        <w:rPr>
          <w:rFonts w:hint="eastAsia"/>
          <w:kern w:val="0"/>
        </w:rPr>
        <w:t>防治手段</w:t>
      </w:r>
      <w:r>
        <w:rPr>
          <w:rFonts w:hint="eastAsia"/>
          <w:kern w:val="0"/>
        </w:rPr>
        <w:t>:</w:t>
      </w:r>
    </w:p>
    <w:p w:rsidR="005E7BB6" w:rsidRDefault="005E7BB6">
      <w:pPr>
        <w:rPr>
          <w:rFonts w:hint="eastAsia"/>
          <w:kern w:val="0"/>
        </w:rPr>
      </w:pPr>
      <w:r>
        <w:rPr>
          <w:rFonts w:hint="eastAsia"/>
          <w:kern w:val="0"/>
        </w:rPr>
        <w:t>A</w:t>
      </w:r>
      <w:r>
        <w:rPr>
          <w:rFonts w:hint="eastAsia"/>
          <w:kern w:val="0"/>
        </w:rPr>
        <w:t>、铺结合层水泥砂浆时，应认真控制砂浆的坍落度，基层上水泥素浆应刷勾、不漏刷，不积水，不干燥</w:t>
      </w:r>
      <w:r>
        <w:rPr>
          <w:rFonts w:hint="eastAsia"/>
          <w:kern w:val="0"/>
        </w:rPr>
        <w:t xml:space="preserve">; </w:t>
      </w:r>
      <w:r>
        <w:rPr>
          <w:rFonts w:hint="eastAsia"/>
          <w:kern w:val="0"/>
        </w:rPr>
        <w:t>随铺随摊结合层。</w:t>
      </w:r>
    </w:p>
    <w:p w:rsidR="005E7BB6" w:rsidRDefault="005E7BB6">
      <w:pPr>
        <w:rPr>
          <w:rFonts w:hint="eastAsia"/>
          <w:kern w:val="0"/>
        </w:rPr>
      </w:pPr>
      <w:r>
        <w:rPr>
          <w:rFonts w:hint="eastAsia"/>
          <w:kern w:val="0"/>
        </w:rPr>
        <w:t>B</w:t>
      </w:r>
      <w:r>
        <w:rPr>
          <w:rFonts w:hint="eastAsia"/>
          <w:kern w:val="0"/>
        </w:rPr>
        <w:t>、结合层砂浆必须采用干性砂浆，铺砌粘结浆时采用湿浆将板底括浆和撒干水泥浇湿，铺贴后，砖必须压紧压平。</w:t>
      </w:r>
    </w:p>
    <w:p w:rsidR="005E7BB6" w:rsidRDefault="005E7BB6">
      <w:pPr>
        <w:rPr>
          <w:rFonts w:hint="eastAsia"/>
          <w:kern w:val="0"/>
        </w:rPr>
      </w:pPr>
      <w:r>
        <w:rPr>
          <w:rFonts w:hint="eastAsia"/>
          <w:kern w:val="0"/>
        </w:rPr>
        <w:t>C</w:t>
      </w:r>
      <w:r>
        <w:rPr>
          <w:rFonts w:hint="eastAsia"/>
          <w:kern w:val="0"/>
        </w:rPr>
        <w:t>、铺砖前，应将砖清水浸泡</w:t>
      </w:r>
      <w:r>
        <w:rPr>
          <w:rFonts w:hint="eastAsia"/>
          <w:kern w:val="0"/>
        </w:rPr>
        <w:t xml:space="preserve"> 2-3h</w:t>
      </w:r>
      <w:r>
        <w:rPr>
          <w:rFonts w:hint="eastAsia"/>
          <w:kern w:val="0"/>
        </w:rPr>
        <w:t>，取出晾干后进行。室内地坪，走廊和外厅的门口处，每一开间中线处设置伸缩缝断开，并嵌柔性密封材料。</w:t>
      </w:r>
    </w:p>
    <w:p w:rsidR="005E7BB6" w:rsidRDefault="005E7BB6">
      <w:pPr>
        <w:rPr>
          <w:rFonts w:hint="eastAsia"/>
          <w:kern w:val="0"/>
        </w:rPr>
      </w:pPr>
      <w:r>
        <w:rPr>
          <w:rFonts w:hint="eastAsia"/>
          <w:kern w:val="0"/>
        </w:rPr>
        <w:t xml:space="preserve">5 </w:t>
      </w:r>
      <w:r>
        <w:rPr>
          <w:rFonts w:hint="eastAsia"/>
          <w:kern w:val="0"/>
        </w:rPr>
        <w:t>给排水管渗漏</w:t>
      </w:r>
    </w:p>
    <w:p w:rsidR="005E7BB6" w:rsidRDefault="005E7BB6">
      <w:pPr>
        <w:rPr>
          <w:rFonts w:hint="eastAsia"/>
          <w:kern w:val="0"/>
        </w:rPr>
      </w:pPr>
      <w:r>
        <w:rPr>
          <w:rFonts w:hint="eastAsia"/>
          <w:kern w:val="0"/>
        </w:rPr>
        <w:t>防治手段</w:t>
      </w:r>
      <w:r>
        <w:rPr>
          <w:rFonts w:hint="eastAsia"/>
          <w:kern w:val="0"/>
        </w:rPr>
        <w:t>:</w:t>
      </w:r>
    </w:p>
    <w:p w:rsidR="005E7BB6" w:rsidRDefault="005E7BB6">
      <w:pPr>
        <w:rPr>
          <w:rFonts w:hint="eastAsia"/>
          <w:kern w:val="0"/>
        </w:rPr>
      </w:pPr>
      <w:r>
        <w:rPr>
          <w:rFonts w:hint="eastAsia"/>
          <w:kern w:val="0"/>
        </w:rPr>
        <w:t>A</w:t>
      </w:r>
      <w:r>
        <w:rPr>
          <w:rFonts w:hint="eastAsia"/>
          <w:kern w:val="0"/>
        </w:rPr>
        <w:t>、管道安装前应进行检查，选用合格的管材及配件施工，管道安装完毕，应进行水压试验，渗水试验，若为隐蔽管道，要做好隐蔽前的各种试验记录。</w:t>
      </w:r>
    </w:p>
    <w:p w:rsidR="005E7BB6" w:rsidRDefault="005E7BB6">
      <w:pPr>
        <w:rPr>
          <w:rFonts w:cs="TimesNewRoman" w:hint="eastAsia"/>
          <w:kern w:val="0"/>
        </w:rPr>
      </w:pPr>
      <w:r>
        <w:rPr>
          <w:rFonts w:hint="eastAsia"/>
          <w:kern w:val="0"/>
        </w:rPr>
        <w:t>B</w:t>
      </w:r>
      <w:r>
        <w:rPr>
          <w:rFonts w:hint="eastAsia"/>
          <w:kern w:val="0"/>
        </w:rPr>
        <w:t>、管道安装接口必须牢固，严密，管道应采用螺纹连接，给水管道上安装直径大于</w:t>
      </w:r>
      <w:r>
        <w:rPr>
          <w:rFonts w:hint="eastAsia"/>
          <w:kern w:val="0"/>
        </w:rPr>
        <w:t xml:space="preserve">50mm </w:t>
      </w:r>
      <w:r>
        <w:rPr>
          <w:rFonts w:hint="eastAsia"/>
          <w:kern w:val="0"/>
        </w:rPr>
        <w:t>阀门时，均采用法兰连接，管道与器具、</w:t>
      </w:r>
      <w:r>
        <w:rPr>
          <w:rFonts w:hint="eastAsia"/>
          <w:kern w:val="0"/>
        </w:rPr>
        <w:t>(</w:t>
      </w:r>
      <w:r>
        <w:rPr>
          <w:rFonts w:hint="eastAsia"/>
          <w:kern w:val="0"/>
        </w:rPr>
        <w:t>配件</w:t>
      </w:r>
      <w:r>
        <w:rPr>
          <w:rFonts w:hint="eastAsia"/>
          <w:kern w:val="0"/>
        </w:rPr>
        <w:t>)</w:t>
      </w:r>
      <w:r>
        <w:rPr>
          <w:rFonts w:hint="eastAsia"/>
          <w:kern w:val="0"/>
        </w:rPr>
        <w:t>连接必须牢固严密。</w:t>
      </w:r>
    </w:p>
    <w:p w:rsidR="005E7BB6" w:rsidRDefault="005E7BB6">
      <w:pPr>
        <w:rPr>
          <w:rFonts w:hint="eastAsia"/>
          <w:kern w:val="0"/>
        </w:rPr>
      </w:pPr>
      <w:r>
        <w:rPr>
          <w:rFonts w:hint="eastAsia"/>
          <w:kern w:val="0"/>
        </w:rPr>
        <w:t>C</w:t>
      </w:r>
      <w:r>
        <w:rPr>
          <w:rFonts w:hint="eastAsia"/>
          <w:kern w:val="0"/>
        </w:rPr>
        <w:t>、管道、吊、托架必须安装牢固并且要与管道贴紧，管道坡度必须正确，保持在</w:t>
      </w:r>
      <w:r>
        <w:rPr>
          <w:rFonts w:hint="eastAsia"/>
          <w:kern w:val="0"/>
        </w:rPr>
        <w:t>2-5%</w:t>
      </w:r>
      <w:r>
        <w:rPr>
          <w:rFonts w:hint="eastAsia"/>
          <w:kern w:val="0"/>
        </w:rPr>
        <w:t>之间，严防管内积水。</w:t>
      </w:r>
    </w:p>
    <w:p w:rsidR="005E7BB6" w:rsidRDefault="005E7BB6">
      <w:pPr>
        <w:rPr>
          <w:rFonts w:hint="eastAsia"/>
          <w:kern w:val="0"/>
        </w:rPr>
      </w:pPr>
      <w:r>
        <w:rPr>
          <w:rFonts w:hint="eastAsia"/>
          <w:kern w:val="0"/>
        </w:rPr>
        <w:t>D</w:t>
      </w:r>
      <w:r>
        <w:rPr>
          <w:rFonts w:hint="eastAsia"/>
          <w:kern w:val="0"/>
        </w:rPr>
        <w:t>、给水管道穿过建筑物伸缩缝时，要采取调节措施，可用橡胶软管法，丝扣弯头法等方法处理。</w:t>
      </w:r>
    </w:p>
    <w:p w:rsidR="005E7BB6" w:rsidRDefault="005E7BB6">
      <w:pPr>
        <w:rPr>
          <w:rFonts w:hint="eastAsia"/>
          <w:kern w:val="0"/>
        </w:rPr>
      </w:pPr>
      <w:r>
        <w:rPr>
          <w:rFonts w:hint="eastAsia"/>
          <w:kern w:val="0"/>
        </w:rPr>
        <w:t xml:space="preserve">6 </w:t>
      </w:r>
      <w:r>
        <w:rPr>
          <w:rFonts w:hint="eastAsia"/>
          <w:kern w:val="0"/>
        </w:rPr>
        <w:t>窗台漏水</w:t>
      </w:r>
    </w:p>
    <w:p w:rsidR="005E7BB6" w:rsidRDefault="005E7BB6">
      <w:pPr>
        <w:rPr>
          <w:rFonts w:hint="eastAsia"/>
          <w:kern w:val="0"/>
        </w:rPr>
      </w:pPr>
      <w:r>
        <w:rPr>
          <w:rFonts w:hint="eastAsia"/>
          <w:kern w:val="0"/>
        </w:rPr>
        <w:t>防治手段</w:t>
      </w:r>
      <w:r>
        <w:rPr>
          <w:rFonts w:hint="eastAsia"/>
          <w:kern w:val="0"/>
        </w:rPr>
        <w:t>:</w:t>
      </w:r>
    </w:p>
    <w:p w:rsidR="005E7BB6" w:rsidRDefault="005E7BB6">
      <w:pPr>
        <w:rPr>
          <w:rFonts w:hint="eastAsia"/>
          <w:kern w:val="0"/>
        </w:rPr>
      </w:pPr>
      <w:r>
        <w:rPr>
          <w:rFonts w:hint="eastAsia"/>
          <w:kern w:val="0"/>
        </w:rPr>
        <w:t>在塑钢窗施工时，框底与四周应用沥青麻丝填嵌密实，并在外表面留</w:t>
      </w:r>
      <w:r>
        <w:rPr>
          <w:rFonts w:hint="eastAsia"/>
          <w:kern w:val="0"/>
        </w:rPr>
        <w:t xml:space="preserve">5mm </w:t>
      </w:r>
      <w:r>
        <w:rPr>
          <w:rFonts w:hint="eastAsia"/>
          <w:kern w:val="0"/>
        </w:rPr>
        <w:t>深槽口，填嵌密封膏，窗框的拼缝，接口均采用玻璃膏封闭，同时打好框底出水小孔，并保证窗台流水坡向正确，坡度控制在</w:t>
      </w:r>
      <w:r>
        <w:rPr>
          <w:rFonts w:hint="eastAsia"/>
          <w:kern w:val="0"/>
        </w:rPr>
        <w:t>6%</w:t>
      </w:r>
      <w:r>
        <w:rPr>
          <w:rFonts w:hint="eastAsia"/>
          <w:kern w:val="0"/>
        </w:rPr>
        <w:t>以上，窗台两侧做挡水窗肩，窗盘嵌钨铝合金滴水糟。</w:t>
      </w:r>
    </w:p>
    <w:p w:rsidR="005E7BB6" w:rsidRDefault="005E7BB6">
      <w:pPr>
        <w:rPr>
          <w:rFonts w:hint="eastAsia"/>
          <w:kern w:val="0"/>
        </w:rPr>
      </w:pPr>
      <w:r>
        <w:rPr>
          <w:rFonts w:hint="eastAsia"/>
          <w:kern w:val="0"/>
        </w:rPr>
        <w:t>除对上述通病进行重点防范外，对其它如主筋、露筋，楼梯踏步高差不一，墙面空鼓等我们按照施工规范，加强预防，改进施工工艺来确保本工程质量可靠。</w:t>
      </w:r>
    </w:p>
    <w:p w:rsidR="005E7BB6" w:rsidRDefault="005E7BB6">
      <w:pPr>
        <w:rPr>
          <w:rFonts w:hint="eastAsia"/>
          <w:kern w:val="0"/>
        </w:rPr>
      </w:pPr>
      <w:r>
        <w:rPr>
          <w:rFonts w:hint="eastAsia"/>
          <w:kern w:val="0"/>
        </w:rPr>
        <w:t>三、</w:t>
      </w:r>
      <w:r>
        <w:rPr>
          <w:rFonts w:hint="eastAsia"/>
          <w:kern w:val="0"/>
        </w:rPr>
        <w:t xml:space="preserve"> </w:t>
      </w:r>
      <w:r>
        <w:rPr>
          <w:rFonts w:hint="eastAsia"/>
          <w:kern w:val="0"/>
        </w:rPr>
        <w:t>主要质量措施</w:t>
      </w:r>
    </w:p>
    <w:p w:rsidR="005E7BB6" w:rsidRDefault="005E7BB6">
      <w:pPr>
        <w:rPr>
          <w:rFonts w:hint="eastAsia"/>
          <w:kern w:val="0"/>
        </w:rPr>
      </w:pPr>
      <w:r>
        <w:rPr>
          <w:rFonts w:hint="eastAsia"/>
          <w:kern w:val="0"/>
        </w:rPr>
        <w:t>(1)</w:t>
      </w:r>
      <w:r>
        <w:rPr>
          <w:rFonts w:hint="eastAsia"/>
          <w:kern w:val="0"/>
        </w:rPr>
        <w:t>认真贯彻落实公司各项技术、质量管理制度和岗位责任制，认真学习有关的规范、规程、工艺标准和质量验评标准。将工程质量和工作、管理人员经济收入挂钩，坚决实行重奖重罚。</w:t>
      </w:r>
    </w:p>
    <w:p w:rsidR="005E7BB6" w:rsidRDefault="005E7BB6">
      <w:pPr>
        <w:rPr>
          <w:rFonts w:hint="eastAsia"/>
          <w:kern w:val="0"/>
        </w:rPr>
      </w:pPr>
      <w:r>
        <w:rPr>
          <w:rFonts w:hint="eastAsia"/>
          <w:kern w:val="0"/>
        </w:rPr>
        <w:t>(2)</w:t>
      </w:r>
      <w:r>
        <w:rPr>
          <w:rFonts w:hint="eastAsia"/>
          <w:kern w:val="0"/>
        </w:rPr>
        <w:t>施工班子人员必须认真熟悉图纸，掌握各分部分项的技术要点，管理人员在布置生产任务时，同时要进行质量要求交底。</w:t>
      </w:r>
    </w:p>
    <w:p w:rsidR="005E7BB6" w:rsidRDefault="005E7BB6">
      <w:pPr>
        <w:rPr>
          <w:rFonts w:hint="eastAsia"/>
          <w:kern w:val="0"/>
        </w:rPr>
      </w:pPr>
      <w:r>
        <w:rPr>
          <w:rFonts w:hint="eastAsia"/>
          <w:kern w:val="0"/>
        </w:rPr>
        <w:t>(3)</w:t>
      </w:r>
      <w:r>
        <w:rPr>
          <w:rFonts w:hint="eastAsia"/>
          <w:kern w:val="0"/>
        </w:rPr>
        <w:t>做好工程测量工作，建筑物的主要轴线、标高设置牢固可靠的基准点，以便在施工过程中复核校对。</w:t>
      </w:r>
    </w:p>
    <w:p w:rsidR="005E7BB6" w:rsidRDefault="005E7BB6">
      <w:pPr>
        <w:rPr>
          <w:rFonts w:hint="eastAsia"/>
          <w:kern w:val="0"/>
        </w:rPr>
      </w:pPr>
      <w:r>
        <w:rPr>
          <w:rFonts w:hint="eastAsia"/>
          <w:kern w:val="0"/>
        </w:rPr>
        <w:t>(4)</w:t>
      </w:r>
      <w:r>
        <w:rPr>
          <w:rFonts w:hint="eastAsia"/>
          <w:kern w:val="0"/>
        </w:rPr>
        <w:t>严格执行各种原材料和构配件的质量验收制度。主要材料如水泥、钢材、砌块等进场，必须有生产单位的出厂试验报单或质保书，并及时送试验室试验，合格后方可使用，施工前砼、砂浆配合比由试验室试配提供，并严格重量比计量后施工，电气水暖配件应有合格证。材料样品经验收后实行封行封样鉴定。</w:t>
      </w:r>
    </w:p>
    <w:p w:rsidR="005E7BB6" w:rsidRDefault="005E7BB6">
      <w:pPr>
        <w:rPr>
          <w:rFonts w:hint="eastAsia"/>
          <w:kern w:val="0"/>
        </w:rPr>
      </w:pPr>
      <w:r>
        <w:rPr>
          <w:rFonts w:hint="eastAsia"/>
          <w:kern w:val="0"/>
        </w:rPr>
        <w:t>(5)</w:t>
      </w:r>
      <w:r>
        <w:rPr>
          <w:rFonts w:hint="eastAsia"/>
          <w:kern w:val="0"/>
        </w:rPr>
        <w:t>加强质量检验评定制度，严格实行“三检”制，上道工序未验收合格不得进行下道工序的施工，基础、主体结构验收等重大验收由公司质检部门牵头组织。</w:t>
      </w:r>
    </w:p>
    <w:p w:rsidR="005E7BB6" w:rsidRDefault="005E7BB6">
      <w:pPr>
        <w:rPr>
          <w:rFonts w:hint="eastAsia"/>
          <w:kern w:val="0"/>
        </w:rPr>
      </w:pPr>
      <w:r>
        <w:rPr>
          <w:rFonts w:hint="eastAsia"/>
          <w:kern w:val="0"/>
        </w:rPr>
        <w:t>(6)</w:t>
      </w:r>
      <w:r>
        <w:rPr>
          <w:rFonts w:hint="eastAsia"/>
          <w:kern w:val="0"/>
        </w:rPr>
        <w:t>做好土建与安装及各分包单位的配合工作。施工前划清各自职责范围，安装预留洞</w:t>
      </w:r>
      <w:r>
        <w:rPr>
          <w:rFonts w:hint="eastAsia"/>
          <w:kern w:val="0"/>
        </w:rPr>
        <w:t>(</w:t>
      </w:r>
      <w:r>
        <w:rPr>
          <w:rFonts w:hint="eastAsia"/>
          <w:kern w:val="0"/>
        </w:rPr>
        <w:t>孔</w:t>
      </w:r>
      <w:r>
        <w:rPr>
          <w:rFonts w:hint="eastAsia"/>
          <w:kern w:val="0"/>
        </w:rPr>
        <w:t>)</w:t>
      </w:r>
      <w:r>
        <w:rPr>
          <w:rFonts w:hint="eastAsia"/>
          <w:kern w:val="0"/>
        </w:rPr>
        <w:t>和管线在土建施工前预留预埋。</w:t>
      </w:r>
    </w:p>
    <w:p w:rsidR="005E7BB6" w:rsidRDefault="005E7BB6">
      <w:pPr>
        <w:rPr>
          <w:rFonts w:hint="eastAsia"/>
          <w:kern w:val="0"/>
        </w:rPr>
      </w:pPr>
      <w:r>
        <w:rPr>
          <w:rFonts w:hint="eastAsia"/>
          <w:kern w:val="0"/>
        </w:rPr>
        <w:t>如需土建帮助预埋的要事先与土建商定，以便统一工作，严禁后凿。</w:t>
      </w:r>
    </w:p>
    <w:p w:rsidR="005E7BB6" w:rsidRDefault="005E7BB6">
      <w:pPr>
        <w:rPr>
          <w:rFonts w:hint="eastAsia"/>
          <w:kern w:val="0"/>
        </w:rPr>
      </w:pPr>
      <w:r>
        <w:rPr>
          <w:rFonts w:hint="eastAsia"/>
          <w:kern w:val="0"/>
        </w:rPr>
        <w:t>(7)</w:t>
      </w:r>
      <w:r>
        <w:rPr>
          <w:rFonts w:hint="eastAsia"/>
          <w:kern w:val="0"/>
        </w:rPr>
        <w:t>加强工地资料管理工作，所有建材、水电用的主要材料等加工单均须经项目经理复核签字后方有效。所有技术变更联系单均须技术负责人签复后方能变更施工。施工员、资料员要认真填写各类隐检验收、技术复核等技术资料，办好有关部门的签证、及时收集各种质保单，化验单等工程资料。保证技术资料与工程施工同步，资料完整正确。</w:t>
      </w:r>
    </w:p>
    <w:p w:rsidR="005E7BB6" w:rsidRDefault="005E7BB6">
      <w:pPr>
        <w:rPr>
          <w:rFonts w:hint="eastAsia"/>
          <w:kern w:val="0"/>
        </w:rPr>
      </w:pPr>
      <w:r>
        <w:rPr>
          <w:rFonts w:hint="eastAsia"/>
          <w:kern w:val="0"/>
        </w:rPr>
        <w:t>（</w:t>
      </w:r>
      <w:r>
        <w:rPr>
          <w:rFonts w:hint="eastAsia"/>
          <w:kern w:val="0"/>
        </w:rPr>
        <w:t>8</w:t>
      </w:r>
      <w:r>
        <w:rPr>
          <w:rFonts w:hint="eastAsia"/>
          <w:kern w:val="0"/>
        </w:rPr>
        <w:t>）做好观测工作，沉降观测点数量及位置，根据设计指定或规范要求埋设，观测须由专职测量人员操作，测量仪器不宜中途更换，并认真做好观测记录，发现特别情况及时通知，及时进行解决。</w:t>
      </w:r>
    </w:p>
    <w:p w:rsidR="005E7BB6" w:rsidRDefault="005E7BB6">
      <w:pPr>
        <w:rPr>
          <w:rFonts w:hint="eastAsia"/>
          <w:kern w:val="0"/>
        </w:rPr>
      </w:pPr>
      <w:r>
        <w:rPr>
          <w:rFonts w:hint="eastAsia"/>
          <w:kern w:val="0"/>
        </w:rPr>
        <w:t>（</w:t>
      </w:r>
      <w:r>
        <w:rPr>
          <w:rFonts w:hint="eastAsia"/>
          <w:kern w:val="0"/>
        </w:rPr>
        <w:t>9</w:t>
      </w:r>
      <w:r>
        <w:rPr>
          <w:rFonts w:hint="eastAsia"/>
          <w:kern w:val="0"/>
        </w:rPr>
        <w:t>）梁柱节点按我公司标准梁柱节点支模法施工，确保梁柱节点挺括顺直，避免夹渣、多浇等现象的存在。实行模板拆除通知书制度，由技术员根据同条件养护试块强度值，填写拆模通知书，否则任何人不得松动和拆除模板。</w:t>
      </w:r>
    </w:p>
    <w:p w:rsidR="005E7BB6" w:rsidRDefault="005E7BB6">
      <w:pPr>
        <w:rPr>
          <w:rFonts w:hint="eastAsia"/>
          <w:kern w:val="0"/>
        </w:rPr>
      </w:pPr>
      <w:r>
        <w:rPr>
          <w:rFonts w:hint="eastAsia"/>
          <w:kern w:val="0"/>
        </w:rPr>
        <w:t>（</w:t>
      </w:r>
      <w:r>
        <w:rPr>
          <w:rFonts w:hint="eastAsia"/>
          <w:kern w:val="0"/>
        </w:rPr>
        <w:t>10</w:t>
      </w:r>
      <w:r>
        <w:rPr>
          <w:rFonts w:hint="eastAsia"/>
          <w:kern w:val="0"/>
        </w:rPr>
        <w:t>）认真做好屋面细部，装修细部，卫生间、楼梯间的施工，做到一次成优。</w:t>
      </w:r>
    </w:p>
    <w:p w:rsidR="005E7BB6" w:rsidRDefault="005E7BB6">
      <w:pPr>
        <w:rPr>
          <w:rFonts w:hint="eastAsia"/>
          <w:kern w:val="0"/>
        </w:rPr>
      </w:pPr>
      <w:r>
        <w:rPr>
          <w:rFonts w:hint="eastAsia"/>
          <w:kern w:val="0"/>
        </w:rPr>
        <w:t>（</w:t>
      </w:r>
      <w:r>
        <w:rPr>
          <w:rFonts w:hint="eastAsia"/>
          <w:kern w:val="0"/>
        </w:rPr>
        <w:t>11</w:t>
      </w:r>
      <w:r>
        <w:rPr>
          <w:rFonts w:hint="eastAsia"/>
          <w:kern w:val="0"/>
        </w:rPr>
        <w:t>）定人定岗搞好施工机械，设备的维护保养工作，保持机械设备的良好工作状态。</w:t>
      </w:r>
    </w:p>
    <w:p w:rsidR="005E7BB6" w:rsidRDefault="005E7BB6">
      <w:pPr>
        <w:rPr>
          <w:rFonts w:hint="eastAsia"/>
          <w:kern w:val="0"/>
        </w:rPr>
      </w:pPr>
      <w:r>
        <w:rPr>
          <w:rFonts w:hint="eastAsia"/>
          <w:kern w:val="0"/>
        </w:rPr>
        <w:t>（</w:t>
      </w:r>
      <w:r>
        <w:rPr>
          <w:rFonts w:hint="eastAsia"/>
          <w:kern w:val="0"/>
        </w:rPr>
        <w:t>12</w:t>
      </w:r>
      <w:r>
        <w:rPr>
          <w:rFonts w:hint="eastAsia"/>
          <w:kern w:val="0"/>
        </w:rPr>
        <w:t>）水电施工员应及时掌握土建施工进度，熟悉装饰材料特性，以便配合土建施工前有效保护各种装饰面的质量。管道试压要编制试压方案，分系统、分段、分层分别进行。试压层要防止跑水漏水给建筑装修造成损失。给排水管道安装到位后要随时封堵，对卫生间内排水管道预留口也必须用管堵严密封堵，防止杂物堵塞管道影响试水和交付使用。</w:t>
      </w:r>
    </w:p>
    <w:p w:rsidR="005E7BB6" w:rsidRDefault="005E7BB6">
      <w:pPr>
        <w:rPr>
          <w:rFonts w:hint="eastAsia"/>
          <w:kern w:val="0"/>
        </w:rPr>
      </w:pPr>
      <w:r>
        <w:rPr>
          <w:rFonts w:hint="eastAsia"/>
          <w:kern w:val="0"/>
        </w:rPr>
        <w:t>（</w:t>
      </w:r>
      <w:r>
        <w:rPr>
          <w:rFonts w:hint="eastAsia"/>
          <w:kern w:val="0"/>
        </w:rPr>
        <w:t>13</w:t>
      </w:r>
      <w:r>
        <w:rPr>
          <w:rFonts w:hint="eastAsia"/>
          <w:kern w:val="0"/>
        </w:rPr>
        <w:t>）针对质量通病和施工难点，开展现场</w:t>
      </w:r>
      <w:r>
        <w:rPr>
          <w:rFonts w:hint="eastAsia"/>
          <w:kern w:val="0"/>
        </w:rPr>
        <w:t xml:space="preserve">QC </w:t>
      </w:r>
      <w:r>
        <w:rPr>
          <w:rFonts w:hint="eastAsia"/>
          <w:kern w:val="0"/>
        </w:rPr>
        <w:t>小组活动，按照</w:t>
      </w:r>
      <w:r>
        <w:rPr>
          <w:rFonts w:hint="eastAsia"/>
          <w:kern w:val="0"/>
        </w:rPr>
        <w:t>PDCA</w:t>
      </w:r>
      <w:r>
        <w:rPr>
          <w:rFonts w:hint="eastAsia"/>
          <w:kern w:val="0"/>
        </w:rPr>
        <w:t>循环过程切实在预防和解决一些质量问题，确保工程质量的提高和创优目标的实现。</w:t>
      </w:r>
    </w:p>
    <w:p w:rsidR="005E7BB6" w:rsidRDefault="005E7BB6">
      <w:pPr>
        <w:rPr>
          <w:rFonts w:hint="eastAsia"/>
          <w:kern w:val="0"/>
        </w:rPr>
      </w:pPr>
      <w:r>
        <w:rPr>
          <w:rFonts w:hint="eastAsia"/>
          <w:kern w:val="0"/>
        </w:rPr>
        <w:t>（</w:t>
      </w:r>
      <w:r>
        <w:rPr>
          <w:rFonts w:hint="eastAsia"/>
          <w:kern w:val="0"/>
        </w:rPr>
        <w:t>14</w:t>
      </w:r>
      <w:r>
        <w:rPr>
          <w:rFonts w:hint="eastAsia"/>
          <w:kern w:val="0"/>
        </w:rPr>
        <w:t>）抓好施工工艺工作，根据建筑结构类型、式样、工艺要求、施工能力、确定施工工艺，推行样板制，经有关人员鉴定后，才能按样板施工，同时符合规范及验收标准。</w:t>
      </w:r>
    </w:p>
    <w:p w:rsidR="005E7BB6" w:rsidRDefault="005E7BB6">
      <w:pPr>
        <w:rPr>
          <w:rFonts w:hint="eastAsia"/>
          <w:kern w:val="0"/>
        </w:rPr>
      </w:pPr>
      <w:r>
        <w:rPr>
          <w:rFonts w:hint="eastAsia"/>
          <w:kern w:val="0"/>
        </w:rPr>
        <w:t>（</w:t>
      </w:r>
      <w:r>
        <w:rPr>
          <w:rFonts w:hint="eastAsia"/>
          <w:kern w:val="0"/>
        </w:rPr>
        <w:t>15</w:t>
      </w:r>
      <w:r>
        <w:rPr>
          <w:rFonts w:hint="eastAsia"/>
          <w:kern w:val="0"/>
        </w:rPr>
        <w:t>）加强成品、半成品的保护，对可能影响观感的重点细部要制订出专门的施工工艺及成品保护措施，如铝合金窗框安装后应采用胶纸粘贴，木门框安装后，门洞口</w:t>
      </w:r>
      <w:r>
        <w:rPr>
          <w:rFonts w:hint="eastAsia"/>
          <w:kern w:val="0"/>
        </w:rPr>
        <w:t xml:space="preserve">90cm </w:t>
      </w:r>
      <w:r>
        <w:rPr>
          <w:rFonts w:hint="eastAsia"/>
          <w:kern w:val="0"/>
        </w:rPr>
        <w:t>以下钉白铁皮保护。楼地面施工完毕，刷墙面、顶面涂料时应铺木屑或薄膜覆盖，保护楼梯踏步施工完毕应铺垫麻袋，以防损坏或缺角等。</w:t>
      </w:r>
    </w:p>
    <w:p w:rsidR="005E7BB6" w:rsidRDefault="005E7BB6">
      <w:pPr>
        <w:rPr>
          <w:rFonts w:hint="eastAsia"/>
          <w:kern w:val="0"/>
        </w:rPr>
      </w:pPr>
      <w:r>
        <w:rPr>
          <w:rFonts w:hint="eastAsia"/>
          <w:kern w:val="0"/>
        </w:rPr>
        <w:t>（</w:t>
      </w:r>
      <w:r>
        <w:rPr>
          <w:rFonts w:hint="eastAsia"/>
          <w:kern w:val="0"/>
        </w:rPr>
        <w:t>16</w:t>
      </w:r>
      <w:r>
        <w:rPr>
          <w:rFonts w:hint="eastAsia"/>
          <w:kern w:val="0"/>
        </w:rPr>
        <w:t>）对重点结构部位的施工，应认真编制分项施工方案，并由总师办审定，在施工时对各项标准、规范、工艺应逐项进行技术交底后进行。</w:t>
      </w:r>
    </w:p>
    <w:p w:rsidR="005E7BB6" w:rsidRDefault="005E7BB6">
      <w:pPr>
        <w:rPr>
          <w:rFonts w:cs="TimesNewRoman" w:hint="eastAsia"/>
          <w:kern w:val="0"/>
        </w:rPr>
      </w:pPr>
      <w:r>
        <w:rPr>
          <w:rFonts w:hint="eastAsia"/>
          <w:kern w:val="0"/>
        </w:rPr>
        <w:t>（</w:t>
      </w:r>
      <w:r>
        <w:rPr>
          <w:rFonts w:hint="eastAsia"/>
          <w:kern w:val="0"/>
        </w:rPr>
        <w:t>17</w:t>
      </w:r>
      <w:r>
        <w:rPr>
          <w:rFonts w:hint="eastAsia"/>
          <w:kern w:val="0"/>
        </w:rPr>
        <w:t>）定期召开生产例会，检查上一阶段质量状况，提出改进措施，布置施工工作。对质量差的班组及人员上墙点名批评，扣除本期质量分、质量奖，并予以本期班组工资总额</w:t>
      </w:r>
      <w:r>
        <w:rPr>
          <w:rFonts w:hint="eastAsia"/>
          <w:kern w:val="0"/>
        </w:rPr>
        <w:t>10</w:t>
      </w:r>
      <w:r>
        <w:rPr>
          <w:rFonts w:hint="eastAsia"/>
          <w:kern w:val="0"/>
        </w:rPr>
        <w:t>％的经济处罚，对质量好的班组人员上墙表扬，累计本期质量分，发给该期质量奖。</w:t>
      </w:r>
    </w:p>
    <w:p w:rsidR="005E7BB6" w:rsidRDefault="005E7BB6">
      <w:pPr>
        <w:rPr>
          <w:rFonts w:cs="黑体" w:hint="eastAsia"/>
          <w:kern w:val="0"/>
        </w:rPr>
      </w:pPr>
      <w:r>
        <w:rPr>
          <w:rFonts w:cs="黑体" w:hint="eastAsia"/>
          <w:kern w:val="0"/>
        </w:rPr>
        <w:t>第四篇</w:t>
      </w:r>
      <w:r>
        <w:rPr>
          <w:rFonts w:cs="黑体" w:hint="eastAsia"/>
          <w:kern w:val="0"/>
        </w:rPr>
        <w:t xml:space="preserve"> </w:t>
      </w:r>
      <w:r>
        <w:rPr>
          <w:rFonts w:cs="黑体" w:hint="eastAsia"/>
          <w:kern w:val="0"/>
        </w:rPr>
        <w:t>施工机械设备的使用、进场计划</w:t>
      </w:r>
    </w:p>
    <w:p w:rsidR="005E7BB6" w:rsidRDefault="005E7BB6">
      <w:pPr>
        <w:rPr>
          <w:rFonts w:hint="eastAsia"/>
          <w:kern w:val="0"/>
        </w:rPr>
      </w:pPr>
      <w:r>
        <w:rPr>
          <w:rFonts w:hint="eastAsia"/>
          <w:kern w:val="0"/>
        </w:rPr>
        <w:t>进场主要施工机械表</w:t>
      </w:r>
    </w:p>
    <w:p w:rsidR="005E7BB6" w:rsidRDefault="005E7BB6">
      <w:pPr>
        <w:rPr>
          <w:rFonts w:ascii="..ì." w:eastAsia="..ì." w:cs="..ì." w:hint="eastAsia"/>
          <w:kern w:val="0"/>
          <w:sz w:val="24"/>
        </w:rPr>
      </w:pPr>
    </w:p>
    <w:tbl>
      <w:tblPr>
        <w:tblW w:w="88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02"/>
        <w:gridCol w:w="2278"/>
        <w:gridCol w:w="782"/>
        <w:gridCol w:w="1080"/>
        <w:gridCol w:w="720"/>
        <w:gridCol w:w="720"/>
        <w:gridCol w:w="2448"/>
      </w:tblGrid>
      <w:tr w:rsidR="00000000">
        <w:trPr>
          <w:trHeight w:val="1555"/>
          <w:jc w:val="center"/>
        </w:trPr>
        <w:tc>
          <w:tcPr>
            <w:tcW w:w="802" w:type="dxa"/>
            <w:tcBorders>
              <w:top w:val="single" w:sz="4" w:space="0" w:color="auto"/>
              <w:left w:val="single" w:sz="4" w:space="0" w:color="auto"/>
              <w:bottom w:val="single" w:sz="4" w:space="0" w:color="auto"/>
              <w:right w:val="single" w:sz="4" w:space="0" w:color="auto"/>
            </w:tcBorders>
            <w:vAlign w:val="center"/>
          </w:tcPr>
          <w:p w:rsidR="005E7BB6" w:rsidRDefault="005E7BB6">
            <w:pPr>
              <w:rPr>
                <w:rFonts w:cs="..ì."/>
                <w:kern w:val="0"/>
              </w:rPr>
            </w:pPr>
            <w:r>
              <w:rPr>
                <w:rFonts w:cs="..ì." w:hint="eastAsia"/>
                <w:kern w:val="0"/>
              </w:rPr>
              <w:t>编号</w:t>
            </w:r>
          </w:p>
        </w:tc>
        <w:tc>
          <w:tcPr>
            <w:tcW w:w="2278" w:type="dxa"/>
            <w:tcBorders>
              <w:top w:val="single" w:sz="4" w:space="0" w:color="auto"/>
              <w:left w:val="single" w:sz="4" w:space="0" w:color="auto"/>
              <w:bottom w:val="single" w:sz="4" w:space="0" w:color="auto"/>
              <w:right w:val="single" w:sz="4" w:space="0" w:color="auto"/>
            </w:tcBorders>
            <w:vAlign w:val="center"/>
          </w:tcPr>
          <w:p w:rsidR="005E7BB6" w:rsidRDefault="005E7BB6">
            <w:pPr>
              <w:rPr>
                <w:rFonts w:cs="..ì."/>
                <w:kern w:val="0"/>
              </w:rPr>
            </w:pPr>
            <w:r>
              <w:rPr>
                <w:rFonts w:cs="..ì." w:hint="eastAsia"/>
                <w:kern w:val="0"/>
              </w:rPr>
              <w:t>名称型号规格</w:t>
            </w:r>
          </w:p>
        </w:tc>
        <w:tc>
          <w:tcPr>
            <w:tcW w:w="782" w:type="dxa"/>
            <w:tcBorders>
              <w:top w:val="single" w:sz="4" w:space="0" w:color="auto"/>
              <w:left w:val="single" w:sz="4" w:space="0" w:color="auto"/>
              <w:bottom w:val="single" w:sz="4" w:space="0" w:color="auto"/>
              <w:right w:val="single" w:sz="4" w:space="0" w:color="auto"/>
            </w:tcBorders>
            <w:vAlign w:val="center"/>
          </w:tcPr>
          <w:p w:rsidR="005E7BB6" w:rsidRDefault="005E7BB6">
            <w:pPr>
              <w:rPr>
                <w:rFonts w:cs="..ì."/>
                <w:kern w:val="0"/>
              </w:rPr>
            </w:pPr>
            <w:r>
              <w:rPr>
                <w:rFonts w:cs="..ì." w:hint="eastAsia"/>
                <w:kern w:val="0"/>
              </w:rPr>
              <w:t>产地</w:t>
            </w:r>
          </w:p>
        </w:tc>
        <w:tc>
          <w:tcPr>
            <w:tcW w:w="1080" w:type="dxa"/>
            <w:tcBorders>
              <w:top w:val="single" w:sz="4" w:space="0" w:color="auto"/>
              <w:left w:val="single" w:sz="4" w:space="0" w:color="auto"/>
              <w:bottom w:val="single" w:sz="4" w:space="0" w:color="auto"/>
              <w:right w:val="single" w:sz="4" w:space="0" w:color="auto"/>
            </w:tcBorders>
            <w:vAlign w:val="center"/>
          </w:tcPr>
          <w:p w:rsidR="005E7BB6" w:rsidRDefault="005E7BB6">
            <w:pPr>
              <w:rPr>
                <w:rFonts w:cs="..ì."/>
                <w:kern w:val="0"/>
              </w:rPr>
            </w:pPr>
            <w:r>
              <w:rPr>
                <w:rFonts w:cs="..ì." w:hint="eastAsia"/>
                <w:kern w:val="0"/>
              </w:rPr>
              <w:t>产权</w:t>
            </w:r>
          </w:p>
        </w:tc>
        <w:tc>
          <w:tcPr>
            <w:tcW w:w="720" w:type="dxa"/>
            <w:tcBorders>
              <w:top w:val="single" w:sz="4" w:space="0" w:color="auto"/>
              <w:left w:val="single" w:sz="4" w:space="0" w:color="auto"/>
              <w:bottom w:val="single" w:sz="4" w:space="0" w:color="auto"/>
              <w:right w:val="single" w:sz="4" w:space="0" w:color="auto"/>
            </w:tcBorders>
            <w:vAlign w:val="center"/>
          </w:tcPr>
          <w:p w:rsidR="005E7BB6" w:rsidRDefault="005E7BB6">
            <w:pPr>
              <w:rPr>
                <w:rFonts w:cs="..ì."/>
                <w:kern w:val="0"/>
              </w:rPr>
            </w:pPr>
            <w:r>
              <w:rPr>
                <w:rFonts w:cs="..ì." w:hint="eastAsia"/>
                <w:kern w:val="0"/>
              </w:rPr>
              <w:t>已使用的年限</w:t>
            </w:r>
          </w:p>
        </w:tc>
        <w:tc>
          <w:tcPr>
            <w:tcW w:w="720" w:type="dxa"/>
            <w:tcBorders>
              <w:top w:val="single" w:sz="4" w:space="0" w:color="auto"/>
              <w:left w:val="single" w:sz="4" w:space="0" w:color="auto"/>
              <w:bottom w:val="single" w:sz="4" w:space="0" w:color="auto"/>
              <w:right w:val="single" w:sz="4" w:space="0" w:color="auto"/>
            </w:tcBorders>
            <w:vAlign w:val="center"/>
          </w:tcPr>
          <w:p w:rsidR="005E7BB6" w:rsidRDefault="005E7BB6">
            <w:pPr>
              <w:rPr>
                <w:rFonts w:cs="..ì."/>
                <w:kern w:val="0"/>
              </w:rPr>
            </w:pPr>
            <w:r>
              <w:rPr>
                <w:rFonts w:cs="..ì." w:hint="eastAsia"/>
                <w:kern w:val="0"/>
              </w:rPr>
              <w:t>配备</w:t>
            </w:r>
            <w:r>
              <w:rPr>
                <w:rFonts w:cs="..ì." w:hint="eastAsia"/>
                <w:kern w:val="0"/>
              </w:rPr>
              <w:t xml:space="preserve"> </w:t>
            </w:r>
            <w:r>
              <w:rPr>
                <w:rFonts w:cs="..ì." w:hint="eastAsia"/>
                <w:kern w:val="0"/>
              </w:rPr>
              <w:t>台数</w:t>
            </w:r>
          </w:p>
        </w:tc>
        <w:tc>
          <w:tcPr>
            <w:tcW w:w="2448" w:type="dxa"/>
            <w:tcBorders>
              <w:top w:val="single" w:sz="4" w:space="0" w:color="auto"/>
              <w:left w:val="single" w:sz="4" w:space="0" w:color="auto"/>
              <w:bottom w:val="single" w:sz="4" w:space="0" w:color="auto"/>
              <w:right w:val="single" w:sz="4" w:space="0" w:color="auto"/>
            </w:tcBorders>
            <w:vAlign w:val="center"/>
          </w:tcPr>
          <w:p w:rsidR="005E7BB6" w:rsidRDefault="005E7BB6">
            <w:pPr>
              <w:rPr>
                <w:rFonts w:cs="..ì."/>
                <w:kern w:val="0"/>
              </w:rPr>
            </w:pPr>
            <w:r>
              <w:rPr>
                <w:rFonts w:cs="..ì." w:hint="eastAsia"/>
                <w:kern w:val="0"/>
              </w:rPr>
              <w:t>备注</w:t>
            </w:r>
          </w:p>
        </w:tc>
      </w:tr>
      <w:tr w:rsidR="00000000">
        <w:trPr>
          <w:trHeight w:val="998"/>
          <w:jc w:val="center"/>
        </w:trPr>
        <w:tc>
          <w:tcPr>
            <w:tcW w:w="802" w:type="dxa"/>
            <w:tcBorders>
              <w:top w:val="single" w:sz="4" w:space="0" w:color="auto"/>
              <w:left w:val="single" w:sz="4" w:space="0" w:color="auto"/>
              <w:bottom w:val="single" w:sz="4" w:space="0" w:color="auto"/>
              <w:right w:val="single" w:sz="4" w:space="0" w:color="auto"/>
            </w:tcBorders>
            <w:vAlign w:val="center"/>
          </w:tcPr>
          <w:p w:rsidR="005E7BB6" w:rsidRDefault="005E7BB6">
            <w:pPr>
              <w:rPr>
                <w:rFonts w:cs="ST Kaiti"/>
                <w:kern w:val="0"/>
              </w:rPr>
            </w:pPr>
            <w:r>
              <w:rPr>
                <w:rFonts w:cs="ST Kaiti" w:hint="eastAsia"/>
                <w:kern w:val="0"/>
              </w:rPr>
              <w:t>1</w:t>
            </w:r>
          </w:p>
        </w:tc>
        <w:tc>
          <w:tcPr>
            <w:tcW w:w="2278" w:type="dxa"/>
            <w:tcBorders>
              <w:top w:val="single" w:sz="4" w:space="0" w:color="auto"/>
              <w:left w:val="single" w:sz="4" w:space="0" w:color="auto"/>
              <w:bottom w:val="single" w:sz="4" w:space="0" w:color="auto"/>
              <w:right w:val="single" w:sz="4" w:space="0" w:color="auto"/>
            </w:tcBorders>
            <w:vAlign w:val="center"/>
          </w:tcPr>
          <w:p w:rsidR="005E7BB6" w:rsidRDefault="005E7BB6">
            <w:pPr>
              <w:rPr>
                <w:rFonts w:cs="..ì."/>
                <w:kern w:val="0"/>
              </w:rPr>
            </w:pPr>
            <w:r>
              <w:rPr>
                <w:rFonts w:cs="..ì." w:hint="eastAsia"/>
                <w:kern w:val="0"/>
              </w:rPr>
              <w:t>井架</w:t>
            </w:r>
            <w:r>
              <w:rPr>
                <w:rFonts w:cs="..ì." w:hint="eastAsia"/>
                <w:kern w:val="0"/>
              </w:rPr>
              <w:t>1t</w:t>
            </w:r>
          </w:p>
        </w:tc>
        <w:tc>
          <w:tcPr>
            <w:tcW w:w="782" w:type="dxa"/>
            <w:tcBorders>
              <w:top w:val="single" w:sz="4" w:space="0" w:color="auto"/>
              <w:left w:val="single" w:sz="4" w:space="0" w:color="auto"/>
              <w:bottom w:val="single" w:sz="4" w:space="0" w:color="auto"/>
              <w:right w:val="single" w:sz="4" w:space="0" w:color="auto"/>
            </w:tcBorders>
            <w:vAlign w:val="center"/>
          </w:tcPr>
          <w:p w:rsidR="005E7BB6" w:rsidRDefault="005E7BB6">
            <w:pPr>
              <w:rPr>
                <w:rFonts w:cs="..ì."/>
                <w:kern w:val="0"/>
              </w:rPr>
            </w:pPr>
            <w:r>
              <w:rPr>
                <w:rFonts w:cs="..ì." w:hint="eastAsia"/>
                <w:kern w:val="0"/>
              </w:rPr>
              <w:t>上海</w:t>
            </w:r>
          </w:p>
        </w:tc>
        <w:tc>
          <w:tcPr>
            <w:tcW w:w="1080" w:type="dxa"/>
            <w:tcBorders>
              <w:top w:val="single" w:sz="4" w:space="0" w:color="auto"/>
              <w:left w:val="single" w:sz="4" w:space="0" w:color="auto"/>
              <w:bottom w:val="single" w:sz="4" w:space="0" w:color="auto"/>
              <w:right w:val="single" w:sz="4" w:space="0" w:color="auto"/>
            </w:tcBorders>
            <w:vAlign w:val="center"/>
          </w:tcPr>
          <w:p w:rsidR="005E7BB6" w:rsidRDefault="005E7BB6">
            <w:pPr>
              <w:rPr>
                <w:rFonts w:cs="..ì."/>
                <w:kern w:val="0"/>
              </w:rPr>
            </w:pPr>
            <w:r>
              <w:rPr>
                <w:rFonts w:cs="..ì." w:hint="eastAsia"/>
                <w:kern w:val="0"/>
              </w:rPr>
              <w:t>拥有</w:t>
            </w:r>
          </w:p>
        </w:tc>
        <w:tc>
          <w:tcPr>
            <w:tcW w:w="720" w:type="dxa"/>
            <w:tcBorders>
              <w:top w:val="single" w:sz="4" w:space="0" w:color="auto"/>
              <w:left w:val="single" w:sz="4" w:space="0" w:color="auto"/>
              <w:bottom w:val="single" w:sz="4" w:space="0" w:color="auto"/>
              <w:right w:val="single" w:sz="4" w:space="0" w:color="auto"/>
            </w:tcBorders>
            <w:vAlign w:val="center"/>
          </w:tcPr>
          <w:p w:rsidR="005E7BB6" w:rsidRDefault="005E7BB6">
            <w:pPr>
              <w:rPr>
                <w:rFonts w:cs="ST Kaiti"/>
                <w:kern w:val="0"/>
              </w:rPr>
            </w:pPr>
            <w:r>
              <w:rPr>
                <w:rFonts w:cs="ST Kaiti" w:hint="eastAsia"/>
                <w:kern w:val="0"/>
              </w:rPr>
              <w:t>1</w:t>
            </w:r>
            <w:r>
              <w:rPr>
                <w:rFonts w:cs="ST Kaiti" w:hint="eastAsia"/>
                <w:kern w:val="0"/>
              </w:rPr>
              <w:t>年</w:t>
            </w:r>
          </w:p>
        </w:tc>
        <w:tc>
          <w:tcPr>
            <w:tcW w:w="720" w:type="dxa"/>
            <w:tcBorders>
              <w:top w:val="single" w:sz="4" w:space="0" w:color="auto"/>
              <w:left w:val="single" w:sz="4" w:space="0" w:color="auto"/>
              <w:bottom w:val="single" w:sz="4" w:space="0" w:color="auto"/>
              <w:right w:val="single" w:sz="4" w:space="0" w:color="auto"/>
            </w:tcBorders>
            <w:vAlign w:val="center"/>
          </w:tcPr>
          <w:p w:rsidR="005E7BB6" w:rsidRDefault="005E7BB6">
            <w:pPr>
              <w:rPr>
                <w:rFonts w:cs="ST Kaiti"/>
                <w:kern w:val="0"/>
              </w:rPr>
            </w:pPr>
            <w:r>
              <w:rPr>
                <w:rFonts w:cs="ST Kaiti" w:hint="eastAsia"/>
                <w:kern w:val="0"/>
              </w:rPr>
              <w:t>6</w:t>
            </w:r>
          </w:p>
        </w:tc>
        <w:tc>
          <w:tcPr>
            <w:tcW w:w="2448" w:type="dxa"/>
            <w:tcBorders>
              <w:top w:val="single" w:sz="4" w:space="0" w:color="auto"/>
              <w:left w:val="single" w:sz="4" w:space="0" w:color="auto"/>
              <w:bottom w:val="single" w:sz="4" w:space="0" w:color="auto"/>
              <w:right w:val="single" w:sz="4" w:space="0" w:color="auto"/>
            </w:tcBorders>
            <w:vAlign w:val="center"/>
          </w:tcPr>
          <w:p w:rsidR="005E7BB6" w:rsidRDefault="005E7BB6">
            <w:pPr>
              <w:rPr>
                <w:rFonts w:cs="..ì."/>
                <w:kern w:val="0"/>
              </w:rPr>
            </w:pPr>
            <w:r>
              <w:rPr>
                <w:rFonts w:cs="..ì." w:hint="eastAsia"/>
                <w:kern w:val="0"/>
              </w:rPr>
              <w:t>主体开工进场</w:t>
            </w:r>
            <w:r>
              <w:rPr>
                <w:rFonts w:cs="..ì." w:hint="eastAsia"/>
                <w:kern w:val="0"/>
              </w:rPr>
              <w:t xml:space="preserve"> </w:t>
            </w:r>
            <w:r>
              <w:rPr>
                <w:rFonts w:cs="..ì." w:hint="eastAsia"/>
                <w:kern w:val="0"/>
              </w:rPr>
              <w:t>完工退场</w:t>
            </w:r>
          </w:p>
        </w:tc>
      </w:tr>
      <w:tr w:rsidR="00000000">
        <w:trPr>
          <w:trHeight w:val="998"/>
          <w:jc w:val="center"/>
        </w:trPr>
        <w:tc>
          <w:tcPr>
            <w:tcW w:w="802" w:type="dxa"/>
            <w:tcBorders>
              <w:top w:val="single" w:sz="4" w:space="0" w:color="auto"/>
              <w:left w:val="single" w:sz="4" w:space="0" w:color="auto"/>
              <w:bottom w:val="single" w:sz="4" w:space="0" w:color="auto"/>
              <w:right w:val="single" w:sz="4" w:space="0" w:color="auto"/>
            </w:tcBorders>
            <w:vAlign w:val="center"/>
          </w:tcPr>
          <w:p w:rsidR="005E7BB6" w:rsidRDefault="005E7BB6">
            <w:pPr>
              <w:rPr>
                <w:rFonts w:cs="ST Kaiti"/>
                <w:kern w:val="0"/>
              </w:rPr>
            </w:pPr>
            <w:r>
              <w:rPr>
                <w:rFonts w:cs="ST Kaiti" w:hint="eastAsia"/>
                <w:kern w:val="0"/>
              </w:rPr>
              <w:t>2</w:t>
            </w:r>
          </w:p>
        </w:tc>
        <w:tc>
          <w:tcPr>
            <w:tcW w:w="2278" w:type="dxa"/>
            <w:tcBorders>
              <w:top w:val="single" w:sz="4" w:space="0" w:color="auto"/>
              <w:left w:val="single" w:sz="4" w:space="0" w:color="auto"/>
              <w:bottom w:val="single" w:sz="4" w:space="0" w:color="auto"/>
              <w:right w:val="single" w:sz="4" w:space="0" w:color="auto"/>
            </w:tcBorders>
            <w:vAlign w:val="center"/>
          </w:tcPr>
          <w:p w:rsidR="005E7BB6" w:rsidRDefault="005E7BB6">
            <w:pPr>
              <w:rPr>
                <w:rFonts w:cs="..ì."/>
                <w:kern w:val="0"/>
              </w:rPr>
            </w:pPr>
            <w:r>
              <w:rPr>
                <w:rFonts w:cs="..ì." w:hint="eastAsia"/>
                <w:kern w:val="0"/>
              </w:rPr>
              <w:t>塔吊</w:t>
            </w:r>
            <w:r>
              <w:rPr>
                <w:rFonts w:cs="..ì." w:hint="eastAsia"/>
                <w:kern w:val="0"/>
              </w:rPr>
              <w:t xml:space="preserve"> QTZ45 </w:t>
            </w:r>
            <w:r>
              <w:rPr>
                <w:rFonts w:cs="..ì." w:hint="eastAsia"/>
                <w:kern w:val="0"/>
              </w:rPr>
              <w:t>型</w:t>
            </w:r>
          </w:p>
        </w:tc>
        <w:tc>
          <w:tcPr>
            <w:tcW w:w="782" w:type="dxa"/>
            <w:tcBorders>
              <w:top w:val="single" w:sz="4" w:space="0" w:color="auto"/>
              <w:left w:val="single" w:sz="4" w:space="0" w:color="auto"/>
              <w:bottom w:val="single" w:sz="4" w:space="0" w:color="auto"/>
              <w:right w:val="single" w:sz="4" w:space="0" w:color="auto"/>
            </w:tcBorders>
            <w:vAlign w:val="center"/>
          </w:tcPr>
          <w:p w:rsidR="005E7BB6" w:rsidRDefault="005E7BB6">
            <w:pPr>
              <w:rPr>
                <w:rFonts w:cs="..ì."/>
                <w:kern w:val="0"/>
              </w:rPr>
            </w:pPr>
            <w:r>
              <w:rPr>
                <w:rFonts w:cs="..ì." w:hint="eastAsia"/>
                <w:kern w:val="0"/>
              </w:rPr>
              <w:t>济南</w:t>
            </w:r>
          </w:p>
        </w:tc>
        <w:tc>
          <w:tcPr>
            <w:tcW w:w="1080" w:type="dxa"/>
            <w:tcBorders>
              <w:top w:val="single" w:sz="4" w:space="0" w:color="auto"/>
              <w:left w:val="single" w:sz="4" w:space="0" w:color="auto"/>
              <w:bottom w:val="single" w:sz="4" w:space="0" w:color="auto"/>
              <w:right w:val="single" w:sz="4" w:space="0" w:color="auto"/>
            </w:tcBorders>
            <w:vAlign w:val="center"/>
          </w:tcPr>
          <w:p w:rsidR="005E7BB6" w:rsidRDefault="005E7BB6">
            <w:pPr>
              <w:rPr>
                <w:rFonts w:cs="..ì."/>
                <w:kern w:val="0"/>
              </w:rPr>
            </w:pPr>
            <w:r>
              <w:rPr>
                <w:rFonts w:cs="..ì." w:hint="eastAsia"/>
                <w:kern w:val="0"/>
              </w:rPr>
              <w:t>拥有</w:t>
            </w:r>
          </w:p>
        </w:tc>
        <w:tc>
          <w:tcPr>
            <w:tcW w:w="720" w:type="dxa"/>
            <w:tcBorders>
              <w:top w:val="single" w:sz="4" w:space="0" w:color="auto"/>
              <w:left w:val="single" w:sz="4" w:space="0" w:color="auto"/>
              <w:bottom w:val="single" w:sz="4" w:space="0" w:color="auto"/>
              <w:right w:val="single" w:sz="4" w:space="0" w:color="auto"/>
            </w:tcBorders>
            <w:vAlign w:val="center"/>
          </w:tcPr>
          <w:p w:rsidR="005E7BB6" w:rsidRDefault="005E7BB6">
            <w:pPr>
              <w:rPr>
                <w:rFonts w:cs="ST Kaiti"/>
                <w:kern w:val="0"/>
              </w:rPr>
            </w:pPr>
            <w:r>
              <w:rPr>
                <w:rFonts w:cs="ST Kaiti" w:hint="eastAsia"/>
                <w:kern w:val="0"/>
              </w:rPr>
              <w:t>2</w:t>
            </w:r>
            <w:r>
              <w:rPr>
                <w:rFonts w:cs="ST Kaiti" w:hint="eastAsia"/>
                <w:kern w:val="0"/>
              </w:rPr>
              <w:t>年</w:t>
            </w:r>
          </w:p>
        </w:tc>
        <w:tc>
          <w:tcPr>
            <w:tcW w:w="720" w:type="dxa"/>
            <w:tcBorders>
              <w:top w:val="single" w:sz="4" w:space="0" w:color="auto"/>
              <w:left w:val="single" w:sz="4" w:space="0" w:color="auto"/>
              <w:bottom w:val="single" w:sz="4" w:space="0" w:color="auto"/>
              <w:right w:val="single" w:sz="4" w:space="0" w:color="auto"/>
            </w:tcBorders>
            <w:vAlign w:val="center"/>
          </w:tcPr>
          <w:p w:rsidR="005E7BB6" w:rsidRDefault="005E7BB6">
            <w:pPr>
              <w:rPr>
                <w:rFonts w:cs="ST Kaiti"/>
                <w:kern w:val="0"/>
              </w:rPr>
            </w:pPr>
            <w:r>
              <w:rPr>
                <w:rFonts w:cs="ST Kaiti" w:hint="eastAsia"/>
                <w:kern w:val="0"/>
              </w:rPr>
              <w:t>2</w:t>
            </w:r>
          </w:p>
        </w:tc>
        <w:tc>
          <w:tcPr>
            <w:tcW w:w="2448" w:type="dxa"/>
            <w:tcBorders>
              <w:top w:val="single" w:sz="4" w:space="0" w:color="auto"/>
              <w:left w:val="single" w:sz="4" w:space="0" w:color="auto"/>
              <w:bottom w:val="single" w:sz="4" w:space="0" w:color="auto"/>
              <w:right w:val="single" w:sz="4" w:space="0" w:color="auto"/>
            </w:tcBorders>
            <w:vAlign w:val="center"/>
          </w:tcPr>
          <w:p w:rsidR="005E7BB6" w:rsidRDefault="005E7BB6">
            <w:pPr>
              <w:rPr>
                <w:rFonts w:cs="..ì."/>
                <w:kern w:val="0"/>
              </w:rPr>
            </w:pPr>
            <w:r>
              <w:rPr>
                <w:rFonts w:cs="..ì." w:hint="eastAsia"/>
                <w:kern w:val="0"/>
              </w:rPr>
              <w:t>主体开工进场</w:t>
            </w:r>
            <w:r>
              <w:rPr>
                <w:rFonts w:cs="..ì." w:hint="eastAsia"/>
                <w:kern w:val="0"/>
              </w:rPr>
              <w:t xml:space="preserve"> </w:t>
            </w:r>
            <w:r>
              <w:rPr>
                <w:rFonts w:cs="..ì." w:hint="eastAsia"/>
                <w:kern w:val="0"/>
              </w:rPr>
              <w:t>完工退场</w:t>
            </w:r>
          </w:p>
        </w:tc>
      </w:tr>
      <w:tr w:rsidR="00000000">
        <w:trPr>
          <w:trHeight w:val="995"/>
          <w:jc w:val="center"/>
        </w:trPr>
        <w:tc>
          <w:tcPr>
            <w:tcW w:w="802" w:type="dxa"/>
            <w:tcBorders>
              <w:top w:val="single" w:sz="4" w:space="0" w:color="auto"/>
              <w:left w:val="single" w:sz="4" w:space="0" w:color="auto"/>
              <w:bottom w:val="single" w:sz="4" w:space="0" w:color="auto"/>
              <w:right w:val="single" w:sz="4" w:space="0" w:color="auto"/>
            </w:tcBorders>
            <w:vAlign w:val="center"/>
          </w:tcPr>
          <w:p w:rsidR="005E7BB6" w:rsidRDefault="005E7BB6">
            <w:pPr>
              <w:rPr>
                <w:rFonts w:cs="ST Kaiti"/>
                <w:kern w:val="0"/>
              </w:rPr>
            </w:pPr>
            <w:r>
              <w:rPr>
                <w:rFonts w:cs="ST Kaiti" w:hint="eastAsia"/>
                <w:kern w:val="0"/>
              </w:rPr>
              <w:t>3</w:t>
            </w:r>
          </w:p>
        </w:tc>
        <w:tc>
          <w:tcPr>
            <w:tcW w:w="2278" w:type="dxa"/>
            <w:tcBorders>
              <w:top w:val="single" w:sz="4" w:space="0" w:color="auto"/>
              <w:left w:val="single" w:sz="4" w:space="0" w:color="auto"/>
              <w:bottom w:val="single" w:sz="4" w:space="0" w:color="auto"/>
              <w:right w:val="single" w:sz="4" w:space="0" w:color="auto"/>
            </w:tcBorders>
            <w:vAlign w:val="center"/>
          </w:tcPr>
          <w:p w:rsidR="005E7BB6" w:rsidRDefault="005E7BB6">
            <w:pPr>
              <w:rPr>
                <w:rFonts w:cs="..ì."/>
                <w:kern w:val="0"/>
              </w:rPr>
            </w:pPr>
            <w:r>
              <w:rPr>
                <w:rFonts w:cs="..ì." w:hint="eastAsia"/>
                <w:kern w:val="0"/>
              </w:rPr>
              <w:t>插入式振动机</w:t>
            </w:r>
            <w:r>
              <w:rPr>
                <w:rFonts w:cs="..ì." w:hint="eastAsia"/>
                <w:kern w:val="0"/>
              </w:rPr>
              <w:t xml:space="preserve"> HZ6X-60</w:t>
            </w:r>
          </w:p>
        </w:tc>
        <w:tc>
          <w:tcPr>
            <w:tcW w:w="782" w:type="dxa"/>
            <w:tcBorders>
              <w:top w:val="single" w:sz="4" w:space="0" w:color="auto"/>
              <w:left w:val="single" w:sz="4" w:space="0" w:color="auto"/>
              <w:bottom w:val="single" w:sz="4" w:space="0" w:color="auto"/>
              <w:right w:val="single" w:sz="4" w:space="0" w:color="auto"/>
            </w:tcBorders>
            <w:vAlign w:val="center"/>
          </w:tcPr>
          <w:p w:rsidR="005E7BB6" w:rsidRDefault="005E7BB6">
            <w:pPr>
              <w:rPr>
                <w:rFonts w:cs="..ì."/>
                <w:kern w:val="0"/>
              </w:rPr>
            </w:pPr>
            <w:r>
              <w:rPr>
                <w:rFonts w:cs="..ì." w:hint="eastAsia"/>
                <w:kern w:val="0"/>
              </w:rPr>
              <w:t>杭州</w:t>
            </w:r>
          </w:p>
        </w:tc>
        <w:tc>
          <w:tcPr>
            <w:tcW w:w="1080" w:type="dxa"/>
            <w:tcBorders>
              <w:top w:val="single" w:sz="4" w:space="0" w:color="auto"/>
              <w:left w:val="single" w:sz="4" w:space="0" w:color="auto"/>
              <w:bottom w:val="single" w:sz="4" w:space="0" w:color="auto"/>
              <w:right w:val="single" w:sz="4" w:space="0" w:color="auto"/>
            </w:tcBorders>
            <w:vAlign w:val="center"/>
          </w:tcPr>
          <w:p w:rsidR="005E7BB6" w:rsidRDefault="005E7BB6">
            <w:pPr>
              <w:rPr>
                <w:rFonts w:cs="..ì."/>
                <w:kern w:val="0"/>
              </w:rPr>
            </w:pPr>
            <w:r>
              <w:rPr>
                <w:rFonts w:cs="..ì." w:hint="eastAsia"/>
                <w:kern w:val="0"/>
              </w:rPr>
              <w:t>拥有</w:t>
            </w:r>
          </w:p>
        </w:tc>
        <w:tc>
          <w:tcPr>
            <w:tcW w:w="720" w:type="dxa"/>
            <w:tcBorders>
              <w:top w:val="single" w:sz="4" w:space="0" w:color="auto"/>
              <w:left w:val="single" w:sz="4" w:space="0" w:color="auto"/>
              <w:bottom w:val="single" w:sz="4" w:space="0" w:color="auto"/>
              <w:right w:val="single" w:sz="4" w:space="0" w:color="auto"/>
            </w:tcBorders>
            <w:vAlign w:val="center"/>
          </w:tcPr>
          <w:p w:rsidR="005E7BB6" w:rsidRDefault="005E7BB6">
            <w:pPr>
              <w:rPr>
                <w:rFonts w:cs="ST Kaiti"/>
                <w:kern w:val="0"/>
              </w:rPr>
            </w:pPr>
            <w:r>
              <w:rPr>
                <w:rFonts w:cs="ST Kaiti" w:hint="eastAsia"/>
                <w:kern w:val="0"/>
              </w:rPr>
              <w:t>1</w:t>
            </w:r>
            <w:r>
              <w:rPr>
                <w:rFonts w:cs="ST Kaiti" w:hint="eastAsia"/>
                <w:kern w:val="0"/>
              </w:rPr>
              <w:t>年</w:t>
            </w:r>
          </w:p>
        </w:tc>
        <w:tc>
          <w:tcPr>
            <w:tcW w:w="720" w:type="dxa"/>
            <w:tcBorders>
              <w:top w:val="single" w:sz="4" w:space="0" w:color="auto"/>
              <w:left w:val="single" w:sz="4" w:space="0" w:color="auto"/>
              <w:bottom w:val="single" w:sz="4" w:space="0" w:color="auto"/>
              <w:right w:val="single" w:sz="4" w:space="0" w:color="auto"/>
            </w:tcBorders>
            <w:vAlign w:val="center"/>
          </w:tcPr>
          <w:p w:rsidR="005E7BB6" w:rsidRDefault="005E7BB6">
            <w:pPr>
              <w:rPr>
                <w:rFonts w:cs="ST Kaiti"/>
                <w:kern w:val="0"/>
              </w:rPr>
            </w:pPr>
            <w:r>
              <w:rPr>
                <w:rFonts w:cs="ST Kaiti" w:hint="eastAsia"/>
                <w:kern w:val="0"/>
              </w:rPr>
              <w:t>6</w:t>
            </w:r>
          </w:p>
        </w:tc>
        <w:tc>
          <w:tcPr>
            <w:tcW w:w="2448" w:type="dxa"/>
            <w:tcBorders>
              <w:top w:val="single" w:sz="4" w:space="0" w:color="auto"/>
              <w:left w:val="single" w:sz="4" w:space="0" w:color="auto"/>
              <w:bottom w:val="single" w:sz="4" w:space="0" w:color="auto"/>
              <w:right w:val="single" w:sz="4" w:space="0" w:color="auto"/>
            </w:tcBorders>
            <w:vAlign w:val="center"/>
          </w:tcPr>
          <w:p w:rsidR="005E7BB6" w:rsidRDefault="005E7BB6">
            <w:pPr>
              <w:rPr>
                <w:rFonts w:cs="..ì."/>
                <w:kern w:val="0"/>
              </w:rPr>
            </w:pPr>
            <w:r>
              <w:rPr>
                <w:rFonts w:cs="..ì." w:hint="eastAsia"/>
                <w:kern w:val="0"/>
              </w:rPr>
              <w:t>主体开工进场</w:t>
            </w:r>
            <w:r>
              <w:rPr>
                <w:rFonts w:cs="..ì." w:hint="eastAsia"/>
                <w:kern w:val="0"/>
              </w:rPr>
              <w:t xml:space="preserve"> </w:t>
            </w:r>
            <w:r>
              <w:rPr>
                <w:rFonts w:cs="..ì." w:hint="eastAsia"/>
                <w:kern w:val="0"/>
              </w:rPr>
              <w:t>结顶退场</w:t>
            </w:r>
          </w:p>
        </w:tc>
      </w:tr>
      <w:tr w:rsidR="00000000">
        <w:trPr>
          <w:trHeight w:val="998"/>
          <w:jc w:val="center"/>
        </w:trPr>
        <w:tc>
          <w:tcPr>
            <w:tcW w:w="802" w:type="dxa"/>
            <w:tcBorders>
              <w:top w:val="single" w:sz="4" w:space="0" w:color="auto"/>
              <w:left w:val="single" w:sz="4" w:space="0" w:color="auto"/>
              <w:bottom w:val="single" w:sz="4" w:space="0" w:color="auto"/>
              <w:right w:val="single" w:sz="4" w:space="0" w:color="auto"/>
            </w:tcBorders>
            <w:vAlign w:val="center"/>
          </w:tcPr>
          <w:p w:rsidR="005E7BB6" w:rsidRDefault="005E7BB6">
            <w:pPr>
              <w:rPr>
                <w:rFonts w:cs="ST Kaiti"/>
                <w:kern w:val="0"/>
              </w:rPr>
            </w:pPr>
            <w:r>
              <w:rPr>
                <w:rFonts w:cs="ST Kaiti" w:hint="eastAsia"/>
                <w:kern w:val="0"/>
              </w:rPr>
              <w:t>4</w:t>
            </w:r>
          </w:p>
        </w:tc>
        <w:tc>
          <w:tcPr>
            <w:tcW w:w="2278" w:type="dxa"/>
            <w:tcBorders>
              <w:top w:val="single" w:sz="4" w:space="0" w:color="auto"/>
              <w:left w:val="single" w:sz="4" w:space="0" w:color="auto"/>
              <w:bottom w:val="single" w:sz="4" w:space="0" w:color="auto"/>
              <w:right w:val="single" w:sz="4" w:space="0" w:color="auto"/>
            </w:tcBorders>
            <w:vAlign w:val="center"/>
          </w:tcPr>
          <w:p w:rsidR="005E7BB6" w:rsidRDefault="005E7BB6">
            <w:pPr>
              <w:rPr>
                <w:rFonts w:cs="..ì."/>
                <w:kern w:val="0"/>
              </w:rPr>
            </w:pPr>
            <w:r>
              <w:rPr>
                <w:rFonts w:cs="..ì." w:hint="eastAsia"/>
                <w:kern w:val="0"/>
              </w:rPr>
              <w:t>平板式振动机</w:t>
            </w:r>
            <w:r>
              <w:rPr>
                <w:rFonts w:cs="..ì." w:hint="eastAsia"/>
                <w:kern w:val="0"/>
              </w:rPr>
              <w:t xml:space="preserve"> PZ-50</w:t>
            </w:r>
          </w:p>
        </w:tc>
        <w:tc>
          <w:tcPr>
            <w:tcW w:w="782" w:type="dxa"/>
            <w:tcBorders>
              <w:top w:val="single" w:sz="4" w:space="0" w:color="auto"/>
              <w:left w:val="single" w:sz="4" w:space="0" w:color="auto"/>
              <w:bottom w:val="single" w:sz="4" w:space="0" w:color="auto"/>
              <w:right w:val="single" w:sz="4" w:space="0" w:color="auto"/>
            </w:tcBorders>
            <w:vAlign w:val="center"/>
          </w:tcPr>
          <w:p w:rsidR="005E7BB6" w:rsidRDefault="005E7BB6">
            <w:pPr>
              <w:rPr>
                <w:rFonts w:cs="..ì."/>
                <w:kern w:val="0"/>
              </w:rPr>
            </w:pPr>
            <w:r>
              <w:rPr>
                <w:rFonts w:cs="..ì." w:hint="eastAsia"/>
                <w:kern w:val="0"/>
              </w:rPr>
              <w:t>杭州</w:t>
            </w:r>
          </w:p>
        </w:tc>
        <w:tc>
          <w:tcPr>
            <w:tcW w:w="1080" w:type="dxa"/>
            <w:tcBorders>
              <w:top w:val="single" w:sz="4" w:space="0" w:color="auto"/>
              <w:left w:val="single" w:sz="4" w:space="0" w:color="auto"/>
              <w:bottom w:val="single" w:sz="4" w:space="0" w:color="auto"/>
              <w:right w:val="single" w:sz="4" w:space="0" w:color="auto"/>
            </w:tcBorders>
            <w:vAlign w:val="center"/>
          </w:tcPr>
          <w:p w:rsidR="005E7BB6" w:rsidRDefault="005E7BB6">
            <w:pPr>
              <w:rPr>
                <w:rFonts w:cs="..ì."/>
                <w:kern w:val="0"/>
              </w:rPr>
            </w:pPr>
            <w:r>
              <w:rPr>
                <w:rFonts w:cs="..ì." w:hint="eastAsia"/>
                <w:kern w:val="0"/>
              </w:rPr>
              <w:t>拥有</w:t>
            </w:r>
          </w:p>
        </w:tc>
        <w:tc>
          <w:tcPr>
            <w:tcW w:w="720" w:type="dxa"/>
            <w:tcBorders>
              <w:top w:val="single" w:sz="4" w:space="0" w:color="auto"/>
              <w:left w:val="single" w:sz="4" w:space="0" w:color="auto"/>
              <w:bottom w:val="single" w:sz="4" w:space="0" w:color="auto"/>
              <w:right w:val="single" w:sz="4" w:space="0" w:color="auto"/>
            </w:tcBorders>
            <w:vAlign w:val="center"/>
          </w:tcPr>
          <w:p w:rsidR="005E7BB6" w:rsidRDefault="005E7BB6">
            <w:pPr>
              <w:rPr>
                <w:rFonts w:cs="ST Kaiti"/>
                <w:kern w:val="0"/>
              </w:rPr>
            </w:pPr>
            <w:r>
              <w:rPr>
                <w:rFonts w:cs="ST Kaiti" w:hint="eastAsia"/>
                <w:kern w:val="0"/>
              </w:rPr>
              <w:t>2</w:t>
            </w:r>
            <w:r>
              <w:rPr>
                <w:rFonts w:cs="ST Kaiti" w:hint="eastAsia"/>
                <w:kern w:val="0"/>
              </w:rPr>
              <w:t>年</w:t>
            </w:r>
          </w:p>
        </w:tc>
        <w:tc>
          <w:tcPr>
            <w:tcW w:w="720" w:type="dxa"/>
            <w:tcBorders>
              <w:top w:val="single" w:sz="4" w:space="0" w:color="auto"/>
              <w:left w:val="single" w:sz="4" w:space="0" w:color="auto"/>
              <w:bottom w:val="single" w:sz="4" w:space="0" w:color="auto"/>
              <w:right w:val="single" w:sz="4" w:space="0" w:color="auto"/>
            </w:tcBorders>
            <w:vAlign w:val="center"/>
          </w:tcPr>
          <w:p w:rsidR="005E7BB6" w:rsidRDefault="005E7BB6">
            <w:pPr>
              <w:rPr>
                <w:rFonts w:cs="ST Kaiti"/>
                <w:kern w:val="0"/>
              </w:rPr>
            </w:pPr>
            <w:r>
              <w:rPr>
                <w:rFonts w:cs="ST Kaiti" w:hint="eastAsia"/>
                <w:kern w:val="0"/>
              </w:rPr>
              <w:t>6</w:t>
            </w:r>
          </w:p>
        </w:tc>
        <w:tc>
          <w:tcPr>
            <w:tcW w:w="2448" w:type="dxa"/>
            <w:tcBorders>
              <w:top w:val="single" w:sz="4" w:space="0" w:color="auto"/>
              <w:left w:val="single" w:sz="4" w:space="0" w:color="auto"/>
              <w:bottom w:val="single" w:sz="4" w:space="0" w:color="auto"/>
              <w:right w:val="single" w:sz="4" w:space="0" w:color="auto"/>
            </w:tcBorders>
            <w:vAlign w:val="center"/>
          </w:tcPr>
          <w:p w:rsidR="005E7BB6" w:rsidRDefault="005E7BB6">
            <w:pPr>
              <w:rPr>
                <w:rFonts w:cs="..ì."/>
                <w:kern w:val="0"/>
              </w:rPr>
            </w:pPr>
            <w:r>
              <w:rPr>
                <w:rFonts w:cs="..ì." w:hint="eastAsia"/>
                <w:kern w:val="0"/>
              </w:rPr>
              <w:t>主体开工进场</w:t>
            </w:r>
            <w:r>
              <w:rPr>
                <w:rFonts w:cs="..ì." w:hint="eastAsia"/>
                <w:kern w:val="0"/>
              </w:rPr>
              <w:t xml:space="preserve"> </w:t>
            </w:r>
            <w:r>
              <w:rPr>
                <w:rFonts w:cs="..ì." w:hint="eastAsia"/>
                <w:kern w:val="0"/>
              </w:rPr>
              <w:t>结顶退场</w:t>
            </w:r>
          </w:p>
        </w:tc>
      </w:tr>
      <w:tr w:rsidR="00000000">
        <w:trPr>
          <w:trHeight w:val="998"/>
          <w:jc w:val="center"/>
        </w:trPr>
        <w:tc>
          <w:tcPr>
            <w:tcW w:w="802" w:type="dxa"/>
            <w:tcBorders>
              <w:top w:val="single" w:sz="4" w:space="0" w:color="auto"/>
              <w:left w:val="single" w:sz="4" w:space="0" w:color="auto"/>
              <w:bottom w:val="single" w:sz="4" w:space="0" w:color="auto"/>
              <w:right w:val="single" w:sz="4" w:space="0" w:color="auto"/>
            </w:tcBorders>
            <w:vAlign w:val="center"/>
          </w:tcPr>
          <w:p w:rsidR="005E7BB6" w:rsidRDefault="005E7BB6">
            <w:pPr>
              <w:rPr>
                <w:rFonts w:cs="ST Kaiti"/>
                <w:kern w:val="0"/>
              </w:rPr>
            </w:pPr>
            <w:r>
              <w:rPr>
                <w:rFonts w:cs="ST Kaiti" w:hint="eastAsia"/>
                <w:kern w:val="0"/>
              </w:rPr>
              <w:t>5</w:t>
            </w:r>
          </w:p>
        </w:tc>
        <w:tc>
          <w:tcPr>
            <w:tcW w:w="2278" w:type="dxa"/>
            <w:tcBorders>
              <w:top w:val="single" w:sz="4" w:space="0" w:color="auto"/>
              <w:left w:val="single" w:sz="4" w:space="0" w:color="auto"/>
              <w:bottom w:val="single" w:sz="4" w:space="0" w:color="auto"/>
              <w:right w:val="single" w:sz="4" w:space="0" w:color="auto"/>
            </w:tcBorders>
            <w:vAlign w:val="center"/>
          </w:tcPr>
          <w:p w:rsidR="005E7BB6" w:rsidRDefault="005E7BB6">
            <w:pPr>
              <w:rPr>
                <w:rFonts w:cs="..ì."/>
                <w:kern w:val="0"/>
              </w:rPr>
            </w:pPr>
            <w:r>
              <w:rPr>
                <w:rFonts w:cs="..ì." w:hint="eastAsia"/>
                <w:kern w:val="0"/>
              </w:rPr>
              <w:t>砼搅拌机</w:t>
            </w:r>
            <w:r>
              <w:rPr>
                <w:rFonts w:cs="..ì." w:hint="eastAsia"/>
                <w:kern w:val="0"/>
              </w:rPr>
              <w:t xml:space="preserve"> JZM350</w:t>
            </w:r>
          </w:p>
        </w:tc>
        <w:tc>
          <w:tcPr>
            <w:tcW w:w="782" w:type="dxa"/>
            <w:tcBorders>
              <w:top w:val="single" w:sz="4" w:space="0" w:color="auto"/>
              <w:left w:val="single" w:sz="4" w:space="0" w:color="auto"/>
              <w:bottom w:val="single" w:sz="4" w:space="0" w:color="auto"/>
              <w:right w:val="single" w:sz="4" w:space="0" w:color="auto"/>
            </w:tcBorders>
            <w:vAlign w:val="center"/>
          </w:tcPr>
          <w:p w:rsidR="005E7BB6" w:rsidRDefault="005E7BB6">
            <w:pPr>
              <w:rPr>
                <w:rFonts w:cs="..ì."/>
                <w:kern w:val="0"/>
              </w:rPr>
            </w:pPr>
            <w:r>
              <w:rPr>
                <w:rFonts w:cs="..ì." w:hint="eastAsia"/>
                <w:kern w:val="0"/>
              </w:rPr>
              <w:t>山东</w:t>
            </w:r>
          </w:p>
        </w:tc>
        <w:tc>
          <w:tcPr>
            <w:tcW w:w="1080" w:type="dxa"/>
            <w:tcBorders>
              <w:top w:val="single" w:sz="4" w:space="0" w:color="auto"/>
              <w:left w:val="single" w:sz="4" w:space="0" w:color="auto"/>
              <w:bottom w:val="single" w:sz="4" w:space="0" w:color="auto"/>
              <w:right w:val="single" w:sz="4" w:space="0" w:color="auto"/>
            </w:tcBorders>
            <w:vAlign w:val="center"/>
          </w:tcPr>
          <w:p w:rsidR="005E7BB6" w:rsidRDefault="005E7BB6">
            <w:pPr>
              <w:rPr>
                <w:rFonts w:cs="..ì."/>
                <w:kern w:val="0"/>
              </w:rPr>
            </w:pPr>
            <w:r>
              <w:rPr>
                <w:rFonts w:cs="..ì." w:hint="eastAsia"/>
                <w:kern w:val="0"/>
              </w:rPr>
              <w:t>拥有</w:t>
            </w:r>
          </w:p>
        </w:tc>
        <w:tc>
          <w:tcPr>
            <w:tcW w:w="720" w:type="dxa"/>
            <w:tcBorders>
              <w:top w:val="single" w:sz="4" w:space="0" w:color="auto"/>
              <w:left w:val="single" w:sz="4" w:space="0" w:color="auto"/>
              <w:bottom w:val="single" w:sz="4" w:space="0" w:color="auto"/>
              <w:right w:val="single" w:sz="4" w:space="0" w:color="auto"/>
            </w:tcBorders>
            <w:vAlign w:val="center"/>
          </w:tcPr>
          <w:p w:rsidR="005E7BB6" w:rsidRDefault="005E7BB6">
            <w:pPr>
              <w:rPr>
                <w:rFonts w:cs="ST Kaiti"/>
                <w:kern w:val="0"/>
              </w:rPr>
            </w:pPr>
            <w:r>
              <w:rPr>
                <w:rFonts w:cs="ST Kaiti" w:hint="eastAsia"/>
                <w:kern w:val="0"/>
              </w:rPr>
              <w:t>3</w:t>
            </w:r>
            <w:r>
              <w:rPr>
                <w:rFonts w:cs="ST Kaiti" w:hint="eastAsia"/>
                <w:kern w:val="0"/>
              </w:rPr>
              <w:t>年</w:t>
            </w:r>
          </w:p>
        </w:tc>
        <w:tc>
          <w:tcPr>
            <w:tcW w:w="720" w:type="dxa"/>
            <w:tcBorders>
              <w:top w:val="single" w:sz="4" w:space="0" w:color="auto"/>
              <w:left w:val="single" w:sz="4" w:space="0" w:color="auto"/>
              <w:bottom w:val="single" w:sz="4" w:space="0" w:color="auto"/>
              <w:right w:val="single" w:sz="4" w:space="0" w:color="auto"/>
            </w:tcBorders>
            <w:vAlign w:val="center"/>
          </w:tcPr>
          <w:p w:rsidR="005E7BB6" w:rsidRDefault="005E7BB6">
            <w:pPr>
              <w:rPr>
                <w:rFonts w:cs="ST Kaiti"/>
                <w:kern w:val="0"/>
              </w:rPr>
            </w:pPr>
            <w:r>
              <w:rPr>
                <w:rFonts w:cs="ST Kaiti" w:hint="eastAsia"/>
                <w:kern w:val="0"/>
              </w:rPr>
              <w:t>4</w:t>
            </w:r>
          </w:p>
        </w:tc>
        <w:tc>
          <w:tcPr>
            <w:tcW w:w="2448" w:type="dxa"/>
            <w:tcBorders>
              <w:top w:val="single" w:sz="4" w:space="0" w:color="auto"/>
              <w:left w:val="single" w:sz="4" w:space="0" w:color="auto"/>
              <w:bottom w:val="single" w:sz="4" w:space="0" w:color="auto"/>
              <w:right w:val="single" w:sz="4" w:space="0" w:color="auto"/>
            </w:tcBorders>
            <w:vAlign w:val="center"/>
          </w:tcPr>
          <w:p w:rsidR="005E7BB6" w:rsidRDefault="005E7BB6">
            <w:pPr>
              <w:rPr>
                <w:rFonts w:cs="..ì."/>
                <w:kern w:val="0"/>
              </w:rPr>
            </w:pPr>
            <w:r>
              <w:rPr>
                <w:rFonts w:cs="..ì." w:hint="eastAsia"/>
                <w:kern w:val="0"/>
              </w:rPr>
              <w:t>主体开工进场</w:t>
            </w:r>
            <w:r>
              <w:rPr>
                <w:rFonts w:cs="..ì." w:hint="eastAsia"/>
                <w:kern w:val="0"/>
              </w:rPr>
              <w:t xml:space="preserve"> </w:t>
            </w:r>
            <w:r>
              <w:rPr>
                <w:rFonts w:cs="..ì." w:hint="eastAsia"/>
                <w:kern w:val="0"/>
              </w:rPr>
              <w:t>结顶退场</w:t>
            </w:r>
          </w:p>
        </w:tc>
      </w:tr>
      <w:tr w:rsidR="00000000">
        <w:trPr>
          <w:trHeight w:val="998"/>
          <w:jc w:val="center"/>
        </w:trPr>
        <w:tc>
          <w:tcPr>
            <w:tcW w:w="802" w:type="dxa"/>
            <w:tcBorders>
              <w:top w:val="single" w:sz="4" w:space="0" w:color="auto"/>
              <w:left w:val="single" w:sz="4" w:space="0" w:color="auto"/>
              <w:bottom w:val="single" w:sz="4" w:space="0" w:color="auto"/>
              <w:right w:val="single" w:sz="4" w:space="0" w:color="auto"/>
            </w:tcBorders>
            <w:vAlign w:val="center"/>
          </w:tcPr>
          <w:p w:rsidR="005E7BB6" w:rsidRDefault="005E7BB6">
            <w:pPr>
              <w:rPr>
                <w:rFonts w:cs="ST Kaiti"/>
                <w:kern w:val="0"/>
              </w:rPr>
            </w:pPr>
            <w:r>
              <w:rPr>
                <w:rFonts w:cs="ST Kaiti" w:hint="eastAsia"/>
                <w:kern w:val="0"/>
              </w:rPr>
              <w:t>6</w:t>
            </w:r>
          </w:p>
        </w:tc>
        <w:tc>
          <w:tcPr>
            <w:tcW w:w="2278" w:type="dxa"/>
            <w:tcBorders>
              <w:top w:val="single" w:sz="4" w:space="0" w:color="auto"/>
              <w:left w:val="single" w:sz="4" w:space="0" w:color="auto"/>
              <w:bottom w:val="single" w:sz="4" w:space="0" w:color="auto"/>
              <w:right w:val="single" w:sz="4" w:space="0" w:color="auto"/>
            </w:tcBorders>
            <w:vAlign w:val="center"/>
          </w:tcPr>
          <w:p w:rsidR="005E7BB6" w:rsidRDefault="005E7BB6">
            <w:pPr>
              <w:rPr>
                <w:rFonts w:cs="..ì."/>
                <w:kern w:val="0"/>
              </w:rPr>
            </w:pPr>
            <w:r>
              <w:rPr>
                <w:rFonts w:cs="..ì." w:hint="eastAsia"/>
                <w:kern w:val="0"/>
              </w:rPr>
              <w:t>钢筋弯曲机</w:t>
            </w:r>
            <w:r>
              <w:rPr>
                <w:rFonts w:cs="..ì." w:hint="eastAsia"/>
                <w:kern w:val="0"/>
              </w:rPr>
              <w:t xml:space="preserve"> GJ7-45</w:t>
            </w:r>
          </w:p>
        </w:tc>
        <w:tc>
          <w:tcPr>
            <w:tcW w:w="782" w:type="dxa"/>
            <w:tcBorders>
              <w:top w:val="single" w:sz="4" w:space="0" w:color="auto"/>
              <w:left w:val="single" w:sz="4" w:space="0" w:color="auto"/>
              <w:bottom w:val="single" w:sz="4" w:space="0" w:color="auto"/>
              <w:right w:val="single" w:sz="4" w:space="0" w:color="auto"/>
            </w:tcBorders>
            <w:vAlign w:val="center"/>
          </w:tcPr>
          <w:p w:rsidR="005E7BB6" w:rsidRDefault="005E7BB6">
            <w:pPr>
              <w:rPr>
                <w:rFonts w:cs="..ì."/>
                <w:kern w:val="0"/>
              </w:rPr>
            </w:pPr>
            <w:r>
              <w:rPr>
                <w:rFonts w:cs="..ì." w:hint="eastAsia"/>
                <w:kern w:val="0"/>
              </w:rPr>
              <w:t>杭州</w:t>
            </w:r>
          </w:p>
        </w:tc>
        <w:tc>
          <w:tcPr>
            <w:tcW w:w="1080" w:type="dxa"/>
            <w:tcBorders>
              <w:top w:val="single" w:sz="4" w:space="0" w:color="auto"/>
              <w:left w:val="single" w:sz="4" w:space="0" w:color="auto"/>
              <w:bottom w:val="single" w:sz="4" w:space="0" w:color="auto"/>
              <w:right w:val="single" w:sz="4" w:space="0" w:color="auto"/>
            </w:tcBorders>
            <w:vAlign w:val="center"/>
          </w:tcPr>
          <w:p w:rsidR="005E7BB6" w:rsidRDefault="005E7BB6">
            <w:pPr>
              <w:rPr>
                <w:rFonts w:cs="..ì."/>
                <w:kern w:val="0"/>
              </w:rPr>
            </w:pPr>
            <w:r>
              <w:rPr>
                <w:rFonts w:cs="..ì." w:hint="eastAsia"/>
                <w:kern w:val="0"/>
              </w:rPr>
              <w:t>拥有</w:t>
            </w:r>
          </w:p>
        </w:tc>
        <w:tc>
          <w:tcPr>
            <w:tcW w:w="720" w:type="dxa"/>
            <w:tcBorders>
              <w:top w:val="single" w:sz="4" w:space="0" w:color="auto"/>
              <w:left w:val="single" w:sz="4" w:space="0" w:color="auto"/>
              <w:bottom w:val="single" w:sz="4" w:space="0" w:color="auto"/>
              <w:right w:val="single" w:sz="4" w:space="0" w:color="auto"/>
            </w:tcBorders>
            <w:vAlign w:val="center"/>
          </w:tcPr>
          <w:p w:rsidR="005E7BB6" w:rsidRDefault="005E7BB6">
            <w:pPr>
              <w:rPr>
                <w:rFonts w:cs="ST Kaiti"/>
                <w:kern w:val="0"/>
              </w:rPr>
            </w:pPr>
            <w:r>
              <w:rPr>
                <w:rFonts w:cs="ST Kaiti" w:hint="eastAsia"/>
                <w:kern w:val="0"/>
              </w:rPr>
              <w:t>2</w:t>
            </w:r>
            <w:r>
              <w:rPr>
                <w:rFonts w:cs="ST Kaiti" w:hint="eastAsia"/>
                <w:kern w:val="0"/>
              </w:rPr>
              <w:t>年</w:t>
            </w:r>
          </w:p>
        </w:tc>
        <w:tc>
          <w:tcPr>
            <w:tcW w:w="720" w:type="dxa"/>
            <w:tcBorders>
              <w:top w:val="single" w:sz="4" w:space="0" w:color="auto"/>
              <w:left w:val="single" w:sz="4" w:space="0" w:color="auto"/>
              <w:bottom w:val="single" w:sz="4" w:space="0" w:color="auto"/>
              <w:right w:val="single" w:sz="4" w:space="0" w:color="auto"/>
            </w:tcBorders>
            <w:vAlign w:val="center"/>
          </w:tcPr>
          <w:p w:rsidR="005E7BB6" w:rsidRDefault="005E7BB6">
            <w:pPr>
              <w:rPr>
                <w:rFonts w:cs="ST Kaiti"/>
                <w:kern w:val="0"/>
              </w:rPr>
            </w:pPr>
            <w:r>
              <w:rPr>
                <w:rFonts w:cs="ST Kaiti" w:hint="eastAsia"/>
                <w:kern w:val="0"/>
              </w:rPr>
              <w:t>2</w:t>
            </w:r>
          </w:p>
        </w:tc>
        <w:tc>
          <w:tcPr>
            <w:tcW w:w="2448" w:type="dxa"/>
            <w:tcBorders>
              <w:top w:val="single" w:sz="4" w:space="0" w:color="auto"/>
              <w:left w:val="single" w:sz="4" w:space="0" w:color="auto"/>
              <w:bottom w:val="single" w:sz="4" w:space="0" w:color="auto"/>
              <w:right w:val="single" w:sz="4" w:space="0" w:color="auto"/>
            </w:tcBorders>
            <w:vAlign w:val="center"/>
          </w:tcPr>
          <w:p w:rsidR="005E7BB6" w:rsidRDefault="005E7BB6">
            <w:pPr>
              <w:rPr>
                <w:rFonts w:cs="..ì."/>
                <w:kern w:val="0"/>
              </w:rPr>
            </w:pPr>
            <w:r>
              <w:rPr>
                <w:rFonts w:cs="..ì." w:hint="eastAsia"/>
                <w:kern w:val="0"/>
              </w:rPr>
              <w:t>开工进场</w:t>
            </w:r>
            <w:r>
              <w:rPr>
                <w:rFonts w:cs="..ì." w:hint="eastAsia"/>
                <w:kern w:val="0"/>
              </w:rPr>
              <w:t xml:space="preserve"> </w:t>
            </w:r>
            <w:r>
              <w:rPr>
                <w:rFonts w:cs="..ì." w:hint="eastAsia"/>
                <w:kern w:val="0"/>
              </w:rPr>
              <w:t>结顶退场</w:t>
            </w:r>
          </w:p>
        </w:tc>
      </w:tr>
      <w:tr w:rsidR="00000000">
        <w:trPr>
          <w:trHeight w:val="998"/>
          <w:jc w:val="center"/>
        </w:trPr>
        <w:tc>
          <w:tcPr>
            <w:tcW w:w="802" w:type="dxa"/>
            <w:tcBorders>
              <w:top w:val="single" w:sz="4" w:space="0" w:color="auto"/>
              <w:left w:val="single" w:sz="4" w:space="0" w:color="auto"/>
              <w:bottom w:val="single" w:sz="4" w:space="0" w:color="auto"/>
              <w:right w:val="single" w:sz="4" w:space="0" w:color="auto"/>
            </w:tcBorders>
            <w:vAlign w:val="center"/>
          </w:tcPr>
          <w:p w:rsidR="005E7BB6" w:rsidRDefault="005E7BB6">
            <w:pPr>
              <w:rPr>
                <w:rFonts w:cs="ST Kaiti"/>
                <w:kern w:val="0"/>
              </w:rPr>
            </w:pPr>
            <w:r>
              <w:rPr>
                <w:rFonts w:cs="ST Kaiti" w:hint="eastAsia"/>
                <w:kern w:val="0"/>
              </w:rPr>
              <w:t>7</w:t>
            </w:r>
          </w:p>
        </w:tc>
        <w:tc>
          <w:tcPr>
            <w:tcW w:w="2278" w:type="dxa"/>
            <w:tcBorders>
              <w:top w:val="single" w:sz="4" w:space="0" w:color="auto"/>
              <w:left w:val="single" w:sz="4" w:space="0" w:color="auto"/>
              <w:bottom w:val="single" w:sz="4" w:space="0" w:color="auto"/>
              <w:right w:val="single" w:sz="4" w:space="0" w:color="auto"/>
            </w:tcBorders>
            <w:vAlign w:val="center"/>
          </w:tcPr>
          <w:p w:rsidR="005E7BB6" w:rsidRDefault="005E7BB6">
            <w:pPr>
              <w:rPr>
                <w:rFonts w:cs="..ì."/>
                <w:kern w:val="0"/>
              </w:rPr>
            </w:pPr>
            <w:r>
              <w:rPr>
                <w:rFonts w:cs="..ì." w:hint="eastAsia"/>
                <w:kern w:val="0"/>
              </w:rPr>
              <w:t>钢筋切断机</w:t>
            </w:r>
            <w:r>
              <w:rPr>
                <w:rFonts w:cs="..ì." w:hint="eastAsia"/>
                <w:kern w:val="0"/>
              </w:rPr>
              <w:t xml:space="preserve"> QJ40-1</w:t>
            </w:r>
          </w:p>
        </w:tc>
        <w:tc>
          <w:tcPr>
            <w:tcW w:w="782" w:type="dxa"/>
            <w:tcBorders>
              <w:top w:val="single" w:sz="4" w:space="0" w:color="auto"/>
              <w:left w:val="single" w:sz="4" w:space="0" w:color="auto"/>
              <w:bottom w:val="single" w:sz="4" w:space="0" w:color="auto"/>
              <w:right w:val="single" w:sz="4" w:space="0" w:color="auto"/>
            </w:tcBorders>
            <w:vAlign w:val="center"/>
          </w:tcPr>
          <w:p w:rsidR="005E7BB6" w:rsidRDefault="005E7BB6">
            <w:pPr>
              <w:rPr>
                <w:rFonts w:cs="..ì."/>
                <w:kern w:val="0"/>
              </w:rPr>
            </w:pPr>
            <w:r>
              <w:rPr>
                <w:rFonts w:cs="..ì." w:hint="eastAsia"/>
                <w:kern w:val="0"/>
              </w:rPr>
              <w:t>杭州</w:t>
            </w:r>
          </w:p>
        </w:tc>
        <w:tc>
          <w:tcPr>
            <w:tcW w:w="1080" w:type="dxa"/>
            <w:tcBorders>
              <w:top w:val="single" w:sz="4" w:space="0" w:color="auto"/>
              <w:left w:val="single" w:sz="4" w:space="0" w:color="auto"/>
              <w:bottom w:val="single" w:sz="4" w:space="0" w:color="auto"/>
              <w:right w:val="single" w:sz="4" w:space="0" w:color="auto"/>
            </w:tcBorders>
            <w:vAlign w:val="center"/>
          </w:tcPr>
          <w:p w:rsidR="005E7BB6" w:rsidRDefault="005E7BB6">
            <w:pPr>
              <w:rPr>
                <w:rFonts w:cs="..ì."/>
                <w:kern w:val="0"/>
              </w:rPr>
            </w:pPr>
            <w:r>
              <w:rPr>
                <w:rFonts w:cs="..ì." w:hint="eastAsia"/>
                <w:kern w:val="0"/>
              </w:rPr>
              <w:t>拥有</w:t>
            </w:r>
          </w:p>
        </w:tc>
        <w:tc>
          <w:tcPr>
            <w:tcW w:w="720" w:type="dxa"/>
            <w:tcBorders>
              <w:top w:val="single" w:sz="4" w:space="0" w:color="auto"/>
              <w:left w:val="single" w:sz="4" w:space="0" w:color="auto"/>
              <w:bottom w:val="single" w:sz="4" w:space="0" w:color="auto"/>
              <w:right w:val="single" w:sz="4" w:space="0" w:color="auto"/>
            </w:tcBorders>
            <w:vAlign w:val="center"/>
          </w:tcPr>
          <w:p w:rsidR="005E7BB6" w:rsidRDefault="005E7BB6">
            <w:pPr>
              <w:rPr>
                <w:rFonts w:cs="ST Kaiti"/>
                <w:kern w:val="0"/>
              </w:rPr>
            </w:pPr>
            <w:r>
              <w:rPr>
                <w:rFonts w:cs="ST Kaiti" w:hint="eastAsia"/>
                <w:kern w:val="0"/>
              </w:rPr>
              <w:t>1</w:t>
            </w:r>
            <w:r>
              <w:rPr>
                <w:rFonts w:cs="ST Kaiti" w:hint="eastAsia"/>
                <w:kern w:val="0"/>
              </w:rPr>
              <w:t>年</w:t>
            </w:r>
          </w:p>
        </w:tc>
        <w:tc>
          <w:tcPr>
            <w:tcW w:w="720" w:type="dxa"/>
            <w:tcBorders>
              <w:top w:val="single" w:sz="4" w:space="0" w:color="auto"/>
              <w:left w:val="single" w:sz="4" w:space="0" w:color="auto"/>
              <w:bottom w:val="single" w:sz="4" w:space="0" w:color="auto"/>
              <w:right w:val="single" w:sz="4" w:space="0" w:color="auto"/>
            </w:tcBorders>
            <w:vAlign w:val="center"/>
          </w:tcPr>
          <w:p w:rsidR="005E7BB6" w:rsidRDefault="005E7BB6">
            <w:pPr>
              <w:rPr>
                <w:rFonts w:cs="ST Kaiti"/>
                <w:kern w:val="0"/>
              </w:rPr>
            </w:pPr>
            <w:r>
              <w:rPr>
                <w:rFonts w:cs="ST Kaiti" w:hint="eastAsia"/>
                <w:kern w:val="0"/>
              </w:rPr>
              <w:t>2</w:t>
            </w:r>
          </w:p>
        </w:tc>
        <w:tc>
          <w:tcPr>
            <w:tcW w:w="2448" w:type="dxa"/>
            <w:tcBorders>
              <w:top w:val="single" w:sz="4" w:space="0" w:color="auto"/>
              <w:left w:val="single" w:sz="4" w:space="0" w:color="auto"/>
              <w:bottom w:val="single" w:sz="4" w:space="0" w:color="auto"/>
              <w:right w:val="single" w:sz="4" w:space="0" w:color="auto"/>
            </w:tcBorders>
            <w:vAlign w:val="center"/>
          </w:tcPr>
          <w:p w:rsidR="005E7BB6" w:rsidRDefault="005E7BB6">
            <w:pPr>
              <w:rPr>
                <w:rFonts w:cs="..ì."/>
                <w:kern w:val="0"/>
              </w:rPr>
            </w:pPr>
            <w:r>
              <w:rPr>
                <w:rFonts w:cs="..ì." w:hint="eastAsia"/>
                <w:kern w:val="0"/>
              </w:rPr>
              <w:t>开工进场</w:t>
            </w:r>
            <w:r>
              <w:rPr>
                <w:rFonts w:cs="..ì." w:hint="eastAsia"/>
                <w:kern w:val="0"/>
              </w:rPr>
              <w:t xml:space="preserve"> </w:t>
            </w:r>
            <w:r>
              <w:rPr>
                <w:rFonts w:cs="..ì." w:hint="eastAsia"/>
                <w:kern w:val="0"/>
              </w:rPr>
              <w:t>结顶退场</w:t>
            </w:r>
          </w:p>
        </w:tc>
      </w:tr>
      <w:tr w:rsidR="00000000">
        <w:trPr>
          <w:trHeight w:val="998"/>
          <w:jc w:val="center"/>
        </w:trPr>
        <w:tc>
          <w:tcPr>
            <w:tcW w:w="802" w:type="dxa"/>
            <w:tcBorders>
              <w:top w:val="single" w:sz="4" w:space="0" w:color="auto"/>
              <w:left w:val="single" w:sz="4" w:space="0" w:color="auto"/>
              <w:bottom w:val="single" w:sz="4" w:space="0" w:color="auto"/>
              <w:right w:val="single" w:sz="4" w:space="0" w:color="auto"/>
            </w:tcBorders>
            <w:vAlign w:val="center"/>
          </w:tcPr>
          <w:p w:rsidR="005E7BB6" w:rsidRDefault="005E7BB6">
            <w:pPr>
              <w:rPr>
                <w:rFonts w:cs="ST Kaiti"/>
                <w:kern w:val="0"/>
              </w:rPr>
            </w:pPr>
            <w:r>
              <w:rPr>
                <w:rFonts w:cs="ST Kaiti" w:hint="eastAsia"/>
                <w:kern w:val="0"/>
              </w:rPr>
              <w:t>8</w:t>
            </w:r>
          </w:p>
        </w:tc>
        <w:tc>
          <w:tcPr>
            <w:tcW w:w="2278" w:type="dxa"/>
            <w:tcBorders>
              <w:top w:val="single" w:sz="4" w:space="0" w:color="auto"/>
              <w:left w:val="single" w:sz="4" w:space="0" w:color="auto"/>
              <w:bottom w:val="single" w:sz="4" w:space="0" w:color="auto"/>
              <w:right w:val="single" w:sz="4" w:space="0" w:color="auto"/>
            </w:tcBorders>
            <w:vAlign w:val="center"/>
          </w:tcPr>
          <w:p w:rsidR="005E7BB6" w:rsidRDefault="005E7BB6">
            <w:pPr>
              <w:rPr>
                <w:rFonts w:cs="..ì."/>
                <w:kern w:val="0"/>
              </w:rPr>
            </w:pPr>
            <w:r>
              <w:rPr>
                <w:rFonts w:cs="..ì." w:hint="eastAsia"/>
                <w:kern w:val="0"/>
              </w:rPr>
              <w:t>钢筋调直机</w:t>
            </w:r>
            <w:r>
              <w:rPr>
                <w:rFonts w:cs="..ì." w:hint="eastAsia"/>
                <w:kern w:val="0"/>
              </w:rPr>
              <w:t xml:space="preserve"> GJ85/4</w:t>
            </w:r>
          </w:p>
        </w:tc>
        <w:tc>
          <w:tcPr>
            <w:tcW w:w="782" w:type="dxa"/>
            <w:tcBorders>
              <w:top w:val="single" w:sz="4" w:space="0" w:color="auto"/>
              <w:left w:val="single" w:sz="4" w:space="0" w:color="auto"/>
              <w:bottom w:val="single" w:sz="4" w:space="0" w:color="auto"/>
              <w:right w:val="single" w:sz="4" w:space="0" w:color="auto"/>
            </w:tcBorders>
            <w:vAlign w:val="center"/>
          </w:tcPr>
          <w:p w:rsidR="005E7BB6" w:rsidRDefault="005E7BB6">
            <w:pPr>
              <w:rPr>
                <w:rFonts w:cs="..ì."/>
                <w:kern w:val="0"/>
              </w:rPr>
            </w:pPr>
            <w:r>
              <w:rPr>
                <w:rFonts w:cs="..ì." w:hint="eastAsia"/>
                <w:kern w:val="0"/>
              </w:rPr>
              <w:t>杭州</w:t>
            </w:r>
          </w:p>
        </w:tc>
        <w:tc>
          <w:tcPr>
            <w:tcW w:w="1080" w:type="dxa"/>
            <w:tcBorders>
              <w:top w:val="single" w:sz="4" w:space="0" w:color="auto"/>
              <w:left w:val="single" w:sz="4" w:space="0" w:color="auto"/>
              <w:bottom w:val="single" w:sz="4" w:space="0" w:color="auto"/>
              <w:right w:val="single" w:sz="4" w:space="0" w:color="auto"/>
            </w:tcBorders>
            <w:vAlign w:val="center"/>
          </w:tcPr>
          <w:p w:rsidR="005E7BB6" w:rsidRDefault="005E7BB6">
            <w:pPr>
              <w:rPr>
                <w:rFonts w:cs="..ì."/>
                <w:kern w:val="0"/>
              </w:rPr>
            </w:pPr>
            <w:r>
              <w:rPr>
                <w:rFonts w:cs="..ì." w:hint="eastAsia"/>
                <w:kern w:val="0"/>
              </w:rPr>
              <w:t>拥有</w:t>
            </w:r>
          </w:p>
        </w:tc>
        <w:tc>
          <w:tcPr>
            <w:tcW w:w="720" w:type="dxa"/>
            <w:tcBorders>
              <w:top w:val="single" w:sz="4" w:space="0" w:color="auto"/>
              <w:left w:val="single" w:sz="4" w:space="0" w:color="auto"/>
              <w:bottom w:val="single" w:sz="4" w:space="0" w:color="auto"/>
              <w:right w:val="single" w:sz="4" w:space="0" w:color="auto"/>
            </w:tcBorders>
            <w:vAlign w:val="center"/>
          </w:tcPr>
          <w:p w:rsidR="005E7BB6" w:rsidRDefault="005E7BB6">
            <w:pPr>
              <w:rPr>
                <w:rFonts w:cs="ST Kaiti"/>
                <w:kern w:val="0"/>
              </w:rPr>
            </w:pPr>
            <w:r>
              <w:rPr>
                <w:rFonts w:cs="ST Kaiti" w:hint="eastAsia"/>
                <w:kern w:val="0"/>
              </w:rPr>
              <w:t>3</w:t>
            </w:r>
            <w:r>
              <w:rPr>
                <w:rFonts w:cs="ST Kaiti" w:hint="eastAsia"/>
                <w:kern w:val="0"/>
              </w:rPr>
              <w:t>年</w:t>
            </w:r>
          </w:p>
        </w:tc>
        <w:tc>
          <w:tcPr>
            <w:tcW w:w="720" w:type="dxa"/>
            <w:tcBorders>
              <w:top w:val="single" w:sz="4" w:space="0" w:color="auto"/>
              <w:left w:val="single" w:sz="4" w:space="0" w:color="auto"/>
              <w:bottom w:val="single" w:sz="4" w:space="0" w:color="auto"/>
              <w:right w:val="single" w:sz="4" w:space="0" w:color="auto"/>
            </w:tcBorders>
            <w:vAlign w:val="center"/>
          </w:tcPr>
          <w:p w:rsidR="005E7BB6" w:rsidRDefault="005E7BB6">
            <w:pPr>
              <w:rPr>
                <w:rFonts w:cs="ST Kaiti"/>
                <w:kern w:val="0"/>
              </w:rPr>
            </w:pPr>
            <w:r>
              <w:rPr>
                <w:rFonts w:cs="ST Kaiti" w:hint="eastAsia"/>
                <w:kern w:val="0"/>
              </w:rPr>
              <w:t>1</w:t>
            </w:r>
          </w:p>
        </w:tc>
        <w:tc>
          <w:tcPr>
            <w:tcW w:w="2448" w:type="dxa"/>
            <w:tcBorders>
              <w:top w:val="single" w:sz="4" w:space="0" w:color="auto"/>
              <w:left w:val="single" w:sz="4" w:space="0" w:color="auto"/>
              <w:bottom w:val="single" w:sz="4" w:space="0" w:color="auto"/>
              <w:right w:val="single" w:sz="4" w:space="0" w:color="auto"/>
            </w:tcBorders>
            <w:vAlign w:val="center"/>
          </w:tcPr>
          <w:p w:rsidR="005E7BB6" w:rsidRDefault="005E7BB6">
            <w:pPr>
              <w:rPr>
                <w:rFonts w:cs="..ì."/>
                <w:kern w:val="0"/>
              </w:rPr>
            </w:pPr>
            <w:r>
              <w:rPr>
                <w:rFonts w:cs="..ì." w:hint="eastAsia"/>
                <w:kern w:val="0"/>
              </w:rPr>
              <w:t>开工进场</w:t>
            </w:r>
            <w:r>
              <w:rPr>
                <w:rFonts w:cs="..ì." w:hint="eastAsia"/>
                <w:kern w:val="0"/>
              </w:rPr>
              <w:t xml:space="preserve"> </w:t>
            </w:r>
            <w:r>
              <w:rPr>
                <w:rFonts w:cs="..ì." w:hint="eastAsia"/>
                <w:kern w:val="0"/>
              </w:rPr>
              <w:t>结顶退场</w:t>
            </w:r>
          </w:p>
        </w:tc>
      </w:tr>
      <w:tr w:rsidR="00000000">
        <w:trPr>
          <w:trHeight w:val="1018"/>
          <w:jc w:val="center"/>
        </w:trPr>
        <w:tc>
          <w:tcPr>
            <w:tcW w:w="802" w:type="dxa"/>
            <w:tcBorders>
              <w:top w:val="single" w:sz="4" w:space="0" w:color="auto"/>
              <w:left w:val="single" w:sz="4" w:space="0" w:color="auto"/>
              <w:bottom w:val="single" w:sz="4" w:space="0" w:color="auto"/>
              <w:right w:val="single" w:sz="4" w:space="0" w:color="auto"/>
            </w:tcBorders>
            <w:vAlign w:val="center"/>
          </w:tcPr>
          <w:p w:rsidR="005E7BB6" w:rsidRDefault="005E7BB6">
            <w:pPr>
              <w:rPr>
                <w:rFonts w:cs="ST Kaiti"/>
                <w:kern w:val="0"/>
              </w:rPr>
            </w:pPr>
            <w:r>
              <w:rPr>
                <w:rFonts w:cs="ST Kaiti" w:hint="eastAsia"/>
                <w:kern w:val="0"/>
              </w:rPr>
              <w:t>9</w:t>
            </w:r>
          </w:p>
        </w:tc>
        <w:tc>
          <w:tcPr>
            <w:tcW w:w="2278" w:type="dxa"/>
            <w:tcBorders>
              <w:top w:val="single" w:sz="4" w:space="0" w:color="auto"/>
              <w:left w:val="single" w:sz="4" w:space="0" w:color="auto"/>
              <w:bottom w:val="single" w:sz="4" w:space="0" w:color="auto"/>
              <w:right w:val="single" w:sz="4" w:space="0" w:color="auto"/>
            </w:tcBorders>
            <w:vAlign w:val="center"/>
          </w:tcPr>
          <w:p w:rsidR="005E7BB6" w:rsidRDefault="005E7BB6">
            <w:pPr>
              <w:rPr>
                <w:rFonts w:cs="..ì."/>
                <w:kern w:val="0"/>
              </w:rPr>
            </w:pPr>
            <w:r>
              <w:rPr>
                <w:rFonts w:cs="..ì." w:hint="eastAsia"/>
                <w:kern w:val="0"/>
              </w:rPr>
              <w:t>电焊机</w:t>
            </w:r>
            <w:r>
              <w:rPr>
                <w:rFonts w:cs="..ì." w:hint="eastAsia"/>
                <w:kern w:val="0"/>
              </w:rPr>
              <w:t xml:space="preserve"> BX3-500-2</w:t>
            </w:r>
          </w:p>
        </w:tc>
        <w:tc>
          <w:tcPr>
            <w:tcW w:w="782" w:type="dxa"/>
            <w:tcBorders>
              <w:top w:val="single" w:sz="4" w:space="0" w:color="auto"/>
              <w:left w:val="single" w:sz="4" w:space="0" w:color="auto"/>
              <w:bottom w:val="single" w:sz="4" w:space="0" w:color="auto"/>
              <w:right w:val="single" w:sz="4" w:space="0" w:color="auto"/>
            </w:tcBorders>
            <w:vAlign w:val="center"/>
          </w:tcPr>
          <w:p w:rsidR="005E7BB6" w:rsidRDefault="005E7BB6">
            <w:pPr>
              <w:rPr>
                <w:rFonts w:cs="..ì."/>
                <w:kern w:val="0"/>
              </w:rPr>
            </w:pPr>
            <w:r>
              <w:rPr>
                <w:rFonts w:cs="..ì." w:hint="eastAsia"/>
                <w:kern w:val="0"/>
              </w:rPr>
              <w:t>安徽</w:t>
            </w:r>
          </w:p>
        </w:tc>
        <w:tc>
          <w:tcPr>
            <w:tcW w:w="1080" w:type="dxa"/>
            <w:tcBorders>
              <w:top w:val="single" w:sz="4" w:space="0" w:color="auto"/>
              <w:left w:val="single" w:sz="4" w:space="0" w:color="auto"/>
              <w:bottom w:val="single" w:sz="4" w:space="0" w:color="auto"/>
              <w:right w:val="single" w:sz="4" w:space="0" w:color="auto"/>
            </w:tcBorders>
            <w:vAlign w:val="center"/>
          </w:tcPr>
          <w:p w:rsidR="005E7BB6" w:rsidRDefault="005E7BB6">
            <w:pPr>
              <w:rPr>
                <w:rFonts w:cs="..ì."/>
                <w:kern w:val="0"/>
              </w:rPr>
            </w:pPr>
            <w:r>
              <w:rPr>
                <w:rFonts w:cs="..ì." w:hint="eastAsia"/>
                <w:kern w:val="0"/>
              </w:rPr>
              <w:t>拥有</w:t>
            </w:r>
          </w:p>
        </w:tc>
        <w:tc>
          <w:tcPr>
            <w:tcW w:w="720" w:type="dxa"/>
            <w:tcBorders>
              <w:top w:val="single" w:sz="4" w:space="0" w:color="auto"/>
              <w:left w:val="single" w:sz="4" w:space="0" w:color="auto"/>
              <w:bottom w:val="single" w:sz="4" w:space="0" w:color="auto"/>
              <w:right w:val="single" w:sz="4" w:space="0" w:color="auto"/>
            </w:tcBorders>
            <w:vAlign w:val="center"/>
          </w:tcPr>
          <w:p w:rsidR="005E7BB6" w:rsidRDefault="005E7BB6">
            <w:pPr>
              <w:rPr>
                <w:rFonts w:cs="ST Kaiti"/>
                <w:kern w:val="0"/>
              </w:rPr>
            </w:pPr>
            <w:r>
              <w:rPr>
                <w:rFonts w:cs="ST Kaiti" w:hint="eastAsia"/>
                <w:kern w:val="0"/>
              </w:rPr>
              <w:t>2</w:t>
            </w:r>
            <w:r>
              <w:rPr>
                <w:rFonts w:cs="ST Kaiti" w:hint="eastAsia"/>
                <w:kern w:val="0"/>
              </w:rPr>
              <w:t>年</w:t>
            </w:r>
          </w:p>
        </w:tc>
        <w:tc>
          <w:tcPr>
            <w:tcW w:w="720" w:type="dxa"/>
            <w:tcBorders>
              <w:top w:val="single" w:sz="4" w:space="0" w:color="auto"/>
              <w:left w:val="single" w:sz="4" w:space="0" w:color="auto"/>
              <w:bottom w:val="single" w:sz="4" w:space="0" w:color="auto"/>
              <w:right w:val="single" w:sz="4" w:space="0" w:color="auto"/>
            </w:tcBorders>
            <w:vAlign w:val="center"/>
          </w:tcPr>
          <w:p w:rsidR="005E7BB6" w:rsidRDefault="005E7BB6">
            <w:pPr>
              <w:rPr>
                <w:rFonts w:cs="ST Kaiti"/>
                <w:kern w:val="0"/>
              </w:rPr>
            </w:pPr>
            <w:r>
              <w:rPr>
                <w:rFonts w:cs="ST Kaiti" w:hint="eastAsia"/>
                <w:kern w:val="0"/>
              </w:rPr>
              <w:t>3</w:t>
            </w:r>
          </w:p>
        </w:tc>
        <w:tc>
          <w:tcPr>
            <w:tcW w:w="2448" w:type="dxa"/>
            <w:tcBorders>
              <w:top w:val="single" w:sz="4" w:space="0" w:color="auto"/>
              <w:left w:val="single" w:sz="4" w:space="0" w:color="auto"/>
              <w:bottom w:val="single" w:sz="4" w:space="0" w:color="auto"/>
              <w:right w:val="single" w:sz="4" w:space="0" w:color="auto"/>
            </w:tcBorders>
            <w:vAlign w:val="center"/>
          </w:tcPr>
          <w:p w:rsidR="005E7BB6" w:rsidRDefault="005E7BB6">
            <w:pPr>
              <w:rPr>
                <w:rFonts w:cs="..ì."/>
                <w:kern w:val="0"/>
              </w:rPr>
            </w:pPr>
            <w:r>
              <w:rPr>
                <w:rFonts w:cs="..ì." w:hint="eastAsia"/>
                <w:kern w:val="0"/>
              </w:rPr>
              <w:t>开工进场</w:t>
            </w:r>
            <w:r>
              <w:rPr>
                <w:rFonts w:cs="..ì." w:hint="eastAsia"/>
                <w:kern w:val="0"/>
              </w:rPr>
              <w:t xml:space="preserve"> </w:t>
            </w:r>
            <w:r>
              <w:rPr>
                <w:rFonts w:cs="..ì." w:hint="eastAsia"/>
                <w:kern w:val="0"/>
              </w:rPr>
              <w:t>结顶退场</w:t>
            </w:r>
          </w:p>
        </w:tc>
      </w:tr>
      <w:tr w:rsidR="00000000">
        <w:trPr>
          <w:trHeight w:val="998"/>
          <w:jc w:val="center"/>
        </w:trPr>
        <w:tc>
          <w:tcPr>
            <w:tcW w:w="802" w:type="dxa"/>
            <w:tcBorders>
              <w:top w:val="single" w:sz="4" w:space="0" w:color="auto"/>
              <w:left w:val="single" w:sz="4" w:space="0" w:color="auto"/>
              <w:bottom w:val="single" w:sz="4" w:space="0" w:color="auto"/>
              <w:right w:val="single" w:sz="4" w:space="0" w:color="auto"/>
            </w:tcBorders>
            <w:vAlign w:val="center"/>
          </w:tcPr>
          <w:p w:rsidR="005E7BB6" w:rsidRDefault="005E7BB6">
            <w:pPr>
              <w:rPr>
                <w:rFonts w:cs="ST Kaiti"/>
                <w:kern w:val="0"/>
              </w:rPr>
            </w:pPr>
            <w:r>
              <w:rPr>
                <w:rFonts w:cs="ST Kaiti" w:hint="eastAsia"/>
                <w:kern w:val="0"/>
              </w:rPr>
              <w:t>10</w:t>
            </w:r>
          </w:p>
        </w:tc>
        <w:tc>
          <w:tcPr>
            <w:tcW w:w="2278" w:type="dxa"/>
            <w:tcBorders>
              <w:top w:val="single" w:sz="4" w:space="0" w:color="auto"/>
              <w:left w:val="single" w:sz="4" w:space="0" w:color="auto"/>
              <w:bottom w:val="single" w:sz="4" w:space="0" w:color="auto"/>
              <w:right w:val="single" w:sz="4" w:space="0" w:color="auto"/>
            </w:tcBorders>
            <w:vAlign w:val="center"/>
          </w:tcPr>
          <w:p w:rsidR="005E7BB6" w:rsidRDefault="005E7BB6">
            <w:pPr>
              <w:rPr>
                <w:rFonts w:cs="..ì."/>
                <w:kern w:val="0"/>
              </w:rPr>
            </w:pPr>
            <w:r>
              <w:rPr>
                <w:rFonts w:cs="..ì." w:hint="eastAsia"/>
                <w:kern w:val="0"/>
              </w:rPr>
              <w:t>对焊机</w:t>
            </w:r>
            <w:r>
              <w:rPr>
                <w:rFonts w:cs="..ì." w:hint="eastAsia"/>
                <w:kern w:val="0"/>
              </w:rPr>
              <w:t xml:space="preserve"> LP-100</w:t>
            </w:r>
          </w:p>
        </w:tc>
        <w:tc>
          <w:tcPr>
            <w:tcW w:w="782" w:type="dxa"/>
            <w:tcBorders>
              <w:top w:val="single" w:sz="4" w:space="0" w:color="auto"/>
              <w:left w:val="single" w:sz="4" w:space="0" w:color="auto"/>
              <w:bottom w:val="single" w:sz="4" w:space="0" w:color="auto"/>
              <w:right w:val="single" w:sz="4" w:space="0" w:color="auto"/>
            </w:tcBorders>
            <w:vAlign w:val="center"/>
          </w:tcPr>
          <w:p w:rsidR="005E7BB6" w:rsidRDefault="005E7BB6">
            <w:pPr>
              <w:rPr>
                <w:rFonts w:cs="..ì."/>
                <w:kern w:val="0"/>
              </w:rPr>
            </w:pPr>
            <w:r>
              <w:rPr>
                <w:rFonts w:cs="..ì." w:hint="eastAsia"/>
                <w:kern w:val="0"/>
              </w:rPr>
              <w:t>上海</w:t>
            </w:r>
          </w:p>
        </w:tc>
        <w:tc>
          <w:tcPr>
            <w:tcW w:w="1080" w:type="dxa"/>
            <w:tcBorders>
              <w:top w:val="single" w:sz="4" w:space="0" w:color="auto"/>
              <w:left w:val="single" w:sz="4" w:space="0" w:color="auto"/>
              <w:bottom w:val="single" w:sz="4" w:space="0" w:color="auto"/>
              <w:right w:val="single" w:sz="4" w:space="0" w:color="auto"/>
            </w:tcBorders>
            <w:vAlign w:val="center"/>
          </w:tcPr>
          <w:p w:rsidR="005E7BB6" w:rsidRDefault="005E7BB6">
            <w:pPr>
              <w:rPr>
                <w:rFonts w:cs="..ì."/>
                <w:kern w:val="0"/>
              </w:rPr>
            </w:pPr>
            <w:r>
              <w:rPr>
                <w:rFonts w:cs="..ì." w:hint="eastAsia"/>
                <w:kern w:val="0"/>
              </w:rPr>
              <w:t>拥有</w:t>
            </w:r>
          </w:p>
        </w:tc>
        <w:tc>
          <w:tcPr>
            <w:tcW w:w="720" w:type="dxa"/>
            <w:tcBorders>
              <w:top w:val="single" w:sz="4" w:space="0" w:color="auto"/>
              <w:left w:val="single" w:sz="4" w:space="0" w:color="auto"/>
              <w:bottom w:val="single" w:sz="4" w:space="0" w:color="auto"/>
              <w:right w:val="single" w:sz="4" w:space="0" w:color="auto"/>
            </w:tcBorders>
            <w:vAlign w:val="center"/>
          </w:tcPr>
          <w:p w:rsidR="005E7BB6" w:rsidRDefault="005E7BB6">
            <w:pPr>
              <w:rPr>
                <w:rFonts w:cs="ST Kaiti"/>
                <w:kern w:val="0"/>
              </w:rPr>
            </w:pPr>
            <w:r>
              <w:rPr>
                <w:rFonts w:cs="ST Kaiti" w:hint="eastAsia"/>
                <w:kern w:val="0"/>
              </w:rPr>
              <w:t>1</w:t>
            </w:r>
            <w:r>
              <w:rPr>
                <w:rFonts w:cs="ST Kaiti" w:hint="eastAsia"/>
                <w:kern w:val="0"/>
              </w:rPr>
              <w:t>年</w:t>
            </w:r>
          </w:p>
        </w:tc>
        <w:tc>
          <w:tcPr>
            <w:tcW w:w="720" w:type="dxa"/>
            <w:tcBorders>
              <w:top w:val="single" w:sz="4" w:space="0" w:color="auto"/>
              <w:left w:val="single" w:sz="4" w:space="0" w:color="auto"/>
              <w:bottom w:val="single" w:sz="4" w:space="0" w:color="auto"/>
              <w:right w:val="single" w:sz="4" w:space="0" w:color="auto"/>
            </w:tcBorders>
            <w:vAlign w:val="center"/>
          </w:tcPr>
          <w:p w:rsidR="005E7BB6" w:rsidRDefault="005E7BB6">
            <w:pPr>
              <w:rPr>
                <w:rFonts w:cs="ST Kaiti"/>
                <w:kern w:val="0"/>
              </w:rPr>
            </w:pPr>
            <w:r>
              <w:rPr>
                <w:rFonts w:cs="ST Kaiti" w:hint="eastAsia"/>
                <w:kern w:val="0"/>
              </w:rPr>
              <w:t>1</w:t>
            </w:r>
          </w:p>
        </w:tc>
        <w:tc>
          <w:tcPr>
            <w:tcW w:w="2448" w:type="dxa"/>
            <w:tcBorders>
              <w:top w:val="single" w:sz="4" w:space="0" w:color="auto"/>
              <w:left w:val="single" w:sz="4" w:space="0" w:color="auto"/>
              <w:bottom w:val="single" w:sz="4" w:space="0" w:color="auto"/>
              <w:right w:val="single" w:sz="4" w:space="0" w:color="auto"/>
            </w:tcBorders>
            <w:vAlign w:val="center"/>
          </w:tcPr>
          <w:p w:rsidR="005E7BB6" w:rsidRDefault="005E7BB6">
            <w:pPr>
              <w:rPr>
                <w:rFonts w:cs="..ì."/>
                <w:kern w:val="0"/>
              </w:rPr>
            </w:pPr>
            <w:r>
              <w:rPr>
                <w:rFonts w:cs="..ì." w:hint="eastAsia"/>
                <w:kern w:val="0"/>
              </w:rPr>
              <w:t>开工进场</w:t>
            </w:r>
            <w:r>
              <w:rPr>
                <w:rFonts w:cs="..ì." w:hint="eastAsia"/>
                <w:kern w:val="0"/>
              </w:rPr>
              <w:t xml:space="preserve"> </w:t>
            </w:r>
            <w:r>
              <w:rPr>
                <w:rFonts w:cs="..ì." w:hint="eastAsia"/>
                <w:kern w:val="0"/>
              </w:rPr>
              <w:t>结顶退场</w:t>
            </w:r>
          </w:p>
        </w:tc>
      </w:tr>
      <w:tr w:rsidR="00000000">
        <w:trPr>
          <w:trHeight w:val="998"/>
          <w:jc w:val="center"/>
        </w:trPr>
        <w:tc>
          <w:tcPr>
            <w:tcW w:w="802" w:type="dxa"/>
            <w:tcBorders>
              <w:top w:val="single" w:sz="4" w:space="0" w:color="auto"/>
              <w:left w:val="single" w:sz="4" w:space="0" w:color="auto"/>
              <w:bottom w:val="single" w:sz="4" w:space="0" w:color="auto"/>
              <w:right w:val="single" w:sz="4" w:space="0" w:color="auto"/>
            </w:tcBorders>
            <w:vAlign w:val="center"/>
          </w:tcPr>
          <w:p w:rsidR="005E7BB6" w:rsidRDefault="005E7BB6">
            <w:pPr>
              <w:rPr>
                <w:rFonts w:cs="ST Kaiti"/>
                <w:kern w:val="0"/>
              </w:rPr>
            </w:pPr>
            <w:r>
              <w:rPr>
                <w:rFonts w:cs="ST Kaiti" w:hint="eastAsia"/>
                <w:kern w:val="0"/>
              </w:rPr>
              <w:t>11</w:t>
            </w:r>
          </w:p>
        </w:tc>
        <w:tc>
          <w:tcPr>
            <w:tcW w:w="2278" w:type="dxa"/>
            <w:tcBorders>
              <w:top w:val="single" w:sz="4" w:space="0" w:color="auto"/>
              <w:left w:val="single" w:sz="4" w:space="0" w:color="auto"/>
              <w:bottom w:val="single" w:sz="4" w:space="0" w:color="auto"/>
              <w:right w:val="single" w:sz="4" w:space="0" w:color="auto"/>
            </w:tcBorders>
            <w:vAlign w:val="center"/>
          </w:tcPr>
          <w:p w:rsidR="005E7BB6" w:rsidRDefault="005E7BB6">
            <w:pPr>
              <w:rPr>
                <w:rFonts w:cs="..ì."/>
                <w:kern w:val="0"/>
              </w:rPr>
            </w:pPr>
            <w:r>
              <w:rPr>
                <w:rFonts w:cs="..ì." w:hint="eastAsia"/>
                <w:kern w:val="0"/>
              </w:rPr>
              <w:t>蛙式夯土机</w:t>
            </w:r>
            <w:r>
              <w:rPr>
                <w:rFonts w:cs="..ì." w:hint="eastAsia"/>
                <w:kern w:val="0"/>
              </w:rPr>
              <w:t xml:space="preserve"> HW-60</w:t>
            </w:r>
          </w:p>
        </w:tc>
        <w:tc>
          <w:tcPr>
            <w:tcW w:w="782" w:type="dxa"/>
            <w:tcBorders>
              <w:top w:val="single" w:sz="4" w:space="0" w:color="auto"/>
              <w:left w:val="single" w:sz="4" w:space="0" w:color="auto"/>
              <w:bottom w:val="single" w:sz="4" w:space="0" w:color="auto"/>
              <w:right w:val="single" w:sz="4" w:space="0" w:color="auto"/>
            </w:tcBorders>
            <w:vAlign w:val="center"/>
          </w:tcPr>
          <w:p w:rsidR="005E7BB6" w:rsidRDefault="005E7BB6">
            <w:pPr>
              <w:rPr>
                <w:rFonts w:cs="..ì."/>
                <w:kern w:val="0"/>
              </w:rPr>
            </w:pPr>
            <w:r>
              <w:rPr>
                <w:rFonts w:cs="..ì." w:hint="eastAsia"/>
                <w:kern w:val="0"/>
              </w:rPr>
              <w:t>杭州</w:t>
            </w:r>
          </w:p>
        </w:tc>
        <w:tc>
          <w:tcPr>
            <w:tcW w:w="1080" w:type="dxa"/>
            <w:tcBorders>
              <w:top w:val="single" w:sz="4" w:space="0" w:color="auto"/>
              <w:left w:val="single" w:sz="4" w:space="0" w:color="auto"/>
              <w:bottom w:val="single" w:sz="4" w:space="0" w:color="auto"/>
              <w:right w:val="single" w:sz="4" w:space="0" w:color="auto"/>
            </w:tcBorders>
            <w:vAlign w:val="center"/>
          </w:tcPr>
          <w:p w:rsidR="005E7BB6" w:rsidRDefault="005E7BB6">
            <w:pPr>
              <w:rPr>
                <w:rFonts w:cs="..ì."/>
                <w:kern w:val="0"/>
              </w:rPr>
            </w:pPr>
            <w:r>
              <w:rPr>
                <w:rFonts w:cs="..ì." w:hint="eastAsia"/>
                <w:kern w:val="0"/>
              </w:rPr>
              <w:t>拥有</w:t>
            </w:r>
          </w:p>
        </w:tc>
        <w:tc>
          <w:tcPr>
            <w:tcW w:w="720" w:type="dxa"/>
            <w:tcBorders>
              <w:top w:val="single" w:sz="4" w:space="0" w:color="auto"/>
              <w:left w:val="single" w:sz="4" w:space="0" w:color="auto"/>
              <w:bottom w:val="single" w:sz="4" w:space="0" w:color="auto"/>
              <w:right w:val="single" w:sz="4" w:space="0" w:color="auto"/>
            </w:tcBorders>
            <w:vAlign w:val="center"/>
          </w:tcPr>
          <w:p w:rsidR="005E7BB6" w:rsidRDefault="005E7BB6">
            <w:pPr>
              <w:rPr>
                <w:rFonts w:cs="ST Kaiti"/>
                <w:kern w:val="0"/>
              </w:rPr>
            </w:pPr>
            <w:r>
              <w:rPr>
                <w:rFonts w:cs="ST Kaiti" w:hint="eastAsia"/>
                <w:kern w:val="0"/>
              </w:rPr>
              <w:t>2</w:t>
            </w:r>
            <w:r>
              <w:rPr>
                <w:rFonts w:cs="ST Kaiti" w:hint="eastAsia"/>
                <w:kern w:val="0"/>
              </w:rPr>
              <w:t>年</w:t>
            </w:r>
          </w:p>
        </w:tc>
        <w:tc>
          <w:tcPr>
            <w:tcW w:w="720" w:type="dxa"/>
            <w:tcBorders>
              <w:top w:val="single" w:sz="4" w:space="0" w:color="auto"/>
              <w:left w:val="single" w:sz="4" w:space="0" w:color="auto"/>
              <w:bottom w:val="single" w:sz="4" w:space="0" w:color="auto"/>
              <w:right w:val="single" w:sz="4" w:space="0" w:color="auto"/>
            </w:tcBorders>
            <w:vAlign w:val="center"/>
          </w:tcPr>
          <w:p w:rsidR="005E7BB6" w:rsidRDefault="005E7BB6">
            <w:pPr>
              <w:rPr>
                <w:rFonts w:cs="ST Kaiti"/>
                <w:kern w:val="0"/>
              </w:rPr>
            </w:pPr>
            <w:r>
              <w:rPr>
                <w:rFonts w:cs="ST Kaiti" w:hint="eastAsia"/>
                <w:kern w:val="0"/>
              </w:rPr>
              <w:t>2</w:t>
            </w:r>
          </w:p>
        </w:tc>
        <w:tc>
          <w:tcPr>
            <w:tcW w:w="2448" w:type="dxa"/>
            <w:tcBorders>
              <w:top w:val="single" w:sz="4" w:space="0" w:color="auto"/>
              <w:left w:val="single" w:sz="4" w:space="0" w:color="auto"/>
              <w:bottom w:val="single" w:sz="4" w:space="0" w:color="auto"/>
              <w:right w:val="single" w:sz="4" w:space="0" w:color="auto"/>
            </w:tcBorders>
            <w:vAlign w:val="center"/>
          </w:tcPr>
          <w:p w:rsidR="005E7BB6" w:rsidRDefault="005E7BB6">
            <w:pPr>
              <w:rPr>
                <w:rFonts w:cs="..ì."/>
                <w:kern w:val="0"/>
              </w:rPr>
            </w:pPr>
            <w:r>
              <w:rPr>
                <w:rFonts w:cs="..ì." w:hint="eastAsia"/>
                <w:kern w:val="0"/>
              </w:rPr>
              <w:t>开工进场</w:t>
            </w:r>
            <w:r>
              <w:rPr>
                <w:rFonts w:cs="..ì." w:hint="eastAsia"/>
                <w:kern w:val="0"/>
              </w:rPr>
              <w:t xml:space="preserve"> </w:t>
            </w:r>
            <w:r>
              <w:rPr>
                <w:rFonts w:cs="..ì." w:hint="eastAsia"/>
                <w:kern w:val="0"/>
              </w:rPr>
              <w:t>土方夯实完退场</w:t>
            </w:r>
          </w:p>
        </w:tc>
      </w:tr>
      <w:tr w:rsidR="00000000">
        <w:trPr>
          <w:trHeight w:val="998"/>
          <w:jc w:val="center"/>
        </w:trPr>
        <w:tc>
          <w:tcPr>
            <w:tcW w:w="802" w:type="dxa"/>
            <w:tcBorders>
              <w:top w:val="single" w:sz="4" w:space="0" w:color="auto"/>
              <w:left w:val="single" w:sz="4" w:space="0" w:color="auto"/>
              <w:bottom w:val="single" w:sz="4" w:space="0" w:color="auto"/>
              <w:right w:val="single" w:sz="4" w:space="0" w:color="auto"/>
            </w:tcBorders>
            <w:vAlign w:val="center"/>
          </w:tcPr>
          <w:p w:rsidR="005E7BB6" w:rsidRDefault="005E7BB6">
            <w:pPr>
              <w:rPr>
                <w:rFonts w:cs="ST Kaiti"/>
                <w:kern w:val="0"/>
              </w:rPr>
            </w:pPr>
            <w:r>
              <w:rPr>
                <w:rFonts w:cs="ST Kaiti" w:hint="eastAsia"/>
                <w:kern w:val="0"/>
              </w:rPr>
              <w:t>12</w:t>
            </w:r>
          </w:p>
        </w:tc>
        <w:tc>
          <w:tcPr>
            <w:tcW w:w="2278" w:type="dxa"/>
            <w:tcBorders>
              <w:top w:val="single" w:sz="4" w:space="0" w:color="auto"/>
              <w:left w:val="single" w:sz="4" w:space="0" w:color="auto"/>
              <w:bottom w:val="single" w:sz="4" w:space="0" w:color="auto"/>
              <w:right w:val="single" w:sz="4" w:space="0" w:color="auto"/>
            </w:tcBorders>
            <w:vAlign w:val="center"/>
          </w:tcPr>
          <w:p w:rsidR="005E7BB6" w:rsidRDefault="005E7BB6">
            <w:pPr>
              <w:rPr>
                <w:rFonts w:cs="..ì."/>
                <w:kern w:val="0"/>
              </w:rPr>
            </w:pPr>
            <w:r>
              <w:rPr>
                <w:rFonts w:cs="..ì." w:hint="eastAsia"/>
                <w:kern w:val="0"/>
              </w:rPr>
              <w:t>木工机械</w:t>
            </w:r>
            <w:r>
              <w:rPr>
                <w:rFonts w:cs="..ì." w:hint="eastAsia"/>
                <w:kern w:val="0"/>
              </w:rPr>
              <w:t xml:space="preserve"> </w:t>
            </w:r>
            <w:r>
              <w:rPr>
                <w:rFonts w:cs="..ì." w:hint="eastAsia"/>
                <w:kern w:val="0"/>
              </w:rPr>
              <w:t>成套</w:t>
            </w:r>
          </w:p>
        </w:tc>
        <w:tc>
          <w:tcPr>
            <w:tcW w:w="782" w:type="dxa"/>
            <w:tcBorders>
              <w:top w:val="single" w:sz="4" w:space="0" w:color="auto"/>
              <w:left w:val="single" w:sz="4" w:space="0" w:color="auto"/>
              <w:bottom w:val="single" w:sz="4" w:space="0" w:color="auto"/>
              <w:right w:val="single" w:sz="4" w:space="0" w:color="auto"/>
            </w:tcBorders>
            <w:vAlign w:val="center"/>
          </w:tcPr>
          <w:p w:rsidR="005E7BB6" w:rsidRDefault="005E7BB6">
            <w:pPr>
              <w:rPr>
                <w:rFonts w:cs="..ì."/>
                <w:kern w:val="0"/>
              </w:rPr>
            </w:pPr>
            <w:r>
              <w:rPr>
                <w:rFonts w:cs="..ì." w:hint="eastAsia"/>
                <w:kern w:val="0"/>
              </w:rPr>
              <w:t>山东</w:t>
            </w:r>
          </w:p>
        </w:tc>
        <w:tc>
          <w:tcPr>
            <w:tcW w:w="1080" w:type="dxa"/>
            <w:tcBorders>
              <w:top w:val="single" w:sz="4" w:space="0" w:color="auto"/>
              <w:left w:val="single" w:sz="4" w:space="0" w:color="auto"/>
              <w:bottom w:val="single" w:sz="4" w:space="0" w:color="auto"/>
              <w:right w:val="single" w:sz="4" w:space="0" w:color="auto"/>
            </w:tcBorders>
            <w:vAlign w:val="center"/>
          </w:tcPr>
          <w:p w:rsidR="005E7BB6" w:rsidRDefault="005E7BB6">
            <w:pPr>
              <w:rPr>
                <w:rFonts w:cs="..ì."/>
                <w:kern w:val="0"/>
              </w:rPr>
            </w:pPr>
            <w:r>
              <w:rPr>
                <w:rFonts w:cs="..ì." w:hint="eastAsia"/>
                <w:kern w:val="0"/>
              </w:rPr>
              <w:t>拥有</w:t>
            </w:r>
          </w:p>
        </w:tc>
        <w:tc>
          <w:tcPr>
            <w:tcW w:w="720" w:type="dxa"/>
            <w:tcBorders>
              <w:top w:val="single" w:sz="4" w:space="0" w:color="auto"/>
              <w:left w:val="single" w:sz="4" w:space="0" w:color="auto"/>
              <w:bottom w:val="single" w:sz="4" w:space="0" w:color="auto"/>
              <w:right w:val="single" w:sz="4" w:space="0" w:color="auto"/>
            </w:tcBorders>
            <w:vAlign w:val="center"/>
          </w:tcPr>
          <w:p w:rsidR="005E7BB6" w:rsidRDefault="005E7BB6">
            <w:pPr>
              <w:rPr>
                <w:rFonts w:cs="ST Kaiti"/>
                <w:kern w:val="0"/>
              </w:rPr>
            </w:pPr>
            <w:r>
              <w:rPr>
                <w:rFonts w:cs="ST Kaiti" w:hint="eastAsia"/>
                <w:kern w:val="0"/>
              </w:rPr>
              <w:t>1</w:t>
            </w:r>
            <w:r>
              <w:rPr>
                <w:rFonts w:cs="ST Kaiti" w:hint="eastAsia"/>
                <w:kern w:val="0"/>
              </w:rPr>
              <w:t>年</w:t>
            </w:r>
          </w:p>
        </w:tc>
        <w:tc>
          <w:tcPr>
            <w:tcW w:w="720" w:type="dxa"/>
            <w:tcBorders>
              <w:top w:val="single" w:sz="4" w:space="0" w:color="auto"/>
              <w:left w:val="single" w:sz="4" w:space="0" w:color="auto"/>
              <w:bottom w:val="single" w:sz="4" w:space="0" w:color="auto"/>
              <w:right w:val="single" w:sz="4" w:space="0" w:color="auto"/>
            </w:tcBorders>
            <w:vAlign w:val="center"/>
          </w:tcPr>
          <w:p w:rsidR="005E7BB6" w:rsidRDefault="005E7BB6">
            <w:pPr>
              <w:rPr>
                <w:rFonts w:cs="ST Kaiti"/>
                <w:kern w:val="0"/>
              </w:rPr>
            </w:pPr>
            <w:r>
              <w:rPr>
                <w:rFonts w:cs="ST Kaiti" w:hint="eastAsia"/>
                <w:kern w:val="0"/>
              </w:rPr>
              <w:t>1</w:t>
            </w:r>
          </w:p>
        </w:tc>
        <w:tc>
          <w:tcPr>
            <w:tcW w:w="2448" w:type="dxa"/>
            <w:tcBorders>
              <w:top w:val="single" w:sz="4" w:space="0" w:color="auto"/>
              <w:left w:val="single" w:sz="4" w:space="0" w:color="auto"/>
              <w:bottom w:val="single" w:sz="4" w:space="0" w:color="auto"/>
              <w:right w:val="single" w:sz="4" w:space="0" w:color="auto"/>
            </w:tcBorders>
            <w:vAlign w:val="center"/>
          </w:tcPr>
          <w:p w:rsidR="005E7BB6" w:rsidRDefault="005E7BB6">
            <w:pPr>
              <w:rPr>
                <w:rFonts w:cs="..ì."/>
                <w:kern w:val="0"/>
              </w:rPr>
            </w:pPr>
            <w:r>
              <w:rPr>
                <w:rFonts w:cs="..ì." w:hint="eastAsia"/>
                <w:kern w:val="0"/>
              </w:rPr>
              <w:t>开工进场</w:t>
            </w:r>
            <w:r>
              <w:rPr>
                <w:rFonts w:cs="..ì." w:hint="eastAsia"/>
                <w:kern w:val="0"/>
              </w:rPr>
              <w:t xml:space="preserve"> </w:t>
            </w:r>
            <w:r>
              <w:rPr>
                <w:rFonts w:cs="..ì." w:hint="eastAsia"/>
                <w:kern w:val="0"/>
              </w:rPr>
              <w:t>结顶退场</w:t>
            </w:r>
          </w:p>
        </w:tc>
      </w:tr>
      <w:tr w:rsidR="00000000">
        <w:trPr>
          <w:trHeight w:val="998"/>
          <w:jc w:val="center"/>
        </w:trPr>
        <w:tc>
          <w:tcPr>
            <w:tcW w:w="802" w:type="dxa"/>
            <w:tcBorders>
              <w:top w:val="single" w:sz="4" w:space="0" w:color="auto"/>
              <w:left w:val="single" w:sz="4" w:space="0" w:color="auto"/>
              <w:bottom w:val="single" w:sz="4" w:space="0" w:color="auto"/>
              <w:right w:val="single" w:sz="4" w:space="0" w:color="auto"/>
            </w:tcBorders>
            <w:vAlign w:val="center"/>
          </w:tcPr>
          <w:p w:rsidR="005E7BB6" w:rsidRDefault="005E7BB6">
            <w:pPr>
              <w:rPr>
                <w:rFonts w:cs="ST Kaiti"/>
                <w:kern w:val="0"/>
              </w:rPr>
            </w:pPr>
            <w:r>
              <w:rPr>
                <w:rFonts w:cs="ST Kaiti" w:hint="eastAsia"/>
                <w:kern w:val="0"/>
              </w:rPr>
              <w:t>13</w:t>
            </w:r>
          </w:p>
        </w:tc>
        <w:tc>
          <w:tcPr>
            <w:tcW w:w="2278" w:type="dxa"/>
            <w:tcBorders>
              <w:top w:val="single" w:sz="4" w:space="0" w:color="auto"/>
              <w:left w:val="single" w:sz="4" w:space="0" w:color="auto"/>
              <w:bottom w:val="single" w:sz="4" w:space="0" w:color="auto"/>
              <w:right w:val="single" w:sz="4" w:space="0" w:color="auto"/>
            </w:tcBorders>
            <w:vAlign w:val="center"/>
          </w:tcPr>
          <w:p w:rsidR="005E7BB6" w:rsidRDefault="005E7BB6">
            <w:pPr>
              <w:rPr>
                <w:rFonts w:cs="..ì."/>
                <w:kern w:val="0"/>
              </w:rPr>
            </w:pPr>
            <w:r>
              <w:rPr>
                <w:rFonts w:cs="..ì." w:hint="eastAsia"/>
                <w:kern w:val="0"/>
              </w:rPr>
              <w:t>经纬仪</w:t>
            </w:r>
            <w:r>
              <w:rPr>
                <w:rFonts w:cs="..ì." w:hint="eastAsia"/>
                <w:kern w:val="0"/>
              </w:rPr>
              <w:t xml:space="preserve"> J6</w:t>
            </w:r>
            <w:r>
              <w:rPr>
                <w:rFonts w:cs="..ì." w:hint="eastAsia"/>
                <w:kern w:val="0"/>
              </w:rPr>
              <w:t>、</w:t>
            </w:r>
            <w:r>
              <w:rPr>
                <w:rFonts w:cs="..ì." w:hint="eastAsia"/>
                <w:kern w:val="0"/>
              </w:rPr>
              <w:t>J2</w:t>
            </w:r>
          </w:p>
        </w:tc>
        <w:tc>
          <w:tcPr>
            <w:tcW w:w="782" w:type="dxa"/>
            <w:tcBorders>
              <w:top w:val="single" w:sz="4" w:space="0" w:color="auto"/>
              <w:left w:val="single" w:sz="4" w:space="0" w:color="auto"/>
              <w:bottom w:val="single" w:sz="4" w:space="0" w:color="auto"/>
              <w:right w:val="single" w:sz="4" w:space="0" w:color="auto"/>
            </w:tcBorders>
            <w:vAlign w:val="center"/>
          </w:tcPr>
          <w:p w:rsidR="005E7BB6" w:rsidRDefault="005E7BB6">
            <w:pPr>
              <w:rPr>
                <w:rFonts w:cs="..ì."/>
                <w:kern w:val="0"/>
              </w:rPr>
            </w:pPr>
            <w:r>
              <w:rPr>
                <w:rFonts w:cs="..ì." w:hint="eastAsia"/>
                <w:kern w:val="0"/>
              </w:rPr>
              <w:t>苏州</w:t>
            </w:r>
          </w:p>
        </w:tc>
        <w:tc>
          <w:tcPr>
            <w:tcW w:w="1080" w:type="dxa"/>
            <w:tcBorders>
              <w:top w:val="single" w:sz="4" w:space="0" w:color="auto"/>
              <w:left w:val="single" w:sz="4" w:space="0" w:color="auto"/>
              <w:bottom w:val="single" w:sz="4" w:space="0" w:color="auto"/>
              <w:right w:val="single" w:sz="4" w:space="0" w:color="auto"/>
            </w:tcBorders>
            <w:vAlign w:val="center"/>
          </w:tcPr>
          <w:p w:rsidR="005E7BB6" w:rsidRDefault="005E7BB6">
            <w:pPr>
              <w:rPr>
                <w:rFonts w:cs="..ì."/>
                <w:kern w:val="0"/>
              </w:rPr>
            </w:pPr>
            <w:r>
              <w:rPr>
                <w:rFonts w:cs="..ì." w:hint="eastAsia"/>
                <w:kern w:val="0"/>
              </w:rPr>
              <w:t>拥有</w:t>
            </w:r>
          </w:p>
        </w:tc>
        <w:tc>
          <w:tcPr>
            <w:tcW w:w="720" w:type="dxa"/>
            <w:tcBorders>
              <w:top w:val="single" w:sz="4" w:space="0" w:color="auto"/>
              <w:left w:val="single" w:sz="4" w:space="0" w:color="auto"/>
              <w:bottom w:val="single" w:sz="4" w:space="0" w:color="auto"/>
              <w:right w:val="single" w:sz="4" w:space="0" w:color="auto"/>
            </w:tcBorders>
            <w:vAlign w:val="center"/>
          </w:tcPr>
          <w:p w:rsidR="005E7BB6" w:rsidRDefault="005E7BB6">
            <w:pPr>
              <w:rPr>
                <w:rFonts w:cs="ST Kaiti"/>
                <w:kern w:val="0"/>
              </w:rPr>
            </w:pPr>
            <w:r>
              <w:rPr>
                <w:rFonts w:cs="ST Kaiti" w:hint="eastAsia"/>
                <w:kern w:val="0"/>
              </w:rPr>
              <w:t>2</w:t>
            </w:r>
            <w:r>
              <w:rPr>
                <w:rFonts w:cs="ST Kaiti" w:hint="eastAsia"/>
                <w:kern w:val="0"/>
              </w:rPr>
              <w:t>年</w:t>
            </w:r>
          </w:p>
        </w:tc>
        <w:tc>
          <w:tcPr>
            <w:tcW w:w="720" w:type="dxa"/>
            <w:tcBorders>
              <w:top w:val="single" w:sz="4" w:space="0" w:color="auto"/>
              <w:left w:val="single" w:sz="4" w:space="0" w:color="auto"/>
              <w:bottom w:val="single" w:sz="4" w:space="0" w:color="auto"/>
              <w:right w:val="single" w:sz="4" w:space="0" w:color="auto"/>
            </w:tcBorders>
            <w:vAlign w:val="center"/>
          </w:tcPr>
          <w:p w:rsidR="005E7BB6" w:rsidRDefault="005E7BB6">
            <w:pPr>
              <w:rPr>
                <w:rFonts w:cs="ST Kaiti"/>
                <w:kern w:val="0"/>
              </w:rPr>
            </w:pPr>
            <w:r>
              <w:rPr>
                <w:rFonts w:cs="ST Kaiti" w:hint="eastAsia"/>
                <w:kern w:val="0"/>
              </w:rPr>
              <w:t>1</w:t>
            </w:r>
          </w:p>
        </w:tc>
        <w:tc>
          <w:tcPr>
            <w:tcW w:w="2448" w:type="dxa"/>
            <w:tcBorders>
              <w:top w:val="single" w:sz="4" w:space="0" w:color="auto"/>
              <w:left w:val="single" w:sz="4" w:space="0" w:color="auto"/>
              <w:bottom w:val="single" w:sz="4" w:space="0" w:color="auto"/>
              <w:right w:val="single" w:sz="4" w:space="0" w:color="auto"/>
            </w:tcBorders>
            <w:vAlign w:val="center"/>
          </w:tcPr>
          <w:p w:rsidR="005E7BB6" w:rsidRDefault="005E7BB6">
            <w:pPr>
              <w:rPr>
                <w:rFonts w:cs="..ì."/>
                <w:kern w:val="0"/>
              </w:rPr>
            </w:pPr>
            <w:r>
              <w:rPr>
                <w:rFonts w:cs="..ì." w:hint="eastAsia"/>
                <w:kern w:val="0"/>
              </w:rPr>
              <w:t>开工进场</w:t>
            </w:r>
            <w:r>
              <w:rPr>
                <w:rFonts w:cs="..ì." w:hint="eastAsia"/>
                <w:kern w:val="0"/>
              </w:rPr>
              <w:t xml:space="preserve"> </w:t>
            </w:r>
            <w:r>
              <w:rPr>
                <w:rFonts w:cs="..ì." w:hint="eastAsia"/>
                <w:kern w:val="0"/>
              </w:rPr>
              <w:t>结顶退场</w:t>
            </w:r>
          </w:p>
        </w:tc>
      </w:tr>
      <w:tr w:rsidR="00000000">
        <w:trPr>
          <w:trHeight w:val="998"/>
          <w:jc w:val="center"/>
        </w:trPr>
        <w:tc>
          <w:tcPr>
            <w:tcW w:w="802" w:type="dxa"/>
            <w:tcBorders>
              <w:top w:val="single" w:sz="4" w:space="0" w:color="auto"/>
              <w:left w:val="single" w:sz="4" w:space="0" w:color="auto"/>
              <w:bottom w:val="single" w:sz="4" w:space="0" w:color="auto"/>
              <w:right w:val="single" w:sz="4" w:space="0" w:color="auto"/>
            </w:tcBorders>
            <w:vAlign w:val="center"/>
          </w:tcPr>
          <w:p w:rsidR="005E7BB6" w:rsidRDefault="005E7BB6">
            <w:pPr>
              <w:rPr>
                <w:rFonts w:cs="ST Kaiti"/>
                <w:kern w:val="0"/>
              </w:rPr>
            </w:pPr>
            <w:r>
              <w:rPr>
                <w:rFonts w:cs="ST Kaiti" w:hint="eastAsia"/>
                <w:kern w:val="0"/>
              </w:rPr>
              <w:t>14</w:t>
            </w:r>
          </w:p>
        </w:tc>
        <w:tc>
          <w:tcPr>
            <w:tcW w:w="2278" w:type="dxa"/>
            <w:tcBorders>
              <w:top w:val="single" w:sz="4" w:space="0" w:color="auto"/>
              <w:left w:val="single" w:sz="4" w:space="0" w:color="auto"/>
              <w:bottom w:val="single" w:sz="4" w:space="0" w:color="auto"/>
              <w:right w:val="single" w:sz="4" w:space="0" w:color="auto"/>
            </w:tcBorders>
            <w:vAlign w:val="center"/>
          </w:tcPr>
          <w:p w:rsidR="005E7BB6" w:rsidRDefault="005E7BB6">
            <w:pPr>
              <w:rPr>
                <w:rFonts w:cs="..ì."/>
                <w:kern w:val="0"/>
              </w:rPr>
            </w:pPr>
            <w:r>
              <w:rPr>
                <w:rFonts w:cs="..ì." w:hint="eastAsia"/>
                <w:kern w:val="0"/>
              </w:rPr>
              <w:t>水准仪</w:t>
            </w:r>
            <w:r>
              <w:rPr>
                <w:rFonts w:cs="..ì." w:hint="eastAsia"/>
                <w:kern w:val="0"/>
              </w:rPr>
              <w:t xml:space="preserve"> S3</w:t>
            </w:r>
          </w:p>
        </w:tc>
        <w:tc>
          <w:tcPr>
            <w:tcW w:w="782" w:type="dxa"/>
            <w:tcBorders>
              <w:top w:val="single" w:sz="4" w:space="0" w:color="auto"/>
              <w:left w:val="single" w:sz="4" w:space="0" w:color="auto"/>
              <w:bottom w:val="single" w:sz="4" w:space="0" w:color="auto"/>
              <w:right w:val="single" w:sz="4" w:space="0" w:color="auto"/>
            </w:tcBorders>
            <w:vAlign w:val="center"/>
          </w:tcPr>
          <w:p w:rsidR="005E7BB6" w:rsidRDefault="005E7BB6">
            <w:pPr>
              <w:rPr>
                <w:rFonts w:cs="..ì."/>
                <w:kern w:val="0"/>
              </w:rPr>
            </w:pPr>
            <w:r>
              <w:rPr>
                <w:rFonts w:cs="..ì." w:hint="eastAsia"/>
                <w:kern w:val="0"/>
              </w:rPr>
              <w:t>江苏</w:t>
            </w:r>
          </w:p>
        </w:tc>
        <w:tc>
          <w:tcPr>
            <w:tcW w:w="1080" w:type="dxa"/>
            <w:tcBorders>
              <w:top w:val="single" w:sz="4" w:space="0" w:color="auto"/>
              <w:left w:val="single" w:sz="4" w:space="0" w:color="auto"/>
              <w:bottom w:val="single" w:sz="4" w:space="0" w:color="auto"/>
              <w:right w:val="single" w:sz="4" w:space="0" w:color="auto"/>
            </w:tcBorders>
            <w:vAlign w:val="center"/>
          </w:tcPr>
          <w:p w:rsidR="005E7BB6" w:rsidRDefault="005E7BB6">
            <w:pPr>
              <w:rPr>
                <w:rFonts w:cs="..ì."/>
                <w:kern w:val="0"/>
              </w:rPr>
            </w:pPr>
            <w:r>
              <w:rPr>
                <w:rFonts w:cs="..ì." w:hint="eastAsia"/>
                <w:kern w:val="0"/>
              </w:rPr>
              <w:t>拥有</w:t>
            </w:r>
          </w:p>
        </w:tc>
        <w:tc>
          <w:tcPr>
            <w:tcW w:w="720" w:type="dxa"/>
            <w:tcBorders>
              <w:top w:val="single" w:sz="4" w:space="0" w:color="auto"/>
              <w:left w:val="single" w:sz="4" w:space="0" w:color="auto"/>
              <w:bottom w:val="single" w:sz="4" w:space="0" w:color="auto"/>
              <w:right w:val="single" w:sz="4" w:space="0" w:color="auto"/>
            </w:tcBorders>
            <w:vAlign w:val="center"/>
          </w:tcPr>
          <w:p w:rsidR="005E7BB6" w:rsidRDefault="005E7BB6">
            <w:pPr>
              <w:rPr>
                <w:rFonts w:cs="ST Kaiti"/>
                <w:kern w:val="0"/>
              </w:rPr>
            </w:pPr>
            <w:r>
              <w:rPr>
                <w:rFonts w:cs="ST Kaiti" w:hint="eastAsia"/>
                <w:kern w:val="0"/>
              </w:rPr>
              <w:t>2</w:t>
            </w:r>
            <w:r>
              <w:rPr>
                <w:rFonts w:cs="ST Kaiti" w:hint="eastAsia"/>
                <w:kern w:val="0"/>
              </w:rPr>
              <w:t>年</w:t>
            </w:r>
          </w:p>
        </w:tc>
        <w:tc>
          <w:tcPr>
            <w:tcW w:w="720" w:type="dxa"/>
            <w:tcBorders>
              <w:top w:val="single" w:sz="4" w:space="0" w:color="auto"/>
              <w:left w:val="single" w:sz="4" w:space="0" w:color="auto"/>
              <w:bottom w:val="single" w:sz="4" w:space="0" w:color="auto"/>
              <w:right w:val="single" w:sz="4" w:space="0" w:color="auto"/>
            </w:tcBorders>
            <w:vAlign w:val="center"/>
          </w:tcPr>
          <w:p w:rsidR="005E7BB6" w:rsidRDefault="005E7BB6">
            <w:pPr>
              <w:rPr>
                <w:rFonts w:cs="ST Kaiti"/>
                <w:kern w:val="0"/>
              </w:rPr>
            </w:pPr>
            <w:r>
              <w:rPr>
                <w:rFonts w:cs="ST Kaiti" w:hint="eastAsia"/>
                <w:kern w:val="0"/>
              </w:rPr>
              <w:t>2</w:t>
            </w:r>
          </w:p>
        </w:tc>
        <w:tc>
          <w:tcPr>
            <w:tcW w:w="2448" w:type="dxa"/>
            <w:tcBorders>
              <w:top w:val="single" w:sz="4" w:space="0" w:color="auto"/>
              <w:left w:val="single" w:sz="4" w:space="0" w:color="auto"/>
              <w:bottom w:val="single" w:sz="4" w:space="0" w:color="auto"/>
              <w:right w:val="single" w:sz="4" w:space="0" w:color="auto"/>
            </w:tcBorders>
            <w:vAlign w:val="center"/>
          </w:tcPr>
          <w:p w:rsidR="005E7BB6" w:rsidRDefault="005E7BB6">
            <w:pPr>
              <w:rPr>
                <w:rFonts w:cs="..ì."/>
                <w:kern w:val="0"/>
              </w:rPr>
            </w:pPr>
            <w:r>
              <w:rPr>
                <w:rFonts w:cs="..ì." w:hint="eastAsia"/>
                <w:kern w:val="0"/>
              </w:rPr>
              <w:t>开工进场</w:t>
            </w:r>
            <w:r>
              <w:rPr>
                <w:rFonts w:cs="..ì." w:hint="eastAsia"/>
                <w:kern w:val="0"/>
              </w:rPr>
              <w:t xml:space="preserve"> </w:t>
            </w:r>
            <w:r>
              <w:rPr>
                <w:rFonts w:cs="..ì." w:hint="eastAsia"/>
                <w:kern w:val="0"/>
              </w:rPr>
              <w:t>结顶退场</w:t>
            </w:r>
          </w:p>
        </w:tc>
      </w:tr>
      <w:tr w:rsidR="00000000">
        <w:trPr>
          <w:trHeight w:val="998"/>
          <w:jc w:val="center"/>
        </w:trPr>
        <w:tc>
          <w:tcPr>
            <w:tcW w:w="802" w:type="dxa"/>
            <w:tcBorders>
              <w:top w:val="single" w:sz="4" w:space="0" w:color="auto"/>
              <w:left w:val="single" w:sz="4" w:space="0" w:color="auto"/>
              <w:bottom w:val="single" w:sz="4" w:space="0" w:color="auto"/>
              <w:right w:val="single" w:sz="4" w:space="0" w:color="auto"/>
            </w:tcBorders>
            <w:vAlign w:val="center"/>
          </w:tcPr>
          <w:p w:rsidR="005E7BB6" w:rsidRDefault="005E7BB6">
            <w:pPr>
              <w:rPr>
                <w:rFonts w:cs="ST Kaiti"/>
                <w:kern w:val="0"/>
              </w:rPr>
            </w:pPr>
            <w:r>
              <w:rPr>
                <w:rFonts w:cs="ST Kaiti" w:hint="eastAsia"/>
                <w:kern w:val="0"/>
              </w:rPr>
              <w:t>15</w:t>
            </w:r>
          </w:p>
        </w:tc>
        <w:tc>
          <w:tcPr>
            <w:tcW w:w="2278" w:type="dxa"/>
            <w:tcBorders>
              <w:top w:val="single" w:sz="4" w:space="0" w:color="auto"/>
              <w:left w:val="single" w:sz="4" w:space="0" w:color="auto"/>
              <w:bottom w:val="single" w:sz="4" w:space="0" w:color="auto"/>
              <w:right w:val="single" w:sz="4" w:space="0" w:color="auto"/>
            </w:tcBorders>
            <w:vAlign w:val="center"/>
          </w:tcPr>
          <w:p w:rsidR="005E7BB6" w:rsidRDefault="005E7BB6">
            <w:pPr>
              <w:rPr>
                <w:rFonts w:cs="..ì."/>
                <w:kern w:val="0"/>
              </w:rPr>
            </w:pPr>
            <w:r>
              <w:rPr>
                <w:rFonts w:cs="..ì." w:hint="eastAsia"/>
                <w:kern w:val="0"/>
              </w:rPr>
              <w:t>柴油发电机</w:t>
            </w:r>
          </w:p>
        </w:tc>
        <w:tc>
          <w:tcPr>
            <w:tcW w:w="782" w:type="dxa"/>
            <w:tcBorders>
              <w:top w:val="single" w:sz="4" w:space="0" w:color="auto"/>
              <w:left w:val="single" w:sz="4" w:space="0" w:color="auto"/>
              <w:bottom w:val="single" w:sz="4" w:space="0" w:color="auto"/>
              <w:right w:val="single" w:sz="4" w:space="0" w:color="auto"/>
            </w:tcBorders>
            <w:vAlign w:val="center"/>
          </w:tcPr>
          <w:p w:rsidR="005E7BB6" w:rsidRDefault="005E7BB6">
            <w:pPr>
              <w:rPr>
                <w:rFonts w:cs="..ì."/>
                <w:kern w:val="0"/>
              </w:rPr>
            </w:pPr>
            <w:r>
              <w:rPr>
                <w:rFonts w:cs="..ì." w:hint="eastAsia"/>
                <w:kern w:val="0"/>
              </w:rPr>
              <w:t>长沙</w:t>
            </w:r>
          </w:p>
        </w:tc>
        <w:tc>
          <w:tcPr>
            <w:tcW w:w="1080" w:type="dxa"/>
            <w:tcBorders>
              <w:top w:val="single" w:sz="4" w:space="0" w:color="auto"/>
              <w:left w:val="single" w:sz="4" w:space="0" w:color="auto"/>
              <w:bottom w:val="single" w:sz="4" w:space="0" w:color="auto"/>
              <w:right w:val="single" w:sz="4" w:space="0" w:color="auto"/>
            </w:tcBorders>
            <w:vAlign w:val="center"/>
          </w:tcPr>
          <w:p w:rsidR="005E7BB6" w:rsidRDefault="005E7BB6">
            <w:pPr>
              <w:rPr>
                <w:rFonts w:cs="..ì."/>
                <w:kern w:val="0"/>
              </w:rPr>
            </w:pPr>
            <w:r>
              <w:rPr>
                <w:rFonts w:cs="..ì." w:hint="eastAsia"/>
                <w:kern w:val="0"/>
              </w:rPr>
              <w:t>拥有</w:t>
            </w:r>
          </w:p>
        </w:tc>
        <w:tc>
          <w:tcPr>
            <w:tcW w:w="720" w:type="dxa"/>
            <w:tcBorders>
              <w:top w:val="single" w:sz="4" w:space="0" w:color="auto"/>
              <w:left w:val="single" w:sz="4" w:space="0" w:color="auto"/>
              <w:bottom w:val="single" w:sz="4" w:space="0" w:color="auto"/>
              <w:right w:val="single" w:sz="4" w:space="0" w:color="auto"/>
            </w:tcBorders>
            <w:vAlign w:val="center"/>
          </w:tcPr>
          <w:p w:rsidR="005E7BB6" w:rsidRDefault="005E7BB6">
            <w:pPr>
              <w:rPr>
                <w:rFonts w:cs="ST Kaiti"/>
                <w:kern w:val="0"/>
              </w:rPr>
            </w:pPr>
            <w:r>
              <w:rPr>
                <w:rFonts w:cs="ST Kaiti" w:hint="eastAsia"/>
                <w:kern w:val="0"/>
              </w:rPr>
              <w:t>2</w:t>
            </w:r>
            <w:r>
              <w:rPr>
                <w:rFonts w:cs="ST Kaiti" w:hint="eastAsia"/>
                <w:kern w:val="0"/>
              </w:rPr>
              <w:t>年</w:t>
            </w:r>
          </w:p>
        </w:tc>
        <w:tc>
          <w:tcPr>
            <w:tcW w:w="720" w:type="dxa"/>
            <w:tcBorders>
              <w:top w:val="single" w:sz="4" w:space="0" w:color="auto"/>
              <w:left w:val="single" w:sz="4" w:space="0" w:color="auto"/>
              <w:bottom w:val="single" w:sz="4" w:space="0" w:color="auto"/>
              <w:right w:val="single" w:sz="4" w:space="0" w:color="auto"/>
            </w:tcBorders>
            <w:vAlign w:val="center"/>
          </w:tcPr>
          <w:p w:rsidR="005E7BB6" w:rsidRDefault="005E7BB6">
            <w:pPr>
              <w:rPr>
                <w:rFonts w:cs="ST Kaiti"/>
                <w:kern w:val="0"/>
              </w:rPr>
            </w:pPr>
            <w:r>
              <w:rPr>
                <w:rFonts w:cs="ST Kaiti" w:hint="eastAsia"/>
                <w:kern w:val="0"/>
              </w:rPr>
              <w:t>1</w:t>
            </w:r>
          </w:p>
        </w:tc>
        <w:tc>
          <w:tcPr>
            <w:tcW w:w="2448" w:type="dxa"/>
            <w:tcBorders>
              <w:top w:val="single" w:sz="4" w:space="0" w:color="auto"/>
              <w:left w:val="single" w:sz="4" w:space="0" w:color="auto"/>
              <w:bottom w:val="single" w:sz="4" w:space="0" w:color="auto"/>
              <w:right w:val="single" w:sz="4" w:space="0" w:color="auto"/>
            </w:tcBorders>
            <w:vAlign w:val="center"/>
          </w:tcPr>
          <w:p w:rsidR="005E7BB6" w:rsidRDefault="005E7BB6">
            <w:pPr>
              <w:rPr>
                <w:rFonts w:cs="..ì."/>
                <w:kern w:val="0"/>
              </w:rPr>
            </w:pPr>
            <w:r>
              <w:rPr>
                <w:rFonts w:cs="..ì." w:hint="eastAsia"/>
                <w:kern w:val="0"/>
              </w:rPr>
              <w:t>开工进场</w:t>
            </w:r>
            <w:r>
              <w:rPr>
                <w:rFonts w:cs="..ì." w:hint="eastAsia"/>
                <w:kern w:val="0"/>
              </w:rPr>
              <w:t xml:space="preserve"> </w:t>
            </w:r>
            <w:r>
              <w:rPr>
                <w:rFonts w:cs="..ì." w:hint="eastAsia"/>
                <w:kern w:val="0"/>
              </w:rPr>
              <w:t>完工退场</w:t>
            </w:r>
          </w:p>
        </w:tc>
      </w:tr>
      <w:tr w:rsidR="00000000">
        <w:trPr>
          <w:trHeight w:val="995"/>
          <w:jc w:val="center"/>
        </w:trPr>
        <w:tc>
          <w:tcPr>
            <w:tcW w:w="802" w:type="dxa"/>
            <w:tcBorders>
              <w:top w:val="single" w:sz="4" w:space="0" w:color="auto"/>
              <w:left w:val="single" w:sz="4" w:space="0" w:color="auto"/>
              <w:bottom w:val="single" w:sz="4" w:space="0" w:color="auto"/>
              <w:right w:val="single" w:sz="4" w:space="0" w:color="auto"/>
            </w:tcBorders>
            <w:vAlign w:val="center"/>
          </w:tcPr>
          <w:p w:rsidR="005E7BB6" w:rsidRDefault="005E7BB6">
            <w:pPr>
              <w:rPr>
                <w:rFonts w:cs="ST Kaiti"/>
                <w:kern w:val="0"/>
              </w:rPr>
            </w:pPr>
            <w:r>
              <w:rPr>
                <w:rFonts w:cs="ST Kaiti" w:hint="eastAsia"/>
                <w:kern w:val="0"/>
              </w:rPr>
              <w:t>16</w:t>
            </w:r>
          </w:p>
        </w:tc>
        <w:tc>
          <w:tcPr>
            <w:tcW w:w="2278" w:type="dxa"/>
            <w:tcBorders>
              <w:top w:val="single" w:sz="4" w:space="0" w:color="auto"/>
              <w:left w:val="single" w:sz="4" w:space="0" w:color="auto"/>
              <w:bottom w:val="single" w:sz="4" w:space="0" w:color="auto"/>
              <w:right w:val="single" w:sz="4" w:space="0" w:color="auto"/>
            </w:tcBorders>
            <w:vAlign w:val="center"/>
          </w:tcPr>
          <w:p w:rsidR="005E7BB6" w:rsidRDefault="005E7BB6">
            <w:pPr>
              <w:rPr>
                <w:rFonts w:cs="..ì."/>
                <w:kern w:val="0"/>
              </w:rPr>
            </w:pPr>
            <w:r>
              <w:rPr>
                <w:rFonts w:cs="..ì." w:hint="eastAsia"/>
                <w:kern w:val="0"/>
              </w:rPr>
              <w:t>污水泵</w:t>
            </w:r>
          </w:p>
        </w:tc>
        <w:tc>
          <w:tcPr>
            <w:tcW w:w="782" w:type="dxa"/>
            <w:tcBorders>
              <w:top w:val="single" w:sz="4" w:space="0" w:color="auto"/>
              <w:left w:val="single" w:sz="4" w:space="0" w:color="auto"/>
              <w:bottom w:val="single" w:sz="4" w:space="0" w:color="auto"/>
              <w:right w:val="single" w:sz="4" w:space="0" w:color="auto"/>
            </w:tcBorders>
            <w:vAlign w:val="center"/>
          </w:tcPr>
          <w:p w:rsidR="005E7BB6" w:rsidRDefault="005E7BB6">
            <w:pPr>
              <w:rPr>
                <w:rFonts w:cs="..ì."/>
                <w:kern w:val="0"/>
              </w:rPr>
            </w:pPr>
            <w:r>
              <w:rPr>
                <w:rFonts w:cs="..ì." w:hint="eastAsia"/>
                <w:kern w:val="0"/>
              </w:rPr>
              <w:t>徐州</w:t>
            </w:r>
          </w:p>
        </w:tc>
        <w:tc>
          <w:tcPr>
            <w:tcW w:w="1080" w:type="dxa"/>
            <w:tcBorders>
              <w:top w:val="single" w:sz="4" w:space="0" w:color="auto"/>
              <w:left w:val="single" w:sz="4" w:space="0" w:color="auto"/>
              <w:bottom w:val="single" w:sz="4" w:space="0" w:color="auto"/>
              <w:right w:val="single" w:sz="4" w:space="0" w:color="auto"/>
            </w:tcBorders>
            <w:vAlign w:val="center"/>
          </w:tcPr>
          <w:p w:rsidR="005E7BB6" w:rsidRDefault="005E7BB6">
            <w:pPr>
              <w:rPr>
                <w:rFonts w:cs="..ì."/>
                <w:kern w:val="0"/>
              </w:rPr>
            </w:pPr>
            <w:r>
              <w:rPr>
                <w:rFonts w:cs="..ì." w:hint="eastAsia"/>
                <w:kern w:val="0"/>
              </w:rPr>
              <w:t>拥有</w:t>
            </w:r>
          </w:p>
        </w:tc>
        <w:tc>
          <w:tcPr>
            <w:tcW w:w="720" w:type="dxa"/>
            <w:tcBorders>
              <w:top w:val="single" w:sz="4" w:space="0" w:color="auto"/>
              <w:left w:val="single" w:sz="4" w:space="0" w:color="auto"/>
              <w:bottom w:val="single" w:sz="4" w:space="0" w:color="auto"/>
              <w:right w:val="single" w:sz="4" w:space="0" w:color="auto"/>
            </w:tcBorders>
            <w:vAlign w:val="center"/>
          </w:tcPr>
          <w:p w:rsidR="005E7BB6" w:rsidRDefault="005E7BB6">
            <w:pPr>
              <w:rPr>
                <w:rFonts w:cs="ST Kaiti"/>
                <w:kern w:val="0"/>
              </w:rPr>
            </w:pPr>
            <w:r>
              <w:rPr>
                <w:rFonts w:cs="ST Kaiti" w:hint="eastAsia"/>
                <w:kern w:val="0"/>
              </w:rPr>
              <w:t>1</w:t>
            </w:r>
            <w:r>
              <w:rPr>
                <w:rFonts w:cs="ST Kaiti" w:hint="eastAsia"/>
                <w:kern w:val="0"/>
              </w:rPr>
              <w:t>年</w:t>
            </w:r>
          </w:p>
        </w:tc>
        <w:tc>
          <w:tcPr>
            <w:tcW w:w="720" w:type="dxa"/>
            <w:tcBorders>
              <w:top w:val="single" w:sz="4" w:space="0" w:color="auto"/>
              <w:left w:val="single" w:sz="4" w:space="0" w:color="auto"/>
              <w:bottom w:val="single" w:sz="4" w:space="0" w:color="auto"/>
              <w:right w:val="single" w:sz="4" w:space="0" w:color="auto"/>
            </w:tcBorders>
            <w:vAlign w:val="center"/>
          </w:tcPr>
          <w:p w:rsidR="005E7BB6" w:rsidRDefault="005E7BB6">
            <w:pPr>
              <w:rPr>
                <w:rFonts w:cs="..ì."/>
                <w:kern w:val="0"/>
              </w:rPr>
            </w:pPr>
            <w:r>
              <w:rPr>
                <w:rFonts w:cs="..ì." w:hint="eastAsia"/>
                <w:kern w:val="0"/>
              </w:rPr>
              <w:t>5</w:t>
            </w:r>
          </w:p>
        </w:tc>
        <w:tc>
          <w:tcPr>
            <w:tcW w:w="2448" w:type="dxa"/>
            <w:tcBorders>
              <w:top w:val="single" w:sz="4" w:space="0" w:color="auto"/>
              <w:left w:val="single" w:sz="4" w:space="0" w:color="auto"/>
              <w:bottom w:val="single" w:sz="4" w:space="0" w:color="auto"/>
              <w:right w:val="single" w:sz="4" w:space="0" w:color="auto"/>
            </w:tcBorders>
            <w:vAlign w:val="center"/>
          </w:tcPr>
          <w:p w:rsidR="005E7BB6" w:rsidRDefault="005E7BB6">
            <w:pPr>
              <w:rPr>
                <w:rFonts w:cs="..ì."/>
                <w:kern w:val="0"/>
              </w:rPr>
            </w:pPr>
            <w:r>
              <w:rPr>
                <w:rFonts w:cs="..ì." w:hint="eastAsia"/>
                <w:kern w:val="0"/>
              </w:rPr>
              <w:t>开工进场</w:t>
            </w:r>
            <w:r>
              <w:rPr>
                <w:rFonts w:cs="..ì." w:hint="eastAsia"/>
                <w:kern w:val="0"/>
              </w:rPr>
              <w:t xml:space="preserve"> </w:t>
            </w:r>
            <w:r>
              <w:rPr>
                <w:rFonts w:cs="..ì." w:hint="eastAsia"/>
                <w:kern w:val="0"/>
              </w:rPr>
              <w:t>完工退场</w:t>
            </w:r>
          </w:p>
        </w:tc>
      </w:tr>
      <w:tr w:rsidR="00000000">
        <w:trPr>
          <w:trHeight w:val="1018"/>
          <w:jc w:val="center"/>
        </w:trPr>
        <w:tc>
          <w:tcPr>
            <w:tcW w:w="802" w:type="dxa"/>
            <w:tcBorders>
              <w:top w:val="single" w:sz="4" w:space="0" w:color="auto"/>
              <w:left w:val="single" w:sz="4" w:space="0" w:color="auto"/>
              <w:bottom w:val="single" w:sz="4" w:space="0" w:color="auto"/>
              <w:right w:val="single" w:sz="4" w:space="0" w:color="auto"/>
            </w:tcBorders>
            <w:vAlign w:val="center"/>
          </w:tcPr>
          <w:p w:rsidR="005E7BB6" w:rsidRDefault="005E7BB6">
            <w:pPr>
              <w:rPr>
                <w:rFonts w:cs="ST Kaiti"/>
                <w:kern w:val="0"/>
              </w:rPr>
            </w:pPr>
            <w:r>
              <w:rPr>
                <w:rFonts w:cs="ST Kaiti" w:hint="eastAsia"/>
                <w:kern w:val="0"/>
              </w:rPr>
              <w:t>1</w:t>
            </w:r>
            <w:r>
              <w:rPr>
                <w:rFonts w:cs="ST Kaiti" w:hint="eastAsia"/>
                <w:kern w:val="0"/>
              </w:rPr>
              <w:t>7</w:t>
            </w:r>
          </w:p>
        </w:tc>
        <w:tc>
          <w:tcPr>
            <w:tcW w:w="2278" w:type="dxa"/>
            <w:tcBorders>
              <w:top w:val="single" w:sz="4" w:space="0" w:color="auto"/>
              <w:left w:val="single" w:sz="4" w:space="0" w:color="auto"/>
              <w:bottom w:val="single" w:sz="4" w:space="0" w:color="auto"/>
              <w:right w:val="single" w:sz="4" w:space="0" w:color="auto"/>
            </w:tcBorders>
            <w:vAlign w:val="center"/>
          </w:tcPr>
          <w:p w:rsidR="005E7BB6" w:rsidRDefault="005E7BB6">
            <w:pPr>
              <w:rPr>
                <w:rFonts w:cs="..ì."/>
                <w:kern w:val="0"/>
              </w:rPr>
            </w:pPr>
            <w:r>
              <w:rPr>
                <w:rFonts w:cs="..ì." w:hint="eastAsia"/>
                <w:kern w:val="0"/>
              </w:rPr>
              <w:t>高压泵</w:t>
            </w:r>
            <w:r>
              <w:rPr>
                <w:rFonts w:cs="..ì." w:hint="eastAsia"/>
                <w:kern w:val="0"/>
              </w:rPr>
              <w:t xml:space="preserve"> </w:t>
            </w:r>
            <w:r>
              <w:rPr>
                <w:rFonts w:cs="..ì." w:hint="eastAsia"/>
                <w:kern w:val="0"/>
              </w:rPr>
              <w:t>扬程</w:t>
            </w:r>
            <w:r>
              <w:rPr>
                <w:rFonts w:cs="..ì." w:hint="eastAsia"/>
                <w:kern w:val="0"/>
              </w:rPr>
              <w:t>30M</w:t>
            </w:r>
          </w:p>
        </w:tc>
        <w:tc>
          <w:tcPr>
            <w:tcW w:w="782" w:type="dxa"/>
            <w:tcBorders>
              <w:top w:val="single" w:sz="4" w:space="0" w:color="auto"/>
              <w:left w:val="single" w:sz="4" w:space="0" w:color="auto"/>
              <w:bottom w:val="single" w:sz="4" w:space="0" w:color="auto"/>
              <w:right w:val="single" w:sz="4" w:space="0" w:color="auto"/>
            </w:tcBorders>
            <w:vAlign w:val="center"/>
          </w:tcPr>
          <w:p w:rsidR="005E7BB6" w:rsidRDefault="005E7BB6">
            <w:pPr>
              <w:rPr>
                <w:rFonts w:cs="..ì."/>
                <w:kern w:val="0"/>
              </w:rPr>
            </w:pPr>
            <w:r>
              <w:rPr>
                <w:rFonts w:cs="..ì." w:hint="eastAsia"/>
                <w:kern w:val="0"/>
              </w:rPr>
              <w:t>杭州</w:t>
            </w:r>
          </w:p>
        </w:tc>
        <w:tc>
          <w:tcPr>
            <w:tcW w:w="1080" w:type="dxa"/>
            <w:tcBorders>
              <w:top w:val="single" w:sz="4" w:space="0" w:color="auto"/>
              <w:left w:val="single" w:sz="4" w:space="0" w:color="auto"/>
              <w:bottom w:val="single" w:sz="4" w:space="0" w:color="auto"/>
              <w:right w:val="single" w:sz="4" w:space="0" w:color="auto"/>
            </w:tcBorders>
            <w:vAlign w:val="center"/>
          </w:tcPr>
          <w:p w:rsidR="005E7BB6" w:rsidRDefault="005E7BB6">
            <w:pPr>
              <w:rPr>
                <w:rFonts w:cs="..ì."/>
                <w:kern w:val="0"/>
              </w:rPr>
            </w:pPr>
            <w:r>
              <w:rPr>
                <w:rFonts w:cs="..ì." w:hint="eastAsia"/>
                <w:kern w:val="0"/>
              </w:rPr>
              <w:t>拥有</w:t>
            </w:r>
          </w:p>
        </w:tc>
        <w:tc>
          <w:tcPr>
            <w:tcW w:w="720" w:type="dxa"/>
            <w:tcBorders>
              <w:top w:val="single" w:sz="4" w:space="0" w:color="auto"/>
              <w:left w:val="single" w:sz="4" w:space="0" w:color="auto"/>
              <w:bottom w:val="single" w:sz="4" w:space="0" w:color="auto"/>
              <w:right w:val="single" w:sz="4" w:space="0" w:color="auto"/>
            </w:tcBorders>
            <w:vAlign w:val="center"/>
          </w:tcPr>
          <w:p w:rsidR="005E7BB6" w:rsidRDefault="005E7BB6">
            <w:pPr>
              <w:rPr>
                <w:rFonts w:cs="ST Kaiti"/>
                <w:kern w:val="0"/>
              </w:rPr>
            </w:pPr>
            <w:r>
              <w:rPr>
                <w:rFonts w:cs="ST Kaiti" w:hint="eastAsia"/>
                <w:kern w:val="0"/>
              </w:rPr>
              <w:t>3</w:t>
            </w:r>
            <w:r>
              <w:rPr>
                <w:rFonts w:cs="ST Kaiti" w:hint="eastAsia"/>
                <w:kern w:val="0"/>
              </w:rPr>
              <w:t>年</w:t>
            </w:r>
          </w:p>
        </w:tc>
        <w:tc>
          <w:tcPr>
            <w:tcW w:w="720" w:type="dxa"/>
            <w:tcBorders>
              <w:top w:val="single" w:sz="4" w:space="0" w:color="auto"/>
              <w:left w:val="single" w:sz="4" w:space="0" w:color="auto"/>
              <w:bottom w:val="single" w:sz="4" w:space="0" w:color="auto"/>
              <w:right w:val="single" w:sz="4" w:space="0" w:color="auto"/>
            </w:tcBorders>
            <w:vAlign w:val="center"/>
          </w:tcPr>
          <w:p w:rsidR="005E7BB6" w:rsidRDefault="005E7BB6">
            <w:pPr>
              <w:rPr>
                <w:rFonts w:cs="ST Kaiti"/>
                <w:kern w:val="0"/>
              </w:rPr>
            </w:pPr>
            <w:r>
              <w:rPr>
                <w:rFonts w:cs="ST Kaiti" w:hint="eastAsia"/>
                <w:kern w:val="0"/>
              </w:rPr>
              <w:t>3</w:t>
            </w:r>
          </w:p>
        </w:tc>
        <w:tc>
          <w:tcPr>
            <w:tcW w:w="2448" w:type="dxa"/>
            <w:tcBorders>
              <w:top w:val="single" w:sz="4" w:space="0" w:color="auto"/>
              <w:left w:val="single" w:sz="4" w:space="0" w:color="auto"/>
              <w:bottom w:val="single" w:sz="4" w:space="0" w:color="auto"/>
              <w:right w:val="single" w:sz="4" w:space="0" w:color="auto"/>
            </w:tcBorders>
            <w:vAlign w:val="center"/>
          </w:tcPr>
          <w:p w:rsidR="005E7BB6" w:rsidRDefault="005E7BB6">
            <w:pPr>
              <w:rPr>
                <w:rFonts w:cs="..ì."/>
                <w:kern w:val="0"/>
              </w:rPr>
            </w:pPr>
            <w:r>
              <w:rPr>
                <w:rFonts w:cs="..ì." w:hint="eastAsia"/>
                <w:kern w:val="0"/>
              </w:rPr>
              <w:t>开工进场</w:t>
            </w:r>
            <w:r>
              <w:rPr>
                <w:rFonts w:cs="..ì." w:hint="eastAsia"/>
                <w:kern w:val="0"/>
              </w:rPr>
              <w:t xml:space="preserve"> </w:t>
            </w:r>
            <w:r>
              <w:rPr>
                <w:rFonts w:cs="..ì." w:hint="eastAsia"/>
                <w:kern w:val="0"/>
              </w:rPr>
              <w:t>完工退场</w:t>
            </w:r>
          </w:p>
        </w:tc>
      </w:tr>
    </w:tbl>
    <w:p w:rsidR="005E7BB6" w:rsidRDefault="005E7BB6"/>
    <w:p w:rsidR="005E7BB6" w:rsidRDefault="005E7BB6">
      <w:pPr>
        <w:pStyle w:val="2"/>
        <w:ind w:left="210" w:right="214"/>
        <w:rPr>
          <w:rFonts w:hint="eastAsia"/>
        </w:rPr>
      </w:pPr>
      <w:bookmarkStart w:id="206" w:name="_Toc207093036"/>
      <w:r>
        <w:rPr>
          <w:rFonts w:hint="eastAsia"/>
        </w:rPr>
        <w:t>工程主要材料、构件的进场计划</w:t>
      </w:r>
      <w:bookmarkStart w:id="207" w:name="bk234"/>
      <w:bookmarkEnd w:id="206"/>
      <w:bookmarkEnd w:id="207"/>
    </w:p>
    <w:p w:rsidR="005E7BB6" w:rsidRDefault="005E7BB6">
      <w:pPr>
        <w:rPr>
          <w:kern w:val="0"/>
        </w:rPr>
      </w:pPr>
      <w:bookmarkStart w:id="208" w:name="bk235"/>
      <w:bookmarkEnd w:id="208"/>
      <w:r>
        <w:rPr>
          <w:rFonts w:hint="eastAsia"/>
          <w:kern w:val="0"/>
        </w:rPr>
        <w:t>（见附表二）</w:t>
      </w:r>
    </w:p>
    <w:p w:rsidR="005E7BB6" w:rsidRDefault="005E7BB6"/>
    <w:p w:rsidR="005E7BB6" w:rsidRDefault="005E7BB6">
      <w:pPr>
        <w:pStyle w:val="3"/>
        <w:ind w:left="210" w:right="214"/>
        <w:rPr>
          <w:rFonts w:hint="eastAsia"/>
        </w:rPr>
      </w:pPr>
      <w:bookmarkStart w:id="209" w:name="_Toc207093037"/>
      <w:r>
        <w:rPr>
          <w:rFonts w:hint="eastAsia"/>
        </w:rPr>
        <w:t>材料质量保证措施</w:t>
      </w:r>
      <w:bookmarkStart w:id="210" w:name="bk236"/>
      <w:bookmarkEnd w:id="209"/>
      <w:bookmarkEnd w:id="210"/>
    </w:p>
    <w:p w:rsidR="005E7BB6" w:rsidRDefault="005E7BB6">
      <w:pPr>
        <w:rPr>
          <w:kern w:val="0"/>
        </w:rPr>
      </w:pPr>
      <w:bookmarkStart w:id="211" w:name="bk237"/>
      <w:bookmarkEnd w:id="211"/>
      <w:r>
        <w:rPr>
          <w:rFonts w:hint="eastAsia"/>
          <w:kern w:val="0"/>
        </w:rPr>
        <w:t>原材料半成品的采购及时与否，质量的优劣情况是直接关系到工程质量的重大因素，必须认真地搞好这项工作。材料采购供应主要有二种计划</w:t>
      </w:r>
      <w:r>
        <w:rPr>
          <w:rFonts w:hint="eastAsia"/>
          <w:kern w:val="0"/>
        </w:rPr>
        <w:t>:</w:t>
      </w:r>
    </w:p>
    <w:p w:rsidR="005E7BB6" w:rsidRDefault="005E7BB6">
      <w:pPr>
        <w:rPr>
          <w:rFonts w:hint="eastAsia"/>
          <w:kern w:val="0"/>
        </w:rPr>
      </w:pPr>
      <w:r>
        <w:rPr>
          <w:rFonts w:hint="eastAsia"/>
          <w:kern w:val="0"/>
        </w:rPr>
        <w:t>甲方供应和乙方自供，不论是何种形式，都要从质量上、单价上，按</w:t>
      </w:r>
      <w:r>
        <w:rPr>
          <w:rFonts w:hint="eastAsia"/>
          <w:kern w:val="0"/>
        </w:rPr>
        <w:t>ISO9002</w:t>
      </w:r>
      <w:r>
        <w:rPr>
          <w:rFonts w:hint="eastAsia"/>
          <w:kern w:val="0"/>
        </w:rPr>
        <w:t>质量体系程序文件进行组织采购。</w:t>
      </w:r>
    </w:p>
    <w:p w:rsidR="005E7BB6" w:rsidRDefault="005E7BB6">
      <w:pPr>
        <w:rPr>
          <w:rFonts w:hint="eastAsia"/>
          <w:kern w:val="0"/>
        </w:rPr>
      </w:pPr>
      <w:r>
        <w:rPr>
          <w:rFonts w:hint="eastAsia"/>
          <w:kern w:val="0"/>
        </w:rPr>
        <w:t>工程需要材料采购必须遵照公司</w:t>
      </w:r>
      <w:r>
        <w:rPr>
          <w:rFonts w:hint="eastAsia"/>
          <w:kern w:val="0"/>
        </w:rPr>
        <w:t xml:space="preserve">ISO9002 </w:t>
      </w:r>
      <w:r>
        <w:rPr>
          <w:rFonts w:hint="eastAsia"/>
          <w:kern w:val="0"/>
        </w:rPr>
        <w:t>质量体系文件规定，对供货方进行供货质量、能力、信誉等方面评价、选择、建立档案，项目部必须在公司确认的合格物资分承包方的供货名单中的单位采购，进场时按相应程序文件规定进行验收。</w:t>
      </w:r>
    </w:p>
    <w:p w:rsidR="005E7BB6" w:rsidRDefault="005E7BB6">
      <w:pPr>
        <w:rPr>
          <w:rFonts w:hint="eastAsia"/>
          <w:kern w:val="0"/>
        </w:rPr>
      </w:pPr>
      <w:r>
        <w:rPr>
          <w:rFonts w:hint="eastAsia"/>
          <w:kern w:val="0"/>
        </w:rPr>
        <w:t>具体按照公司</w:t>
      </w:r>
      <w:r>
        <w:rPr>
          <w:rFonts w:hint="eastAsia"/>
          <w:kern w:val="0"/>
        </w:rPr>
        <w:t xml:space="preserve">ISO9002 </w:t>
      </w:r>
      <w:r>
        <w:rPr>
          <w:rFonts w:hint="eastAsia"/>
          <w:kern w:val="0"/>
        </w:rPr>
        <w:t>质量体系文件执行。</w:t>
      </w:r>
    </w:p>
    <w:p w:rsidR="005E7BB6" w:rsidRDefault="005E7BB6">
      <w:pPr>
        <w:rPr>
          <w:rFonts w:hint="eastAsia"/>
          <w:kern w:val="0"/>
        </w:rPr>
      </w:pPr>
      <w:r>
        <w:rPr>
          <w:rFonts w:hint="eastAsia"/>
          <w:kern w:val="0"/>
        </w:rPr>
        <w:t>具体要求如下：</w:t>
      </w:r>
    </w:p>
    <w:p w:rsidR="005E7BB6" w:rsidRDefault="005E7BB6">
      <w:pPr>
        <w:rPr>
          <w:rFonts w:hint="eastAsia"/>
          <w:kern w:val="0"/>
        </w:rPr>
      </w:pPr>
      <w:r>
        <w:rPr>
          <w:rFonts w:hint="eastAsia"/>
          <w:kern w:val="0"/>
        </w:rPr>
        <w:t>1</w:t>
      </w:r>
      <w:r>
        <w:rPr>
          <w:rFonts w:hint="eastAsia"/>
          <w:kern w:val="0"/>
        </w:rPr>
        <w:t>）材料管理</w:t>
      </w:r>
    </w:p>
    <w:p w:rsidR="005E7BB6" w:rsidRDefault="005E7BB6">
      <w:pPr>
        <w:rPr>
          <w:rFonts w:hint="eastAsia"/>
          <w:kern w:val="0"/>
        </w:rPr>
      </w:pPr>
      <w:r>
        <w:rPr>
          <w:rFonts w:hint="eastAsia"/>
          <w:kern w:val="0"/>
        </w:rPr>
        <w:t>材料、设备和物资管理以履行合同文件为中心，对该项目施工全过程的物质供应实行高效率的计划、组织、控制，使该项目的质量、成本、工期、安全达到最佳状态，并在合同文件规定范围内使业主满意。</w:t>
      </w:r>
    </w:p>
    <w:p w:rsidR="005E7BB6" w:rsidRDefault="005E7BB6">
      <w:pPr>
        <w:rPr>
          <w:rFonts w:hint="eastAsia"/>
          <w:kern w:val="0"/>
        </w:rPr>
      </w:pPr>
      <w:r>
        <w:rPr>
          <w:rFonts w:hint="eastAsia"/>
          <w:kern w:val="0"/>
        </w:rPr>
        <w:t>a.</w:t>
      </w:r>
      <w:r>
        <w:rPr>
          <w:rFonts w:hint="eastAsia"/>
          <w:kern w:val="0"/>
        </w:rPr>
        <w:t>掌握合同文件</w:t>
      </w:r>
    </w:p>
    <w:p w:rsidR="005E7BB6" w:rsidRDefault="005E7BB6">
      <w:pPr>
        <w:rPr>
          <w:rFonts w:hint="eastAsia"/>
          <w:kern w:val="0"/>
        </w:rPr>
      </w:pPr>
      <w:r>
        <w:rPr>
          <w:rFonts w:hint="eastAsia"/>
          <w:kern w:val="0"/>
        </w:rPr>
        <w:t>熟悉掌握合同文件及业主、业主代表、设计师对该项目材料、设备、物资供应的要求、规定，包括初步设计图、施工图、翻样、构件详图所显示各类物资品种、规定、质量要求，熟悉掌握施工进度计划和各类物资供货期及数量要求。</w:t>
      </w:r>
    </w:p>
    <w:p w:rsidR="005E7BB6" w:rsidRDefault="005E7BB6">
      <w:pPr>
        <w:rPr>
          <w:rFonts w:hint="eastAsia"/>
          <w:kern w:val="0"/>
        </w:rPr>
      </w:pPr>
      <w:r>
        <w:rPr>
          <w:rFonts w:hint="eastAsia"/>
          <w:kern w:val="0"/>
        </w:rPr>
        <w:t>b.</w:t>
      </w:r>
      <w:r>
        <w:rPr>
          <w:rFonts w:hint="eastAsia"/>
          <w:kern w:val="0"/>
        </w:rPr>
        <w:t>根据合同文件及本方案，制定该项目材料、设备、物资管理细则及其工作流程，保证合同文件有效执行，并具备有序的工作环境。</w:t>
      </w:r>
    </w:p>
    <w:p w:rsidR="005E7BB6" w:rsidRDefault="005E7BB6">
      <w:pPr>
        <w:rPr>
          <w:rFonts w:hint="eastAsia"/>
          <w:kern w:val="0"/>
        </w:rPr>
      </w:pPr>
      <w:r>
        <w:rPr>
          <w:rFonts w:hint="eastAsia"/>
          <w:kern w:val="0"/>
        </w:rPr>
        <w:t>c.</w:t>
      </w:r>
      <w:r>
        <w:rPr>
          <w:rFonts w:hint="eastAsia"/>
          <w:kern w:val="0"/>
        </w:rPr>
        <w:t>供应商的选择</w:t>
      </w:r>
    </w:p>
    <w:p w:rsidR="005E7BB6" w:rsidRDefault="005E7BB6">
      <w:pPr>
        <w:rPr>
          <w:rFonts w:hint="eastAsia"/>
          <w:kern w:val="0"/>
        </w:rPr>
      </w:pPr>
      <w:r>
        <w:rPr>
          <w:rFonts w:hint="eastAsia"/>
          <w:kern w:val="0"/>
        </w:rPr>
        <w:t>材料部门根据月度计划供应计划编报定购物资报价单，应包括品名、规格、数量及三个以上供应商的名称、价格、质量及其它需要说明情况，报项目经理（或业主）决定供应商。其中：</w:t>
      </w:r>
    </w:p>
    <w:p w:rsidR="005E7BB6" w:rsidRDefault="005E7BB6">
      <w:pPr>
        <w:rPr>
          <w:rFonts w:hint="eastAsia"/>
          <w:kern w:val="0"/>
        </w:rPr>
      </w:pPr>
      <w:r>
        <w:rPr>
          <w:rFonts w:hint="eastAsia"/>
          <w:kern w:val="0"/>
        </w:rPr>
        <w:t>质量：必须符合规范及图纸所确认的种类和标准，按样品标准验收的需符合经设计师批准的样品标准。该供应商有完善的质量保证体系。</w:t>
      </w:r>
    </w:p>
    <w:p w:rsidR="005E7BB6" w:rsidRDefault="005E7BB6">
      <w:pPr>
        <w:rPr>
          <w:rFonts w:hint="eastAsia"/>
          <w:kern w:val="0"/>
        </w:rPr>
      </w:pPr>
      <w:r>
        <w:rPr>
          <w:rFonts w:hint="eastAsia"/>
          <w:kern w:val="0"/>
        </w:rPr>
        <w:t>价格：必须是合理价格，在价格与质量发生矛盾时，行使质量否决权。</w:t>
      </w:r>
    </w:p>
    <w:p w:rsidR="005E7BB6" w:rsidRDefault="005E7BB6">
      <w:pPr>
        <w:rPr>
          <w:rFonts w:hint="eastAsia"/>
          <w:kern w:val="0"/>
        </w:rPr>
      </w:pPr>
      <w:r>
        <w:rPr>
          <w:rFonts w:hint="eastAsia"/>
          <w:kern w:val="0"/>
        </w:rPr>
        <w:t>其它说明：交货及时、有较大规模的生产能力、售后服务好、有良好的信誉等等。</w:t>
      </w:r>
    </w:p>
    <w:p w:rsidR="005E7BB6" w:rsidRDefault="005E7BB6">
      <w:pPr>
        <w:rPr>
          <w:rFonts w:hint="eastAsia"/>
          <w:kern w:val="0"/>
        </w:rPr>
      </w:pPr>
      <w:r>
        <w:rPr>
          <w:rFonts w:hint="eastAsia"/>
          <w:kern w:val="0"/>
        </w:rPr>
        <w:t>我方将保证按上述规定选择供应商。</w:t>
      </w:r>
    </w:p>
    <w:p w:rsidR="005E7BB6" w:rsidRDefault="005E7BB6">
      <w:pPr>
        <w:rPr>
          <w:rFonts w:hint="eastAsia"/>
          <w:kern w:val="0"/>
        </w:rPr>
      </w:pPr>
      <w:r>
        <w:rPr>
          <w:rFonts w:hint="eastAsia"/>
          <w:kern w:val="0"/>
        </w:rPr>
        <w:t>d.</w:t>
      </w:r>
      <w:r>
        <w:rPr>
          <w:rFonts w:hint="eastAsia"/>
          <w:kern w:val="0"/>
        </w:rPr>
        <w:t>签订材料分包合同</w:t>
      </w:r>
    </w:p>
    <w:p w:rsidR="005E7BB6" w:rsidRDefault="005E7BB6">
      <w:pPr>
        <w:rPr>
          <w:rFonts w:hint="eastAsia"/>
          <w:kern w:val="0"/>
        </w:rPr>
      </w:pPr>
      <w:r>
        <w:rPr>
          <w:rFonts w:hint="eastAsia"/>
          <w:kern w:val="0"/>
        </w:rPr>
        <w:t>与材料分包商的洽谈与签订分包合同，应体现、保证各类分包合同符合合同文件（含需经业主确认的供应协议）及业主对物质供应的规定与要求。</w:t>
      </w:r>
    </w:p>
    <w:p w:rsidR="005E7BB6" w:rsidRDefault="005E7BB6">
      <w:pPr>
        <w:rPr>
          <w:rFonts w:hint="eastAsia"/>
          <w:kern w:val="0"/>
        </w:rPr>
      </w:pPr>
      <w:r>
        <w:rPr>
          <w:rFonts w:hint="eastAsia"/>
          <w:kern w:val="0"/>
        </w:rPr>
        <w:t>签订分包合同必须符合合同及施工方案的规定，合同的签订、履行必须符合经济法的规定，并归入经济档案，编制合同履行情况登记表。</w:t>
      </w:r>
    </w:p>
    <w:p w:rsidR="005E7BB6" w:rsidRDefault="005E7BB6">
      <w:pPr>
        <w:rPr>
          <w:rFonts w:hint="eastAsia"/>
          <w:kern w:val="0"/>
        </w:rPr>
      </w:pPr>
      <w:r>
        <w:rPr>
          <w:rFonts w:hint="eastAsia"/>
          <w:kern w:val="0"/>
        </w:rPr>
        <w:t>e.</w:t>
      </w:r>
      <w:r>
        <w:rPr>
          <w:rFonts w:hint="eastAsia"/>
          <w:kern w:val="0"/>
        </w:rPr>
        <w:t>供应计划</w:t>
      </w:r>
    </w:p>
    <w:p w:rsidR="005E7BB6" w:rsidRDefault="005E7BB6">
      <w:pPr>
        <w:rPr>
          <w:rFonts w:hint="eastAsia"/>
          <w:kern w:val="0"/>
        </w:rPr>
      </w:pPr>
      <w:r>
        <w:rPr>
          <w:rFonts w:hint="eastAsia"/>
          <w:kern w:val="0"/>
        </w:rPr>
        <w:t>(a)</w:t>
      </w:r>
      <w:r>
        <w:rPr>
          <w:rFonts w:hint="eastAsia"/>
          <w:kern w:val="0"/>
        </w:rPr>
        <w:t>编制项目主要物资设备需用量计划</w:t>
      </w:r>
    </w:p>
    <w:p w:rsidR="005E7BB6" w:rsidRDefault="005E7BB6">
      <w:pPr>
        <w:rPr>
          <w:rFonts w:hint="eastAsia"/>
          <w:kern w:val="0"/>
        </w:rPr>
      </w:pPr>
      <w:r>
        <w:rPr>
          <w:rFonts w:hint="eastAsia"/>
          <w:kern w:val="0"/>
        </w:rPr>
        <w:t>(b)</w:t>
      </w:r>
      <w:r>
        <w:rPr>
          <w:rFonts w:hint="eastAsia"/>
          <w:kern w:val="0"/>
        </w:rPr>
        <w:t>编报需要物资月度供应计划</w:t>
      </w:r>
    </w:p>
    <w:p w:rsidR="005E7BB6" w:rsidRDefault="005E7BB6">
      <w:pPr>
        <w:rPr>
          <w:rFonts w:hint="eastAsia"/>
          <w:kern w:val="0"/>
        </w:rPr>
      </w:pPr>
      <w:r>
        <w:rPr>
          <w:rFonts w:hint="eastAsia"/>
          <w:kern w:val="0"/>
        </w:rPr>
        <w:t>f.</w:t>
      </w:r>
      <w:r>
        <w:rPr>
          <w:rFonts w:hint="eastAsia"/>
          <w:kern w:val="0"/>
        </w:rPr>
        <w:t>进场物资的验收</w:t>
      </w:r>
    </w:p>
    <w:p w:rsidR="005E7BB6" w:rsidRDefault="005E7BB6">
      <w:pPr>
        <w:rPr>
          <w:rFonts w:hint="eastAsia"/>
          <w:kern w:val="0"/>
        </w:rPr>
      </w:pPr>
      <w:r>
        <w:rPr>
          <w:rFonts w:hint="eastAsia"/>
          <w:kern w:val="0"/>
        </w:rPr>
        <w:t>(</w:t>
      </w:r>
      <w:r>
        <w:rPr>
          <w:rFonts w:hint="eastAsia"/>
          <w:kern w:val="0"/>
        </w:rPr>
        <w:t>a)</w:t>
      </w:r>
      <w:r>
        <w:rPr>
          <w:rFonts w:hint="eastAsia"/>
          <w:kern w:val="0"/>
        </w:rPr>
        <w:t>物资进入现场应通知业主并准备装卸、验收、堆放的设施与条件。</w:t>
      </w:r>
    </w:p>
    <w:p w:rsidR="005E7BB6" w:rsidRDefault="005E7BB6">
      <w:pPr>
        <w:rPr>
          <w:rFonts w:hint="eastAsia"/>
          <w:kern w:val="0"/>
        </w:rPr>
      </w:pPr>
      <w:r>
        <w:rPr>
          <w:rFonts w:hint="eastAsia"/>
          <w:kern w:val="0"/>
        </w:rPr>
        <w:t>(b)</w:t>
      </w:r>
      <w:r>
        <w:rPr>
          <w:rFonts w:hint="eastAsia"/>
          <w:kern w:val="0"/>
        </w:rPr>
        <w:t>根据定购合同及技术标准核对品种、规格、图号、代号、几何尺寸及其数量，并取得合同的质量证明文件。规定需要进行物理（包括防火阻燃）、化学性能检验的，应负责送检，并取得合格的检验文件；规定按样品验收的，按样品标准验收。</w:t>
      </w:r>
    </w:p>
    <w:p w:rsidR="005E7BB6" w:rsidRDefault="005E7BB6">
      <w:pPr>
        <w:rPr>
          <w:rFonts w:hint="eastAsia"/>
          <w:kern w:val="0"/>
        </w:rPr>
      </w:pPr>
      <w:r>
        <w:rPr>
          <w:rFonts w:hint="eastAsia"/>
          <w:kern w:val="0"/>
        </w:rPr>
        <w:t>(c)</w:t>
      </w:r>
      <w:r>
        <w:rPr>
          <w:rFonts w:hint="eastAsia"/>
          <w:kern w:val="0"/>
        </w:rPr>
        <w:t>未经验收的物资不准动用，不合格材料通知供应方撤离现场。各类物资质量证明应及时归档。</w:t>
      </w:r>
    </w:p>
    <w:p w:rsidR="005E7BB6" w:rsidRDefault="005E7BB6">
      <w:pPr>
        <w:rPr>
          <w:rFonts w:hint="eastAsia"/>
          <w:kern w:val="0"/>
        </w:rPr>
      </w:pPr>
      <w:r>
        <w:rPr>
          <w:rFonts w:hint="eastAsia"/>
          <w:kern w:val="0"/>
        </w:rPr>
        <w:t>2</w:t>
      </w:r>
      <w:r>
        <w:rPr>
          <w:rFonts w:hint="eastAsia"/>
          <w:kern w:val="0"/>
        </w:rPr>
        <w:t>）物资的领用制度</w:t>
      </w:r>
    </w:p>
    <w:p w:rsidR="005E7BB6" w:rsidRDefault="005E7BB6">
      <w:pPr>
        <w:rPr>
          <w:rFonts w:hint="eastAsia"/>
          <w:kern w:val="0"/>
        </w:rPr>
      </w:pPr>
      <w:r>
        <w:rPr>
          <w:rFonts w:hint="eastAsia"/>
          <w:kern w:val="0"/>
        </w:rPr>
        <w:t>ａ、根据供应计划及供料定额开具出库发放（领用）凭证，并按规定附有证明文件。</w:t>
      </w:r>
    </w:p>
    <w:p w:rsidR="005E7BB6" w:rsidRDefault="005E7BB6">
      <w:pPr>
        <w:rPr>
          <w:rFonts w:hint="eastAsia"/>
          <w:kern w:val="0"/>
        </w:rPr>
      </w:pPr>
      <w:r>
        <w:rPr>
          <w:rFonts w:hint="eastAsia"/>
          <w:kern w:val="0"/>
        </w:rPr>
        <w:t>ｂ、据出库发放（领用）凭证记录领用细帐，并记录质量证明文件的编号。</w:t>
      </w:r>
    </w:p>
    <w:p w:rsidR="005E7BB6" w:rsidRDefault="005E7BB6">
      <w:pPr>
        <w:rPr>
          <w:rFonts w:hint="eastAsia"/>
          <w:kern w:val="0"/>
        </w:rPr>
      </w:pPr>
      <w:r>
        <w:rPr>
          <w:rFonts w:hint="eastAsia"/>
          <w:kern w:val="0"/>
        </w:rPr>
        <w:t>ｃ、进入现场的物资需撤离现场，应由分包向总包出具书面请示批准，未经业主、总承包方代表同意的，不准撤离现场，所有撤离现场的设备、物资必须有总承包方开具的出门证。</w:t>
      </w:r>
    </w:p>
    <w:p w:rsidR="005E7BB6" w:rsidRDefault="005E7BB6">
      <w:pPr>
        <w:rPr>
          <w:rFonts w:hint="eastAsia"/>
          <w:kern w:val="0"/>
        </w:rPr>
      </w:pPr>
      <w:r>
        <w:rPr>
          <w:rFonts w:hint="eastAsia"/>
          <w:kern w:val="0"/>
        </w:rPr>
        <w:t>3)</w:t>
      </w:r>
      <w:r>
        <w:rPr>
          <w:rFonts w:hint="eastAsia"/>
          <w:kern w:val="0"/>
        </w:rPr>
        <w:t>机械设备管理</w:t>
      </w:r>
    </w:p>
    <w:p w:rsidR="005E7BB6" w:rsidRDefault="005E7BB6">
      <w:pPr>
        <w:rPr>
          <w:rFonts w:hint="eastAsia"/>
          <w:kern w:val="0"/>
        </w:rPr>
      </w:pPr>
      <w:r>
        <w:rPr>
          <w:rFonts w:hint="eastAsia"/>
          <w:kern w:val="0"/>
        </w:rPr>
        <w:t>①机械设备使用管理</w:t>
      </w:r>
    </w:p>
    <w:p w:rsidR="005E7BB6" w:rsidRDefault="005E7BB6">
      <w:pPr>
        <w:rPr>
          <w:rFonts w:hint="eastAsia"/>
          <w:kern w:val="0"/>
        </w:rPr>
      </w:pPr>
      <w:r>
        <w:rPr>
          <w:rFonts w:hint="eastAsia"/>
          <w:kern w:val="0"/>
        </w:rPr>
        <w:t>ａ、实行人机固定、机械使用、保管责任制。</w:t>
      </w:r>
    </w:p>
    <w:p w:rsidR="005E7BB6" w:rsidRDefault="005E7BB6">
      <w:pPr>
        <w:rPr>
          <w:rFonts w:hint="eastAsia"/>
          <w:kern w:val="0"/>
        </w:rPr>
      </w:pPr>
      <w:r>
        <w:rPr>
          <w:rFonts w:hint="eastAsia"/>
          <w:kern w:val="0"/>
        </w:rPr>
        <w:t>ｂ、实行操作证制度。对操作人员进行培训考核，确认合格发给操作证。</w:t>
      </w:r>
    </w:p>
    <w:p w:rsidR="005E7BB6" w:rsidRDefault="005E7BB6">
      <w:pPr>
        <w:rPr>
          <w:rFonts w:hint="eastAsia"/>
          <w:kern w:val="0"/>
        </w:rPr>
      </w:pPr>
      <w:r>
        <w:rPr>
          <w:rFonts w:hint="eastAsia"/>
          <w:kern w:val="0"/>
        </w:rPr>
        <w:t>ｃ、严格执行技术规定。</w:t>
      </w:r>
    </w:p>
    <w:p w:rsidR="005E7BB6" w:rsidRDefault="005E7BB6">
      <w:pPr>
        <w:rPr>
          <w:rFonts w:hint="eastAsia"/>
          <w:kern w:val="0"/>
        </w:rPr>
      </w:pPr>
      <w:r>
        <w:rPr>
          <w:rFonts w:hint="eastAsia"/>
          <w:kern w:val="0"/>
        </w:rPr>
        <w:t>ｄ、建立大、中型机械设备档案，以便了解情况，便于使用和维修。</w:t>
      </w:r>
    </w:p>
    <w:p w:rsidR="005E7BB6" w:rsidRDefault="005E7BB6">
      <w:pPr>
        <w:rPr>
          <w:rFonts w:hint="eastAsia"/>
          <w:kern w:val="0"/>
        </w:rPr>
      </w:pPr>
      <w:r>
        <w:rPr>
          <w:rFonts w:hint="eastAsia"/>
          <w:kern w:val="0"/>
        </w:rPr>
        <w:t>②机械设备的保养和修理</w:t>
      </w:r>
    </w:p>
    <w:p w:rsidR="005E7BB6" w:rsidRDefault="005E7BB6">
      <w:pPr>
        <w:rPr>
          <w:rFonts w:hint="eastAsia"/>
          <w:kern w:val="0"/>
        </w:rPr>
      </w:pPr>
      <w:r>
        <w:rPr>
          <w:rFonts w:hint="eastAsia"/>
          <w:kern w:val="0"/>
        </w:rPr>
        <w:t>ａ、日常保养：操作人员每日工作前、中、后应检查机械设备运行情况，调整各部位不正常的行程和间隙，按规定进行润滑，保持机械清洁。</w:t>
      </w:r>
    </w:p>
    <w:p w:rsidR="005E7BB6" w:rsidRDefault="005E7BB6">
      <w:pPr>
        <w:rPr>
          <w:rFonts w:hint="eastAsia"/>
          <w:kern w:val="0"/>
        </w:rPr>
      </w:pPr>
      <w:r>
        <w:rPr>
          <w:rFonts w:hint="eastAsia"/>
          <w:kern w:val="0"/>
        </w:rPr>
        <w:t>ｂ、例行保养：一、二级例行保养由项目部操作工及维修工负责，三级保养必须报公司材料设备处，由公司材料设备处负责保养。</w:t>
      </w:r>
    </w:p>
    <w:p w:rsidR="005E7BB6" w:rsidRDefault="005E7BB6">
      <w:pPr>
        <w:rPr>
          <w:rFonts w:hint="eastAsia"/>
          <w:kern w:val="0"/>
        </w:rPr>
      </w:pPr>
      <w:r>
        <w:rPr>
          <w:rFonts w:hint="eastAsia"/>
          <w:kern w:val="0"/>
        </w:rPr>
        <w:t>ｃ、修理：小修、临修可结合一、二级保养进行，由项目部实施，中修和大修必须有计划并严格执行，由公司材料处组织实施。</w:t>
      </w:r>
    </w:p>
    <w:p w:rsidR="005E7BB6" w:rsidRDefault="005E7BB6">
      <w:pPr>
        <w:rPr>
          <w:rFonts w:hint="eastAsia"/>
          <w:kern w:val="0"/>
        </w:rPr>
      </w:pPr>
      <w:r>
        <w:rPr>
          <w:rFonts w:hint="eastAsia"/>
          <w:kern w:val="0"/>
        </w:rPr>
        <w:t>现场机械设备管理由项目施工技术部门负责，其它部门配合。</w:t>
      </w:r>
    </w:p>
    <w:p w:rsidR="005E7BB6" w:rsidRDefault="005E7BB6">
      <w:pPr>
        <w:rPr>
          <w:rFonts w:hint="eastAsia"/>
          <w:kern w:val="0"/>
        </w:rPr>
      </w:pPr>
      <w:r>
        <w:rPr>
          <w:rFonts w:hint="eastAsia"/>
          <w:kern w:val="0"/>
        </w:rPr>
        <w:t>4)</w:t>
      </w:r>
      <w:r>
        <w:rPr>
          <w:rFonts w:hint="eastAsia"/>
          <w:kern w:val="0"/>
        </w:rPr>
        <w:t>材料施工场地管理</w:t>
      </w:r>
    </w:p>
    <w:p w:rsidR="005E7BB6" w:rsidRDefault="005E7BB6">
      <w:pPr>
        <w:rPr>
          <w:rFonts w:hint="eastAsia"/>
          <w:kern w:val="0"/>
        </w:rPr>
      </w:pPr>
      <w:r>
        <w:rPr>
          <w:rFonts w:hint="eastAsia"/>
          <w:kern w:val="0"/>
        </w:rPr>
        <w:t>施工现场由专人负责管理，根据各施工阶段，制订施工场地平面布置计划，材料堆放位置，各工种占用时间计划，并递交各有关人员落实执行。</w:t>
      </w:r>
    </w:p>
    <w:p w:rsidR="005E7BB6" w:rsidRDefault="005E7BB6">
      <w:pPr>
        <w:rPr>
          <w:rFonts w:hint="eastAsia"/>
          <w:kern w:val="0"/>
        </w:rPr>
      </w:pPr>
      <w:r>
        <w:rPr>
          <w:rFonts w:hint="eastAsia"/>
          <w:kern w:val="0"/>
        </w:rPr>
        <w:t>材料、后勤负责保持施工现场整洁卫生，建筑垃圾和生活垃圾指定位置堆放并及时外运。按照项目安全生产、文明施工创标方案，定期和不定期组织检查，落实整改。并依照奖罚条例予以奖罚，与经济挂钩，时时维护场地的整洁卫生。</w:t>
      </w:r>
    </w:p>
    <w:p w:rsidR="005E7BB6" w:rsidRDefault="005E7BB6"/>
    <w:p w:rsidR="005E7BB6" w:rsidRDefault="005E7BB6">
      <w:pPr>
        <w:pStyle w:val="3"/>
        <w:ind w:left="210" w:right="214"/>
        <w:rPr>
          <w:rFonts w:hint="eastAsia"/>
        </w:rPr>
      </w:pPr>
      <w:bookmarkStart w:id="212" w:name="_Toc207093038"/>
      <w:r>
        <w:rPr>
          <w:rFonts w:hint="eastAsia"/>
        </w:rPr>
        <w:t>主要材料供应计划</w:t>
      </w:r>
      <w:bookmarkStart w:id="213" w:name="bk238"/>
      <w:bookmarkEnd w:id="212"/>
      <w:bookmarkEnd w:id="213"/>
    </w:p>
    <w:p w:rsidR="005E7BB6" w:rsidRDefault="005E7BB6">
      <w:pPr>
        <w:rPr>
          <w:kern w:val="0"/>
        </w:rPr>
      </w:pPr>
      <w:bookmarkStart w:id="214" w:name="bk239"/>
      <w:bookmarkEnd w:id="214"/>
      <w:r>
        <w:rPr>
          <w:rFonts w:hint="eastAsia"/>
          <w:kern w:val="0"/>
        </w:rPr>
        <w:t>本工程所需材料品种、规格繁多，数量庞大，质量要求较高。搞好材料、半成品及标准件的采购与供应是保证质量和工期的前提。为此，项目部成立材料组，专门负责施工材料的组织与供应。材料组每月初拿出当月所需材料计划，并将主要材料品种、规格、质量等级报业主审定，然后根据审定意见和所需数量进行采购，确保工程所需，同时，尽量避免因积量过大，储存期过长而影响材料的质量，各项材料品牌、规格详见附表。</w:t>
      </w:r>
    </w:p>
    <w:p w:rsidR="005E7BB6" w:rsidRDefault="005E7BB6"/>
    <w:p w:rsidR="005E7BB6" w:rsidRDefault="005E7BB6">
      <w:pPr>
        <w:pStyle w:val="3"/>
        <w:ind w:left="210" w:right="214"/>
        <w:rPr>
          <w:rFonts w:hint="eastAsia"/>
        </w:rPr>
      </w:pPr>
      <w:bookmarkStart w:id="215" w:name="_Toc207093039"/>
      <w:r>
        <w:rPr>
          <w:rFonts w:hint="eastAsia"/>
        </w:rPr>
        <w:t>甲供材料保管措施与需求计划</w:t>
      </w:r>
      <w:bookmarkStart w:id="216" w:name="bk240"/>
      <w:bookmarkEnd w:id="215"/>
      <w:bookmarkEnd w:id="216"/>
    </w:p>
    <w:p w:rsidR="005E7BB6" w:rsidRDefault="005E7BB6">
      <w:pPr>
        <w:rPr>
          <w:kern w:val="0"/>
        </w:rPr>
      </w:pPr>
      <w:bookmarkStart w:id="217" w:name="bk241"/>
      <w:bookmarkEnd w:id="217"/>
      <w:r>
        <w:rPr>
          <w:rFonts w:hint="eastAsia"/>
          <w:kern w:val="0"/>
        </w:rPr>
        <w:t>在工程施工过程中如甲方根据实际情况需要提供设备材料的，我们将按以下程序进行安排。</w:t>
      </w:r>
    </w:p>
    <w:p w:rsidR="005E7BB6" w:rsidRDefault="005E7BB6">
      <w:pPr>
        <w:rPr>
          <w:rFonts w:hint="eastAsia"/>
          <w:kern w:val="0"/>
        </w:rPr>
      </w:pPr>
      <w:r>
        <w:rPr>
          <w:rFonts w:hint="eastAsia"/>
          <w:kern w:val="0"/>
        </w:rPr>
        <w:t>甲供材料由项目部提前十五天向甲方提交有关需用材料申请表，申请表要表明材料品种、规格、数量、需求日期等，如甲方在一周内未予以答复，进行再次催交。</w:t>
      </w:r>
    </w:p>
    <w:p w:rsidR="005E7BB6" w:rsidRDefault="005E7BB6">
      <w:pPr>
        <w:rPr>
          <w:rFonts w:hint="eastAsia"/>
          <w:kern w:val="0"/>
        </w:rPr>
      </w:pPr>
      <w:r>
        <w:rPr>
          <w:rFonts w:hint="eastAsia"/>
          <w:kern w:val="0"/>
        </w:rPr>
        <w:t>保管措施：</w:t>
      </w:r>
    </w:p>
    <w:p w:rsidR="005E7BB6" w:rsidRDefault="005E7BB6">
      <w:pPr>
        <w:rPr>
          <w:rFonts w:hint="eastAsia"/>
          <w:kern w:val="0"/>
        </w:rPr>
      </w:pPr>
      <w:r>
        <w:rPr>
          <w:rFonts w:hint="eastAsia"/>
          <w:kern w:val="0"/>
        </w:rPr>
        <w:t>ａ、进入现场甲供材料专用仓库的物资，项目管理人员将进场物资的名称、验收结论、数量、送达地点、运货运输车辆牌证等内容予以记录。</w:t>
      </w:r>
    </w:p>
    <w:p w:rsidR="005E7BB6" w:rsidRDefault="005E7BB6">
      <w:pPr>
        <w:rPr>
          <w:rFonts w:hint="eastAsia"/>
          <w:kern w:val="0"/>
        </w:rPr>
      </w:pPr>
      <w:r>
        <w:rPr>
          <w:rFonts w:hint="eastAsia"/>
          <w:kern w:val="0"/>
        </w:rPr>
        <w:t>ｂ、任何进入现场的物资，均按施工平面图规定的位置或仓栈堆放整齐。</w:t>
      </w:r>
    </w:p>
    <w:p w:rsidR="005E7BB6" w:rsidRDefault="005E7BB6">
      <w:pPr>
        <w:rPr>
          <w:rFonts w:hint="eastAsia"/>
          <w:kern w:val="0"/>
        </w:rPr>
      </w:pPr>
      <w:r>
        <w:rPr>
          <w:rFonts w:hint="eastAsia"/>
          <w:kern w:val="0"/>
        </w:rPr>
        <w:t>ｃ、验收合格入库后的物资，应由供货方开具书面签证。</w:t>
      </w:r>
    </w:p>
    <w:p w:rsidR="005E7BB6" w:rsidRDefault="005E7BB6">
      <w:pPr>
        <w:rPr>
          <w:rFonts w:hint="eastAsia"/>
          <w:kern w:val="0"/>
        </w:rPr>
      </w:pPr>
      <w:r>
        <w:rPr>
          <w:rFonts w:hint="eastAsia"/>
          <w:kern w:val="0"/>
        </w:rPr>
        <w:t>ｄ、根据物资的价值、品种、数量、物理性能、化学性能妥善保管，确保数量正确、质量完好，有规定保管期限的，应对期限届满的不准使用，并撤离现场。</w:t>
      </w:r>
    </w:p>
    <w:p w:rsidR="005E7BB6" w:rsidRDefault="005E7BB6"/>
    <w:p w:rsidR="005E7BB6" w:rsidRDefault="005E7BB6">
      <w:pPr>
        <w:pStyle w:val="1"/>
        <w:rPr>
          <w:rFonts w:hint="eastAsia"/>
        </w:rPr>
      </w:pPr>
      <w:bookmarkStart w:id="218" w:name="_Toc207093040"/>
      <w:r>
        <w:rPr>
          <w:rFonts w:hint="eastAsia"/>
        </w:rPr>
        <w:t>施工进度计划、工期承诺及</w:t>
      </w:r>
      <w:bookmarkStart w:id="219" w:name="bk242"/>
      <w:bookmarkEnd w:id="218"/>
      <w:bookmarkEnd w:id="219"/>
    </w:p>
    <w:p w:rsidR="005E7BB6" w:rsidRDefault="005E7BB6">
      <w:pPr>
        <w:rPr>
          <w:kern w:val="0"/>
        </w:rPr>
      </w:pPr>
      <w:bookmarkStart w:id="220" w:name="bk243"/>
      <w:bookmarkEnd w:id="220"/>
      <w:r>
        <w:rPr>
          <w:rFonts w:hint="eastAsia"/>
          <w:kern w:val="0"/>
        </w:rPr>
        <w:t>根据本企业特点及劳动力机具的投放情况，力争提前完成施工任务，尽快交付使用，决定从开工到竣工总工期为</w:t>
      </w:r>
      <w:r>
        <w:rPr>
          <w:rFonts w:hint="eastAsia"/>
          <w:kern w:val="0"/>
        </w:rPr>
        <w:t xml:space="preserve">300 </w:t>
      </w:r>
      <w:r>
        <w:rPr>
          <w:rFonts w:hint="eastAsia"/>
          <w:kern w:val="0"/>
        </w:rPr>
        <w:t>个日历天。为加快施工进度，提前完成施工任务，在确保工程质量安全生产的提前下，特制订如下措施：</w:t>
      </w:r>
    </w:p>
    <w:p w:rsidR="005E7BB6" w:rsidRDefault="005E7BB6"/>
    <w:p w:rsidR="005E7BB6" w:rsidRDefault="005E7BB6">
      <w:pPr>
        <w:pStyle w:val="2"/>
        <w:ind w:left="210" w:right="214"/>
        <w:rPr>
          <w:rFonts w:hint="eastAsia"/>
        </w:rPr>
      </w:pPr>
      <w:bookmarkStart w:id="221" w:name="_Toc207093041"/>
      <w:r>
        <w:rPr>
          <w:rFonts w:hint="eastAsia"/>
        </w:rPr>
        <w:t>施工进度计划、关键节点、线路</w:t>
      </w:r>
      <w:bookmarkStart w:id="222" w:name="bk244"/>
      <w:bookmarkEnd w:id="221"/>
      <w:bookmarkEnd w:id="222"/>
    </w:p>
    <w:p w:rsidR="005E7BB6" w:rsidRDefault="005E7BB6">
      <w:pPr>
        <w:rPr>
          <w:kern w:val="0"/>
        </w:rPr>
      </w:pPr>
      <w:bookmarkStart w:id="223" w:name="bk245"/>
      <w:bookmarkEnd w:id="223"/>
      <w:r>
        <w:rPr>
          <w:rFonts w:hint="eastAsia"/>
          <w:kern w:val="0"/>
        </w:rPr>
        <w:t>根据招标文件的要求和我公司综合实力确定总体工程工期目标为</w:t>
      </w:r>
      <w:r>
        <w:rPr>
          <w:rFonts w:hint="eastAsia"/>
          <w:kern w:val="0"/>
        </w:rPr>
        <w:t>300</w:t>
      </w:r>
      <w:r>
        <w:rPr>
          <w:rFonts w:hint="eastAsia"/>
          <w:kern w:val="0"/>
        </w:rPr>
        <w:t>天，开工时间为</w:t>
      </w:r>
      <w:r>
        <w:rPr>
          <w:rFonts w:hint="eastAsia"/>
          <w:kern w:val="0"/>
        </w:rPr>
        <w:t xml:space="preserve">2003 </w:t>
      </w:r>
      <w:r>
        <w:rPr>
          <w:rFonts w:hint="eastAsia"/>
          <w:kern w:val="0"/>
        </w:rPr>
        <w:t>年</w:t>
      </w:r>
      <w:r>
        <w:rPr>
          <w:rFonts w:hint="eastAsia"/>
          <w:kern w:val="0"/>
        </w:rPr>
        <w:t xml:space="preserve">12 </w:t>
      </w:r>
      <w:r>
        <w:rPr>
          <w:rFonts w:hint="eastAsia"/>
          <w:kern w:val="0"/>
        </w:rPr>
        <w:t>月</w:t>
      </w:r>
      <w:r>
        <w:rPr>
          <w:rFonts w:hint="eastAsia"/>
          <w:kern w:val="0"/>
        </w:rPr>
        <w:t xml:space="preserve">18 </w:t>
      </w:r>
      <w:r>
        <w:rPr>
          <w:rFonts w:hint="eastAsia"/>
          <w:kern w:val="0"/>
        </w:rPr>
        <w:t>日到</w:t>
      </w:r>
      <w:r>
        <w:rPr>
          <w:rFonts w:hint="eastAsia"/>
          <w:kern w:val="0"/>
        </w:rPr>
        <w:t xml:space="preserve">2004 </w:t>
      </w:r>
      <w:r>
        <w:rPr>
          <w:rFonts w:hint="eastAsia"/>
          <w:kern w:val="0"/>
        </w:rPr>
        <w:t>年</w:t>
      </w:r>
      <w:r>
        <w:rPr>
          <w:rFonts w:hint="eastAsia"/>
          <w:kern w:val="0"/>
        </w:rPr>
        <w:t xml:space="preserve">10 </w:t>
      </w:r>
      <w:r>
        <w:rPr>
          <w:rFonts w:hint="eastAsia"/>
          <w:kern w:val="0"/>
        </w:rPr>
        <w:t>月</w:t>
      </w:r>
      <w:r>
        <w:rPr>
          <w:rFonts w:hint="eastAsia"/>
          <w:kern w:val="0"/>
        </w:rPr>
        <w:t xml:space="preserve">12 </w:t>
      </w:r>
      <w:r>
        <w:rPr>
          <w:rFonts w:hint="eastAsia"/>
          <w:kern w:val="0"/>
        </w:rPr>
        <w:t>日竣工。由此分解阶段性目标（重要控制节点）如下：</w:t>
      </w:r>
    </w:p>
    <w:p w:rsidR="005E7BB6" w:rsidRDefault="005E7BB6">
      <w:pPr>
        <w:rPr>
          <w:rFonts w:hint="eastAsia"/>
          <w:kern w:val="0"/>
        </w:rPr>
      </w:pPr>
      <w:r>
        <w:rPr>
          <w:rFonts w:hint="eastAsia"/>
          <w:kern w:val="0"/>
        </w:rPr>
        <w:t xml:space="preserve">1) </w:t>
      </w:r>
      <w:r>
        <w:rPr>
          <w:rFonts w:hint="eastAsia"/>
          <w:kern w:val="0"/>
        </w:rPr>
        <w:t>拟定</w:t>
      </w:r>
      <w:r>
        <w:rPr>
          <w:rFonts w:hint="eastAsia"/>
          <w:kern w:val="0"/>
        </w:rPr>
        <w:t xml:space="preserve">2003 </w:t>
      </w:r>
      <w:r>
        <w:rPr>
          <w:rFonts w:hint="eastAsia"/>
          <w:kern w:val="0"/>
        </w:rPr>
        <w:t>年</w:t>
      </w:r>
      <w:r>
        <w:rPr>
          <w:rFonts w:hint="eastAsia"/>
          <w:kern w:val="0"/>
        </w:rPr>
        <w:t xml:space="preserve">12 </w:t>
      </w:r>
      <w:r>
        <w:rPr>
          <w:rFonts w:hint="eastAsia"/>
          <w:kern w:val="0"/>
        </w:rPr>
        <w:t>月</w:t>
      </w:r>
      <w:r>
        <w:rPr>
          <w:rFonts w:hint="eastAsia"/>
          <w:kern w:val="0"/>
        </w:rPr>
        <w:t xml:space="preserve">25 </w:t>
      </w:r>
      <w:r>
        <w:rPr>
          <w:rFonts w:hint="eastAsia"/>
          <w:kern w:val="0"/>
        </w:rPr>
        <w:t>日，完成总平面布置图调整，临时宿舍的搭建，测量定位等工作。</w:t>
      </w:r>
    </w:p>
    <w:p w:rsidR="005E7BB6" w:rsidRDefault="005E7BB6">
      <w:pPr>
        <w:rPr>
          <w:rFonts w:hint="eastAsia"/>
          <w:kern w:val="0"/>
        </w:rPr>
      </w:pPr>
      <w:r>
        <w:rPr>
          <w:rFonts w:hint="eastAsia"/>
          <w:kern w:val="0"/>
        </w:rPr>
        <w:t xml:space="preserve">2) 1 </w:t>
      </w:r>
      <w:r>
        <w:rPr>
          <w:rFonts w:hint="eastAsia"/>
          <w:kern w:val="0"/>
        </w:rPr>
        <w:t>月底前完成基础工期。</w:t>
      </w:r>
    </w:p>
    <w:p w:rsidR="005E7BB6" w:rsidRDefault="005E7BB6">
      <w:pPr>
        <w:rPr>
          <w:rFonts w:hint="eastAsia"/>
          <w:kern w:val="0"/>
        </w:rPr>
      </w:pPr>
      <w:r>
        <w:rPr>
          <w:rFonts w:hint="eastAsia"/>
          <w:kern w:val="0"/>
        </w:rPr>
        <w:t xml:space="preserve">3) 2004 </w:t>
      </w:r>
      <w:r>
        <w:rPr>
          <w:rFonts w:hint="eastAsia"/>
          <w:kern w:val="0"/>
        </w:rPr>
        <w:t>年</w:t>
      </w:r>
      <w:r>
        <w:rPr>
          <w:rFonts w:hint="eastAsia"/>
          <w:kern w:val="0"/>
        </w:rPr>
        <w:t xml:space="preserve">5 </w:t>
      </w:r>
      <w:r>
        <w:rPr>
          <w:rFonts w:hint="eastAsia"/>
          <w:kern w:val="0"/>
        </w:rPr>
        <w:t>月下旬前完成主体结构工程、内外装修全面展开。其中，</w:t>
      </w:r>
      <w:r>
        <w:rPr>
          <w:rFonts w:hint="eastAsia"/>
          <w:kern w:val="0"/>
        </w:rPr>
        <w:t xml:space="preserve">2004 </w:t>
      </w:r>
      <w:r>
        <w:rPr>
          <w:rFonts w:hint="eastAsia"/>
          <w:kern w:val="0"/>
        </w:rPr>
        <w:t>年</w:t>
      </w:r>
      <w:r>
        <w:rPr>
          <w:rFonts w:hint="eastAsia"/>
          <w:kern w:val="0"/>
        </w:rPr>
        <w:t xml:space="preserve">5 </w:t>
      </w:r>
      <w:r>
        <w:rPr>
          <w:rFonts w:hint="eastAsia"/>
          <w:kern w:val="0"/>
        </w:rPr>
        <w:t>月中旬前一至三层主体结构完成，穿插砌体施工。</w:t>
      </w:r>
    </w:p>
    <w:p w:rsidR="005E7BB6" w:rsidRDefault="005E7BB6">
      <w:pPr>
        <w:rPr>
          <w:rFonts w:hint="eastAsia"/>
          <w:kern w:val="0"/>
        </w:rPr>
      </w:pPr>
      <w:r>
        <w:rPr>
          <w:rFonts w:hint="eastAsia"/>
          <w:kern w:val="0"/>
        </w:rPr>
        <w:t xml:space="preserve">4) 2004 </w:t>
      </w:r>
      <w:r>
        <w:rPr>
          <w:rFonts w:hint="eastAsia"/>
          <w:kern w:val="0"/>
        </w:rPr>
        <w:t>年</w:t>
      </w:r>
      <w:r>
        <w:rPr>
          <w:rFonts w:hint="eastAsia"/>
          <w:kern w:val="0"/>
        </w:rPr>
        <w:t xml:space="preserve">10 </w:t>
      </w:r>
      <w:r>
        <w:rPr>
          <w:rFonts w:hint="eastAsia"/>
          <w:kern w:val="0"/>
        </w:rPr>
        <w:t>月</w:t>
      </w:r>
      <w:r>
        <w:rPr>
          <w:rFonts w:hint="eastAsia"/>
          <w:kern w:val="0"/>
        </w:rPr>
        <w:t xml:space="preserve">12 </w:t>
      </w:r>
      <w:r>
        <w:rPr>
          <w:rFonts w:hint="eastAsia"/>
          <w:kern w:val="0"/>
        </w:rPr>
        <w:t>日工程竣工交付使用。</w:t>
      </w:r>
    </w:p>
    <w:p w:rsidR="005E7BB6" w:rsidRDefault="005E7BB6"/>
    <w:p w:rsidR="005E7BB6" w:rsidRDefault="005E7BB6">
      <w:pPr>
        <w:pStyle w:val="2"/>
        <w:ind w:left="210" w:right="214"/>
        <w:rPr>
          <w:rFonts w:hint="eastAsia"/>
        </w:rPr>
      </w:pPr>
      <w:bookmarkStart w:id="224" w:name="_Toc207093042"/>
      <w:r>
        <w:rPr>
          <w:rFonts w:hint="eastAsia"/>
        </w:rPr>
        <w:t>做好施工准备确保工期</w:t>
      </w:r>
      <w:bookmarkStart w:id="225" w:name="bk246"/>
      <w:bookmarkEnd w:id="224"/>
      <w:bookmarkEnd w:id="225"/>
    </w:p>
    <w:p w:rsidR="005E7BB6" w:rsidRDefault="005E7BB6">
      <w:pPr>
        <w:rPr>
          <w:kern w:val="0"/>
        </w:rPr>
      </w:pPr>
      <w:bookmarkStart w:id="226" w:name="bk247"/>
      <w:bookmarkEnd w:id="226"/>
      <w:r>
        <w:rPr>
          <w:rFonts w:hint="eastAsia"/>
          <w:kern w:val="0"/>
        </w:rPr>
        <w:t>1</w:t>
      </w:r>
      <w:r>
        <w:rPr>
          <w:rFonts w:hint="eastAsia"/>
          <w:kern w:val="0"/>
        </w:rPr>
        <w:t>、做好技术准备，尽量将技术图纸问题解决在施工之前：</w:t>
      </w:r>
    </w:p>
    <w:p w:rsidR="005E7BB6" w:rsidRDefault="005E7BB6">
      <w:pPr>
        <w:rPr>
          <w:rFonts w:hint="eastAsia"/>
          <w:kern w:val="0"/>
        </w:rPr>
      </w:pPr>
      <w:r>
        <w:rPr>
          <w:rFonts w:hint="eastAsia"/>
          <w:kern w:val="0"/>
        </w:rPr>
        <w:t>(1)</w:t>
      </w:r>
      <w:r>
        <w:rPr>
          <w:rFonts w:hint="eastAsia"/>
          <w:kern w:val="0"/>
        </w:rPr>
        <w:t>认真熟悉和审查图纸，检查图纸是否完整和齐全，各图间的尺寸对应是否一致，有无矛盾，熟悉各部做法，做到心中有数，减少和杜绝施工差错。</w:t>
      </w:r>
    </w:p>
    <w:p w:rsidR="005E7BB6" w:rsidRDefault="005E7BB6">
      <w:pPr>
        <w:rPr>
          <w:rFonts w:hint="eastAsia"/>
          <w:kern w:val="0"/>
        </w:rPr>
      </w:pPr>
      <w:r>
        <w:rPr>
          <w:rFonts w:hint="eastAsia"/>
          <w:kern w:val="0"/>
        </w:rPr>
        <w:t>(2)</w:t>
      </w:r>
      <w:r>
        <w:rPr>
          <w:rFonts w:hint="eastAsia"/>
          <w:kern w:val="0"/>
        </w:rPr>
        <w:t>在领会设计意图、明确各部做法的基础上，进一步提前制定出各分部工程详细的施工组织方案，对原编的施工组织设计做到进一步的补充和完善，以确保施工质量和施工速度。</w:t>
      </w:r>
    </w:p>
    <w:p w:rsidR="005E7BB6" w:rsidRDefault="005E7BB6">
      <w:pPr>
        <w:rPr>
          <w:rFonts w:hint="eastAsia"/>
          <w:kern w:val="0"/>
        </w:rPr>
      </w:pPr>
      <w:r>
        <w:rPr>
          <w:rFonts w:hint="eastAsia"/>
          <w:kern w:val="0"/>
        </w:rPr>
        <w:t>(3)</w:t>
      </w:r>
      <w:r>
        <w:rPr>
          <w:rFonts w:hint="eastAsia"/>
          <w:kern w:val="0"/>
        </w:rPr>
        <w:t>详细编制施工预算，工料大表，为施工管理提供依据。</w:t>
      </w:r>
    </w:p>
    <w:p w:rsidR="005E7BB6" w:rsidRDefault="005E7BB6">
      <w:pPr>
        <w:rPr>
          <w:rFonts w:hint="eastAsia"/>
          <w:kern w:val="0"/>
        </w:rPr>
      </w:pPr>
      <w:r>
        <w:rPr>
          <w:rFonts w:hint="eastAsia"/>
          <w:kern w:val="0"/>
        </w:rPr>
        <w:t>2</w:t>
      </w:r>
      <w:r>
        <w:rPr>
          <w:rFonts w:hint="eastAsia"/>
          <w:kern w:val="0"/>
        </w:rPr>
        <w:t>、做好物资准备，为连续高强度施工创造条件。</w:t>
      </w:r>
    </w:p>
    <w:p w:rsidR="005E7BB6" w:rsidRDefault="005E7BB6">
      <w:pPr>
        <w:rPr>
          <w:rFonts w:hint="eastAsia"/>
          <w:kern w:val="0"/>
        </w:rPr>
      </w:pPr>
      <w:r>
        <w:rPr>
          <w:rFonts w:hint="eastAsia"/>
          <w:kern w:val="0"/>
        </w:rPr>
        <w:t>(1)</w:t>
      </w:r>
      <w:r>
        <w:rPr>
          <w:rFonts w:hint="eastAsia"/>
          <w:kern w:val="0"/>
        </w:rPr>
        <w:t>建筑材料准备，要根据施工预算的材料分析和施工进度计划的要求编制建筑材料需要量计划，为施工备料、确定仓库和堆场以及组织运输提供依据。</w:t>
      </w:r>
    </w:p>
    <w:p w:rsidR="005E7BB6" w:rsidRDefault="005E7BB6">
      <w:pPr>
        <w:rPr>
          <w:rFonts w:hint="eastAsia"/>
          <w:kern w:val="0"/>
        </w:rPr>
      </w:pPr>
      <w:r>
        <w:rPr>
          <w:rFonts w:hint="eastAsia"/>
          <w:kern w:val="0"/>
        </w:rPr>
        <w:t>(2)</w:t>
      </w:r>
      <w:r>
        <w:rPr>
          <w:rFonts w:hint="eastAsia"/>
          <w:kern w:val="0"/>
        </w:rPr>
        <w:t>构配件和制品的加工准备，要根据施工预算提供的构（配）件和制品加工要求，编制相应计划，为组织运输和堆场提供依据以保证不误现场需要。</w:t>
      </w:r>
    </w:p>
    <w:p w:rsidR="005E7BB6" w:rsidRDefault="005E7BB6">
      <w:pPr>
        <w:rPr>
          <w:rFonts w:hint="eastAsia"/>
          <w:kern w:val="0"/>
        </w:rPr>
      </w:pPr>
      <w:r>
        <w:rPr>
          <w:rFonts w:hint="eastAsia"/>
          <w:kern w:val="0"/>
        </w:rPr>
        <w:t>(3)</w:t>
      </w:r>
      <w:r>
        <w:rPr>
          <w:rFonts w:hint="eastAsia"/>
          <w:kern w:val="0"/>
        </w:rPr>
        <w:t>建筑机具准备，要根据施工方案和进度要求，编制机具需要量计划，按期或提早高速配、租赁、购买到场，保证施工需要。</w:t>
      </w:r>
    </w:p>
    <w:p w:rsidR="005E7BB6" w:rsidRDefault="005E7BB6">
      <w:pPr>
        <w:rPr>
          <w:rFonts w:hint="eastAsia"/>
          <w:kern w:val="0"/>
        </w:rPr>
      </w:pPr>
      <w:r>
        <w:rPr>
          <w:rFonts w:hint="eastAsia"/>
          <w:kern w:val="0"/>
        </w:rPr>
        <w:t>3</w:t>
      </w:r>
      <w:r>
        <w:rPr>
          <w:rFonts w:hint="eastAsia"/>
          <w:kern w:val="0"/>
        </w:rPr>
        <w:t>、劳动组织准备</w:t>
      </w:r>
    </w:p>
    <w:p w:rsidR="005E7BB6" w:rsidRDefault="005E7BB6">
      <w:pPr>
        <w:rPr>
          <w:rFonts w:hint="eastAsia"/>
          <w:kern w:val="0"/>
        </w:rPr>
      </w:pPr>
      <w:r>
        <w:rPr>
          <w:rFonts w:hint="eastAsia"/>
          <w:kern w:val="0"/>
        </w:rPr>
        <w:t>(1)</w:t>
      </w:r>
      <w:r>
        <w:rPr>
          <w:rFonts w:hint="eastAsia"/>
          <w:kern w:val="0"/>
        </w:rPr>
        <w:t>中标后立即按本工程的要求，成立项目部，按既定的项目部人员名单调配到位，开展工作。</w:t>
      </w:r>
    </w:p>
    <w:p w:rsidR="005E7BB6" w:rsidRDefault="005E7BB6">
      <w:pPr>
        <w:rPr>
          <w:rFonts w:hint="eastAsia"/>
          <w:kern w:val="0"/>
        </w:rPr>
      </w:pPr>
      <w:r>
        <w:rPr>
          <w:rFonts w:hint="eastAsia"/>
          <w:kern w:val="0"/>
        </w:rPr>
        <w:t>(2)</w:t>
      </w:r>
      <w:r>
        <w:rPr>
          <w:rFonts w:hint="eastAsia"/>
          <w:kern w:val="0"/>
        </w:rPr>
        <w:t>尽快组织施工力量、机具进场。</w:t>
      </w:r>
    </w:p>
    <w:p w:rsidR="005E7BB6" w:rsidRDefault="005E7BB6">
      <w:pPr>
        <w:rPr>
          <w:rFonts w:hint="eastAsia"/>
          <w:kern w:val="0"/>
        </w:rPr>
      </w:pPr>
      <w:r>
        <w:rPr>
          <w:rFonts w:hint="eastAsia"/>
          <w:kern w:val="0"/>
        </w:rPr>
        <w:t>(3)</w:t>
      </w:r>
      <w:r>
        <w:rPr>
          <w:rFonts w:hint="eastAsia"/>
          <w:kern w:val="0"/>
        </w:rPr>
        <w:t>对进场的职工及时做好入场教育。为落实施工计划和技术责任，应按管理系统逐级进行交底。把工程施工进度计划和月、旬作业计划、各项安全技术措施降低成本措施和质量保证措施、质量标准和验收规范要求以及设计变更和技术核定事项都应详细交底，同时健全各项规章制度，加强遵纪守法教育，使职工思想明确。</w:t>
      </w:r>
    </w:p>
    <w:p w:rsidR="005E7BB6" w:rsidRDefault="005E7BB6">
      <w:pPr>
        <w:rPr>
          <w:rFonts w:hint="eastAsia"/>
          <w:kern w:val="0"/>
        </w:rPr>
      </w:pPr>
      <w:r>
        <w:rPr>
          <w:rFonts w:hint="eastAsia"/>
          <w:kern w:val="0"/>
        </w:rPr>
        <w:t>4</w:t>
      </w:r>
      <w:r>
        <w:rPr>
          <w:rFonts w:hint="eastAsia"/>
          <w:kern w:val="0"/>
        </w:rPr>
        <w:t>、做好施工现场准备，创造较好的施工条件，使工程能顺利施工。</w:t>
      </w:r>
    </w:p>
    <w:p w:rsidR="005E7BB6" w:rsidRDefault="005E7BB6">
      <w:pPr>
        <w:rPr>
          <w:rFonts w:hint="eastAsia"/>
          <w:kern w:val="0"/>
        </w:rPr>
      </w:pPr>
      <w:r>
        <w:rPr>
          <w:rFonts w:hint="eastAsia"/>
          <w:kern w:val="0"/>
        </w:rPr>
        <w:t>(1)</w:t>
      </w:r>
      <w:r>
        <w:rPr>
          <w:rFonts w:hint="eastAsia"/>
          <w:kern w:val="0"/>
        </w:rPr>
        <w:t>及早进行施工现场测量控制网的验收复验，设置场区永久性，测量标桩（点）为开工放线做准备。</w:t>
      </w:r>
    </w:p>
    <w:p w:rsidR="005E7BB6" w:rsidRDefault="005E7BB6">
      <w:pPr>
        <w:rPr>
          <w:rFonts w:hint="eastAsia"/>
          <w:kern w:val="0"/>
        </w:rPr>
      </w:pPr>
      <w:r>
        <w:rPr>
          <w:rFonts w:hint="eastAsia"/>
          <w:kern w:val="0"/>
        </w:rPr>
        <w:t>(2)</w:t>
      </w:r>
      <w:r>
        <w:rPr>
          <w:rFonts w:hint="eastAsia"/>
          <w:kern w:val="0"/>
        </w:rPr>
        <w:t>做好四通一平，确保施工现场的水通、电通、道路畅通、通讯畅通和场地平整，所有主要干道及料场均作简易砼地面。</w:t>
      </w:r>
    </w:p>
    <w:p w:rsidR="005E7BB6" w:rsidRDefault="005E7BB6">
      <w:pPr>
        <w:rPr>
          <w:rFonts w:hint="eastAsia"/>
          <w:kern w:val="0"/>
        </w:rPr>
      </w:pPr>
      <w:r>
        <w:rPr>
          <w:rFonts w:hint="eastAsia"/>
          <w:kern w:val="0"/>
        </w:rPr>
        <w:t>(3)</w:t>
      </w:r>
      <w:r>
        <w:rPr>
          <w:rFonts w:hint="eastAsia"/>
          <w:kern w:val="0"/>
        </w:rPr>
        <w:t>快速建造施工设施，按照施工平面图和施工设施需要量计划，建造各项施工设施，为正式开工和开工后的顺利施工创造条件。</w:t>
      </w:r>
    </w:p>
    <w:p w:rsidR="005E7BB6" w:rsidRDefault="005E7BB6">
      <w:pPr>
        <w:rPr>
          <w:rFonts w:hint="eastAsia"/>
          <w:kern w:val="0"/>
        </w:rPr>
      </w:pPr>
      <w:r>
        <w:rPr>
          <w:rFonts w:hint="eastAsia"/>
          <w:kern w:val="0"/>
        </w:rPr>
        <w:t>5</w:t>
      </w:r>
      <w:r>
        <w:rPr>
          <w:rFonts w:hint="eastAsia"/>
          <w:kern w:val="0"/>
        </w:rPr>
        <w:t>、搞好施工场外协作，争取社会支持。</w:t>
      </w:r>
    </w:p>
    <w:p w:rsidR="005E7BB6" w:rsidRDefault="005E7BB6">
      <w:pPr>
        <w:rPr>
          <w:rFonts w:hint="eastAsia"/>
          <w:kern w:val="0"/>
        </w:rPr>
      </w:pPr>
      <w:r>
        <w:rPr>
          <w:rFonts w:hint="eastAsia"/>
          <w:kern w:val="0"/>
        </w:rPr>
        <w:t>(1)</w:t>
      </w:r>
      <w:r>
        <w:rPr>
          <w:rFonts w:hint="eastAsia"/>
          <w:kern w:val="0"/>
        </w:rPr>
        <w:t>根据各项资源需要计划，积极同建材加工和设备制造单位取得联系签订合同，保证按时供应。</w:t>
      </w:r>
    </w:p>
    <w:p w:rsidR="005E7BB6" w:rsidRDefault="005E7BB6">
      <w:pPr>
        <w:rPr>
          <w:rFonts w:cs="TimesNewRoman" w:hint="eastAsia"/>
          <w:kern w:val="0"/>
        </w:rPr>
      </w:pPr>
      <w:r>
        <w:rPr>
          <w:rFonts w:hint="eastAsia"/>
          <w:kern w:val="0"/>
        </w:rPr>
        <w:t>(2)</w:t>
      </w:r>
      <w:r>
        <w:rPr>
          <w:rFonts w:hint="eastAsia"/>
          <w:kern w:val="0"/>
        </w:rPr>
        <w:t>做好分包劳务安排，签订劳务协议，保证劳力供应，主要有土方开挖、回填与运输、自拌砼的供应、各土建专业工种如木工、钢筋砼、泥工、电工、管工等清包队伍的协议。</w:t>
      </w:r>
    </w:p>
    <w:p w:rsidR="005E7BB6" w:rsidRDefault="005E7BB6"/>
    <w:p w:rsidR="005E7BB6" w:rsidRDefault="005E7BB6">
      <w:pPr>
        <w:pStyle w:val="2"/>
        <w:ind w:left="210" w:right="214"/>
        <w:rPr>
          <w:rFonts w:hint="eastAsia"/>
        </w:rPr>
      </w:pPr>
      <w:bookmarkStart w:id="227" w:name="_Toc207093043"/>
      <w:r>
        <w:rPr>
          <w:rFonts w:hint="eastAsia"/>
        </w:rPr>
        <w:t>具体落实措施确保工期</w:t>
      </w:r>
      <w:bookmarkStart w:id="228" w:name="bk248"/>
      <w:bookmarkEnd w:id="227"/>
      <w:bookmarkEnd w:id="228"/>
    </w:p>
    <w:p w:rsidR="005E7BB6" w:rsidRDefault="005E7BB6">
      <w:pPr>
        <w:rPr>
          <w:kern w:val="0"/>
        </w:rPr>
      </w:pPr>
      <w:bookmarkStart w:id="229" w:name="bk249"/>
      <w:bookmarkEnd w:id="229"/>
      <w:r>
        <w:rPr>
          <w:rFonts w:hint="eastAsia"/>
          <w:kern w:val="0"/>
        </w:rPr>
        <w:t>1</w:t>
      </w:r>
      <w:r>
        <w:rPr>
          <w:rFonts w:hint="eastAsia"/>
          <w:kern w:val="0"/>
        </w:rPr>
        <w:t>、本工程在施工期间有受到雨季及节假日的影响，我们将根据工程的实际情况，精心编制分部分项进度计划，确保工期如期竣工。</w:t>
      </w:r>
    </w:p>
    <w:p w:rsidR="005E7BB6" w:rsidRDefault="005E7BB6">
      <w:pPr>
        <w:rPr>
          <w:rFonts w:hint="eastAsia"/>
          <w:kern w:val="0"/>
        </w:rPr>
      </w:pPr>
      <w:r>
        <w:rPr>
          <w:rFonts w:hint="eastAsia"/>
          <w:kern w:val="0"/>
        </w:rPr>
        <w:t>2</w:t>
      </w:r>
      <w:r>
        <w:rPr>
          <w:rFonts w:hint="eastAsia"/>
          <w:kern w:val="0"/>
        </w:rPr>
        <w:t>、本公司职工均住在工地。工地每天工作时间为</w:t>
      </w:r>
      <w:r>
        <w:rPr>
          <w:rFonts w:hint="eastAsia"/>
          <w:kern w:val="0"/>
        </w:rPr>
        <w:t>10h</w:t>
      </w:r>
      <w:r>
        <w:rPr>
          <w:rFonts w:hint="eastAsia"/>
          <w:kern w:val="0"/>
        </w:rPr>
        <w:t>，并适当加以夜班作业。</w:t>
      </w:r>
    </w:p>
    <w:p w:rsidR="005E7BB6" w:rsidRDefault="005E7BB6">
      <w:pPr>
        <w:rPr>
          <w:rFonts w:hint="eastAsia"/>
          <w:kern w:val="0"/>
        </w:rPr>
      </w:pPr>
      <w:r>
        <w:rPr>
          <w:rFonts w:hint="eastAsia"/>
          <w:kern w:val="0"/>
        </w:rPr>
        <w:t>3</w:t>
      </w:r>
      <w:r>
        <w:rPr>
          <w:rFonts w:hint="eastAsia"/>
          <w:kern w:val="0"/>
        </w:rPr>
        <w:t>、在工程施工过程中，加强各工种的统一协调和密切配合工作，尤其是土建与安装工程，更需统一指挥，分工明确，使工程如期竣工。</w:t>
      </w:r>
    </w:p>
    <w:p w:rsidR="005E7BB6" w:rsidRDefault="005E7BB6">
      <w:pPr>
        <w:rPr>
          <w:rFonts w:hint="eastAsia"/>
          <w:kern w:val="0"/>
        </w:rPr>
      </w:pPr>
      <w:r>
        <w:rPr>
          <w:rFonts w:hint="eastAsia"/>
          <w:kern w:val="0"/>
        </w:rPr>
        <w:t>4</w:t>
      </w:r>
      <w:r>
        <w:rPr>
          <w:rFonts w:hint="eastAsia"/>
          <w:kern w:val="0"/>
        </w:rPr>
        <w:t>、根据工程施工进度，有计划地安排各种原材料，半成品及机械设备的进场时间，避免因某种材料脱节而延续工期。</w:t>
      </w:r>
    </w:p>
    <w:p w:rsidR="005E7BB6" w:rsidRDefault="005E7BB6">
      <w:pPr>
        <w:rPr>
          <w:rFonts w:hint="eastAsia"/>
          <w:kern w:val="0"/>
        </w:rPr>
      </w:pPr>
      <w:r>
        <w:rPr>
          <w:rFonts w:hint="eastAsia"/>
          <w:kern w:val="0"/>
        </w:rPr>
        <w:t>5</w:t>
      </w:r>
      <w:r>
        <w:rPr>
          <w:rFonts w:hint="eastAsia"/>
          <w:kern w:val="0"/>
        </w:rPr>
        <w:t>、以计划工期为依据，及时检查工程进度情况，一旦发现未达到计划要求，立即分析原因，查出问题，并制订可靠的追赶措施，确保计划按时完成。</w:t>
      </w:r>
    </w:p>
    <w:p w:rsidR="005E7BB6" w:rsidRDefault="005E7BB6">
      <w:pPr>
        <w:rPr>
          <w:rFonts w:hint="eastAsia"/>
          <w:kern w:val="0"/>
        </w:rPr>
      </w:pPr>
      <w:r>
        <w:rPr>
          <w:rFonts w:hint="eastAsia"/>
          <w:kern w:val="0"/>
        </w:rPr>
        <w:t>6</w:t>
      </w:r>
      <w:r>
        <w:rPr>
          <w:rFonts w:hint="eastAsia"/>
          <w:kern w:val="0"/>
        </w:rPr>
        <w:t>、做好工程收尾工作，平时注意做好施工现场落手清工作，在土建和安装施工完成时，及时清理机具设备和各种周转材料，做到工完场清。</w:t>
      </w:r>
    </w:p>
    <w:p w:rsidR="005E7BB6" w:rsidRDefault="005E7BB6">
      <w:pPr>
        <w:rPr>
          <w:rFonts w:hint="eastAsia"/>
          <w:kern w:val="0"/>
        </w:rPr>
      </w:pPr>
      <w:r>
        <w:rPr>
          <w:rFonts w:hint="eastAsia"/>
          <w:kern w:val="0"/>
        </w:rPr>
        <w:t>7</w:t>
      </w:r>
      <w:r>
        <w:rPr>
          <w:rFonts w:hint="eastAsia"/>
          <w:kern w:val="0"/>
        </w:rPr>
        <w:t>、施工管理人员全部在工地，以便及时处理问题，协调工作。根据该工程工期特点，适当增加管理人员的数量。</w:t>
      </w:r>
    </w:p>
    <w:p w:rsidR="005E7BB6" w:rsidRDefault="005E7BB6">
      <w:pPr>
        <w:rPr>
          <w:rFonts w:hint="eastAsia"/>
          <w:kern w:val="0"/>
        </w:rPr>
      </w:pPr>
      <w:r>
        <w:rPr>
          <w:rFonts w:hint="eastAsia"/>
          <w:kern w:val="0"/>
        </w:rPr>
        <w:t>8</w:t>
      </w:r>
      <w:r>
        <w:rPr>
          <w:rFonts w:hint="eastAsia"/>
          <w:kern w:val="0"/>
        </w:rPr>
        <w:t>、工地设置专职气象预报员，根据市有关气象预报部门天气预报，掌握按期气候变化规律，以便工地能尽早做好应变准备。</w:t>
      </w:r>
    </w:p>
    <w:p w:rsidR="005E7BB6" w:rsidRDefault="005E7BB6"/>
    <w:p w:rsidR="005E7BB6" w:rsidRDefault="005E7BB6">
      <w:pPr>
        <w:pStyle w:val="2"/>
        <w:ind w:left="210" w:right="214"/>
        <w:rPr>
          <w:rFonts w:hint="eastAsia"/>
        </w:rPr>
      </w:pPr>
      <w:bookmarkStart w:id="230" w:name="_Toc207093044"/>
      <w:r>
        <w:rPr>
          <w:rFonts w:hint="eastAsia"/>
        </w:rPr>
        <w:t>优化施工部署、缩短施工工期</w:t>
      </w:r>
      <w:bookmarkStart w:id="231" w:name="bk250"/>
      <w:bookmarkEnd w:id="230"/>
      <w:bookmarkEnd w:id="231"/>
    </w:p>
    <w:p w:rsidR="005E7BB6" w:rsidRDefault="005E7BB6">
      <w:pPr>
        <w:rPr>
          <w:kern w:val="0"/>
        </w:rPr>
      </w:pPr>
      <w:bookmarkStart w:id="232" w:name="bk251"/>
      <w:bookmarkEnd w:id="232"/>
      <w:r>
        <w:rPr>
          <w:rFonts w:hint="eastAsia"/>
          <w:kern w:val="0"/>
        </w:rPr>
        <w:t>采取流水施工、工程网络计划技术和其他管理方法，组织有节奏、均衡和连续施工，以缩短施工周期。</w:t>
      </w:r>
    </w:p>
    <w:p w:rsidR="005E7BB6" w:rsidRDefault="005E7BB6">
      <w:pPr>
        <w:rPr>
          <w:rFonts w:cs="TimesNewRoman" w:hint="eastAsia"/>
          <w:kern w:val="0"/>
        </w:rPr>
      </w:pPr>
      <w:r>
        <w:rPr>
          <w:rFonts w:hint="eastAsia"/>
          <w:kern w:val="0"/>
        </w:rPr>
        <w:t>施工具体安排如下：工程的基础、土方工程安排一个施工队伍进行流水作业；因为基础工程较大，先集中力量完成基础工程，减少天气对施工的影响。各施工区域相互配合，以达到缩短工期的目的。各专业工种穿插流水作业，做到有工作面即上的施工方法。</w:t>
      </w:r>
    </w:p>
    <w:p w:rsidR="005E7BB6" w:rsidRDefault="005E7BB6"/>
    <w:p w:rsidR="005E7BB6" w:rsidRDefault="005E7BB6">
      <w:pPr>
        <w:pStyle w:val="2"/>
        <w:ind w:left="210" w:right="214"/>
        <w:rPr>
          <w:rFonts w:hint="eastAsia"/>
        </w:rPr>
      </w:pPr>
      <w:bookmarkStart w:id="233" w:name="_Toc207093045"/>
      <w:r>
        <w:rPr>
          <w:rFonts w:hint="eastAsia"/>
        </w:rPr>
        <w:t>采取合理技术措施确保工期</w:t>
      </w:r>
      <w:bookmarkStart w:id="234" w:name="bk252"/>
      <w:bookmarkEnd w:id="233"/>
      <w:bookmarkEnd w:id="234"/>
    </w:p>
    <w:p w:rsidR="005E7BB6" w:rsidRDefault="005E7BB6">
      <w:pPr>
        <w:rPr>
          <w:kern w:val="0"/>
        </w:rPr>
      </w:pPr>
      <w:bookmarkStart w:id="235" w:name="bk253"/>
      <w:bookmarkEnd w:id="235"/>
      <w:r>
        <w:rPr>
          <w:rFonts w:hint="eastAsia"/>
          <w:kern w:val="0"/>
        </w:rPr>
        <w:t>(1)</w:t>
      </w:r>
      <w:r>
        <w:rPr>
          <w:rFonts w:hint="eastAsia"/>
          <w:kern w:val="0"/>
        </w:rPr>
        <w:t>板均采用木制整体大模板，并争取早拆模以加快模板周转速度。</w:t>
      </w:r>
    </w:p>
    <w:p w:rsidR="005E7BB6" w:rsidRDefault="005E7BB6">
      <w:pPr>
        <w:rPr>
          <w:rFonts w:hint="eastAsia"/>
          <w:kern w:val="0"/>
        </w:rPr>
      </w:pPr>
      <w:r>
        <w:rPr>
          <w:rFonts w:hint="eastAsia"/>
          <w:kern w:val="0"/>
        </w:rPr>
        <w:t xml:space="preserve">(2) </w:t>
      </w:r>
      <w:r>
        <w:rPr>
          <w:rFonts w:hint="eastAsia"/>
          <w:kern w:val="0"/>
        </w:rPr>
        <w:t>水、电、气配管必须紧跟土建穿插施工。土建也要为专业安装尽早投入创造施工条件，双方都要保护对方成品，并安排好交叉施工进度配合施工，还要定期召开协调会议，解决配合中的有关事宜。</w:t>
      </w:r>
    </w:p>
    <w:p w:rsidR="005E7BB6" w:rsidRDefault="005E7BB6">
      <w:pPr>
        <w:rPr>
          <w:rFonts w:hint="eastAsia"/>
          <w:kern w:val="0"/>
        </w:rPr>
      </w:pPr>
      <w:r>
        <w:rPr>
          <w:rFonts w:hint="eastAsia"/>
          <w:kern w:val="0"/>
        </w:rPr>
        <w:t xml:space="preserve">(3) </w:t>
      </w:r>
      <w:r>
        <w:rPr>
          <w:rFonts w:hint="eastAsia"/>
          <w:kern w:val="0"/>
        </w:rPr>
        <w:t>垂直运输采用塔吊、井架，并按最大运量选型和配置。以保证材料的快速充足地提运。</w:t>
      </w:r>
    </w:p>
    <w:p w:rsidR="005E7BB6" w:rsidRDefault="005E7BB6">
      <w:pPr>
        <w:rPr>
          <w:rFonts w:hint="eastAsia"/>
          <w:kern w:val="0"/>
        </w:rPr>
      </w:pPr>
      <w:r>
        <w:rPr>
          <w:rFonts w:hint="eastAsia"/>
          <w:kern w:val="0"/>
        </w:rPr>
        <w:t xml:space="preserve">(4) </w:t>
      </w:r>
      <w:r>
        <w:rPr>
          <w:rFonts w:hint="eastAsia"/>
          <w:kern w:val="0"/>
        </w:rPr>
        <w:t>钢筋加工，集中配料，用闪光对焊，气压焊，调直机、弯曲机、切断机保证制作质量与速度。</w:t>
      </w:r>
    </w:p>
    <w:p w:rsidR="005E7BB6" w:rsidRDefault="005E7BB6">
      <w:pPr>
        <w:rPr>
          <w:rFonts w:hint="eastAsia"/>
          <w:kern w:val="0"/>
        </w:rPr>
      </w:pPr>
      <w:r>
        <w:rPr>
          <w:rFonts w:hint="eastAsia"/>
          <w:kern w:val="0"/>
        </w:rPr>
        <w:t xml:space="preserve">(5) </w:t>
      </w:r>
      <w:r>
        <w:rPr>
          <w:rFonts w:hint="eastAsia"/>
          <w:kern w:val="0"/>
        </w:rPr>
        <w:t>支模工具化、装配化，柱模、梁模、板模定型配制，按编号就位组装，用定型对拉螺栓、钢管横栓、柱箍、支撑，以加快支拆速度，并节约材料。</w:t>
      </w:r>
    </w:p>
    <w:p w:rsidR="005E7BB6" w:rsidRDefault="005E7BB6">
      <w:pPr>
        <w:rPr>
          <w:rFonts w:hint="eastAsia"/>
          <w:kern w:val="0"/>
        </w:rPr>
      </w:pPr>
      <w:r>
        <w:rPr>
          <w:rFonts w:hint="eastAsia"/>
          <w:kern w:val="0"/>
        </w:rPr>
        <w:t xml:space="preserve">(6) </w:t>
      </w:r>
      <w:r>
        <w:rPr>
          <w:rFonts w:hint="eastAsia"/>
          <w:kern w:val="0"/>
        </w:rPr>
        <w:t>以计划为中心，加强内部联系工作，使机械设备、周转材料、劳动力等严格按设计要求转，按时按质量进场。</w:t>
      </w:r>
    </w:p>
    <w:p w:rsidR="005E7BB6" w:rsidRDefault="005E7BB6">
      <w:pPr>
        <w:rPr>
          <w:rFonts w:hint="eastAsia"/>
          <w:kern w:val="0"/>
        </w:rPr>
      </w:pPr>
      <w:r>
        <w:rPr>
          <w:rFonts w:hint="eastAsia"/>
          <w:kern w:val="0"/>
        </w:rPr>
        <w:t xml:space="preserve">(7) </w:t>
      </w:r>
      <w:r>
        <w:rPr>
          <w:rFonts w:hint="eastAsia"/>
          <w:kern w:val="0"/>
        </w:rPr>
        <w:t>以计划为中心，加强与外单位的联系协调工作，做到图纸会审、材料进场、隐蔽工程验收、结构中间验收等按计划要求，及时穿插施工，按时按质按量完成各道工序，保证总体计划的实现。</w:t>
      </w:r>
    </w:p>
    <w:p w:rsidR="005E7BB6" w:rsidRDefault="005E7BB6">
      <w:pPr>
        <w:rPr>
          <w:rFonts w:hint="eastAsia"/>
          <w:kern w:val="0"/>
        </w:rPr>
      </w:pPr>
      <w:r>
        <w:rPr>
          <w:rFonts w:hint="eastAsia"/>
          <w:kern w:val="0"/>
        </w:rPr>
        <w:t>（</w:t>
      </w:r>
      <w:r>
        <w:rPr>
          <w:rFonts w:hint="eastAsia"/>
          <w:kern w:val="0"/>
        </w:rPr>
        <w:t>8</w:t>
      </w:r>
      <w:r>
        <w:rPr>
          <w:rFonts w:hint="eastAsia"/>
          <w:kern w:val="0"/>
        </w:rPr>
        <w:t>）认真做好图纸会审工作和施工组织设计的审批审定，门窗等提前予以加工，施工前进行技术交底，避免施工过程中的碰头与不全面现象。</w:t>
      </w:r>
    </w:p>
    <w:p w:rsidR="005E7BB6" w:rsidRDefault="005E7BB6">
      <w:pPr>
        <w:rPr>
          <w:rFonts w:hint="eastAsia"/>
          <w:kern w:val="0"/>
        </w:rPr>
      </w:pPr>
      <w:r>
        <w:rPr>
          <w:rFonts w:hint="eastAsia"/>
          <w:kern w:val="0"/>
        </w:rPr>
        <w:t>（</w:t>
      </w:r>
      <w:r>
        <w:rPr>
          <w:rFonts w:hint="eastAsia"/>
          <w:kern w:val="0"/>
        </w:rPr>
        <w:t>9</w:t>
      </w:r>
      <w:r>
        <w:rPr>
          <w:rFonts w:hint="eastAsia"/>
          <w:kern w:val="0"/>
        </w:rPr>
        <w:t>）严格质量检查与验收制度，确保一次性达到质量等级要求，避免返工修补。</w:t>
      </w:r>
    </w:p>
    <w:p w:rsidR="005E7BB6" w:rsidRDefault="005E7BB6">
      <w:pPr>
        <w:rPr>
          <w:rFonts w:hint="eastAsia"/>
          <w:kern w:val="0"/>
        </w:rPr>
      </w:pPr>
      <w:r>
        <w:rPr>
          <w:rFonts w:hint="eastAsia"/>
          <w:kern w:val="0"/>
        </w:rPr>
        <w:t>（</w:t>
      </w:r>
      <w:r>
        <w:rPr>
          <w:rFonts w:hint="eastAsia"/>
          <w:kern w:val="0"/>
        </w:rPr>
        <w:t>10</w:t>
      </w:r>
      <w:r>
        <w:rPr>
          <w:rFonts w:hint="eastAsia"/>
          <w:kern w:val="0"/>
        </w:rPr>
        <w:t>）按施工段分段进行结构中间验收，及时提供空间进行穿插施工，减少技术间歇时间。</w:t>
      </w:r>
    </w:p>
    <w:p w:rsidR="005E7BB6" w:rsidRDefault="005E7BB6">
      <w:pPr>
        <w:rPr>
          <w:rFonts w:hint="eastAsia"/>
          <w:kern w:val="0"/>
        </w:rPr>
      </w:pPr>
      <w:r>
        <w:rPr>
          <w:rFonts w:hint="eastAsia"/>
          <w:kern w:val="0"/>
        </w:rPr>
        <w:t>（</w:t>
      </w:r>
      <w:r>
        <w:rPr>
          <w:rFonts w:hint="eastAsia"/>
          <w:kern w:val="0"/>
        </w:rPr>
        <w:t>11</w:t>
      </w:r>
      <w:r>
        <w:rPr>
          <w:rFonts w:hint="eastAsia"/>
          <w:kern w:val="0"/>
        </w:rPr>
        <w:t>）合理安排设备安装施工工期，进行及时穿插，根据具体设备安装特点，将设备提前运入场内先进行就位及安装。</w:t>
      </w:r>
    </w:p>
    <w:p w:rsidR="005E7BB6" w:rsidRDefault="005E7BB6">
      <w:pPr>
        <w:rPr>
          <w:rFonts w:hint="eastAsia"/>
          <w:kern w:val="0"/>
        </w:rPr>
      </w:pPr>
      <w:r>
        <w:rPr>
          <w:rFonts w:hint="eastAsia"/>
          <w:kern w:val="0"/>
        </w:rPr>
        <w:t>（</w:t>
      </w:r>
      <w:r>
        <w:rPr>
          <w:rFonts w:hint="eastAsia"/>
          <w:kern w:val="0"/>
        </w:rPr>
        <w:t>12</w:t>
      </w:r>
      <w:r>
        <w:rPr>
          <w:rFonts w:hint="eastAsia"/>
          <w:kern w:val="0"/>
        </w:rPr>
        <w:t>）抓住各主要部位的特点，确保进度计划，主体进度的快慢是该工程能否实现进度目标的关键，因此必须从人力、物力上予以确保，科学地安排好立体交叉，平面流水作业施工。改变传统粗放型管理方式，实行网络化施工。</w:t>
      </w:r>
    </w:p>
    <w:p w:rsidR="005E7BB6" w:rsidRDefault="005E7BB6">
      <w:pPr>
        <w:rPr>
          <w:rFonts w:hint="eastAsia"/>
          <w:kern w:val="0"/>
        </w:rPr>
      </w:pPr>
      <w:r>
        <w:rPr>
          <w:rFonts w:hint="eastAsia"/>
          <w:kern w:val="0"/>
        </w:rPr>
        <w:t>（</w:t>
      </w:r>
      <w:r>
        <w:rPr>
          <w:rFonts w:hint="eastAsia"/>
          <w:kern w:val="0"/>
        </w:rPr>
        <w:t>13</w:t>
      </w:r>
      <w:r>
        <w:rPr>
          <w:rFonts w:hint="eastAsia"/>
          <w:kern w:val="0"/>
        </w:rPr>
        <w:t>）施工前，详细编制包括设备安装在内的网络计划图，按照网络的节点，分别计算第一网络线路上的耗工量和耗料量，进行劳动力动态分析和材料定量分析，并绘制详细的劳力动态分布图和材料计划表，实行定量施工。施工中，在材料、机械设备及劳动力的使用方面都要严格按网络施工，提出需求计划，使施工所需的劳动力材料和机械设备处理均衡状态，即要满足快速施工需要，同时又可避免窝工，以合理的投入得到较大的产出。</w:t>
      </w:r>
    </w:p>
    <w:p w:rsidR="005E7BB6" w:rsidRDefault="005E7BB6">
      <w:pPr>
        <w:rPr>
          <w:rFonts w:hint="eastAsia"/>
          <w:kern w:val="0"/>
        </w:rPr>
      </w:pPr>
      <w:r>
        <w:rPr>
          <w:rFonts w:hint="eastAsia"/>
          <w:kern w:val="0"/>
        </w:rPr>
        <w:t>（</w:t>
      </w:r>
      <w:r>
        <w:rPr>
          <w:rFonts w:hint="eastAsia"/>
          <w:kern w:val="0"/>
        </w:rPr>
        <w:t>14</w:t>
      </w:r>
      <w:r>
        <w:rPr>
          <w:rFonts w:hint="eastAsia"/>
          <w:kern w:val="0"/>
        </w:rPr>
        <w:t>）做好技术上、计划上、材料上的准备工作，合理安排冬雨季施工，增加作业时间，克服季节影响施工的连续性。</w:t>
      </w:r>
    </w:p>
    <w:p w:rsidR="005E7BB6" w:rsidRDefault="005E7BB6">
      <w:pPr>
        <w:rPr>
          <w:rFonts w:hint="eastAsia"/>
          <w:kern w:val="0"/>
        </w:rPr>
      </w:pPr>
      <w:r>
        <w:rPr>
          <w:rFonts w:hint="eastAsia"/>
          <w:kern w:val="0"/>
        </w:rPr>
        <w:t>（</w:t>
      </w:r>
      <w:r>
        <w:rPr>
          <w:rFonts w:hint="eastAsia"/>
          <w:kern w:val="0"/>
        </w:rPr>
        <w:t>15</w:t>
      </w:r>
      <w:r>
        <w:rPr>
          <w:rFonts w:hint="eastAsia"/>
          <w:kern w:val="0"/>
        </w:rPr>
        <w:t>）定时进行机械设备的维修保养工作，确保机械设备正常运转，为解决突然停电、自备</w:t>
      </w:r>
      <w:r>
        <w:rPr>
          <w:rFonts w:hint="eastAsia"/>
          <w:kern w:val="0"/>
        </w:rPr>
        <w:t xml:space="preserve">75KVA </w:t>
      </w:r>
      <w:r>
        <w:rPr>
          <w:rFonts w:hint="eastAsia"/>
          <w:kern w:val="0"/>
        </w:rPr>
        <w:t>柴油发电机，确保工程质量及施工进度。</w:t>
      </w:r>
    </w:p>
    <w:p w:rsidR="005E7BB6" w:rsidRDefault="005E7BB6"/>
    <w:p w:rsidR="005E7BB6" w:rsidRDefault="005E7BB6">
      <w:pPr>
        <w:pStyle w:val="2"/>
        <w:ind w:left="210" w:right="214"/>
        <w:rPr>
          <w:rFonts w:hint="eastAsia"/>
        </w:rPr>
      </w:pPr>
      <w:bookmarkStart w:id="236" w:name="_Toc207093046"/>
      <w:r>
        <w:rPr>
          <w:rFonts w:hint="eastAsia"/>
        </w:rPr>
        <w:t>严密组织管理、保证计划实现</w:t>
      </w:r>
      <w:bookmarkStart w:id="237" w:name="bk254"/>
      <w:bookmarkEnd w:id="236"/>
      <w:bookmarkEnd w:id="237"/>
    </w:p>
    <w:p w:rsidR="005E7BB6" w:rsidRDefault="005E7BB6">
      <w:pPr>
        <w:rPr>
          <w:kern w:val="0"/>
        </w:rPr>
      </w:pPr>
      <w:bookmarkStart w:id="238" w:name="bk255"/>
      <w:bookmarkEnd w:id="238"/>
      <w:r>
        <w:rPr>
          <w:rFonts w:hint="eastAsia"/>
          <w:kern w:val="0"/>
        </w:rPr>
        <w:t>1</w:t>
      </w:r>
      <w:r>
        <w:rPr>
          <w:rFonts w:hint="eastAsia"/>
          <w:kern w:val="0"/>
        </w:rPr>
        <w:t>、组织强有力的现场施工的指挥班子，加强调度及时解决施工中的各项问题。</w:t>
      </w:r>
    </w:p>
    <w:p w:rsidR="005E7BB6" w:rsidRDefault="005E7BB6">
      <w:pPr>
        <w:rPr>
          <w:rFonts w:hint="eastAsia"/>
          <w:kern w:val="0"/>
        </w:rPr>
      </w:pPr>
      <w:r>
        <w:rPr>
          <w:rFonts w:hint="eastAsia"/>
          <w:kern w:val="0"/>
        </w:rPr>
        <w:t>（</w:t>
      </w:r>
      <w:r>
        <w:rPr>
          <w:rFonts w:hint="eastAsia"/>
          <w:kern w:val="0"/>
        </w:rPr>
        <w:t>1</w:t>
      </w:r>
      <w:r>
        <w:rPr>
          <w:rFonts w:hint="eastAsia"/>
          <w:kern w:val="0"/>
        </w:rPr>
        <w:t>）项目部设项目经理、技术负责人等、其职责明确，实行项目经理对公司负责，其他人员按分管内容对经理负责的制度，且分别签订责任承包协议，规定双方的责任，列明奖罚条款，以充分调动各级管理人员的积极性和责任心。</w:t>
      </w:r>
    </w:p>
    <w:p w:rsidR="005E7BB6" w:rsidRDefault="005E7BB6">
      <w:pPr>
        <w:rPr>
          <w:rFonts w:hint="eastAsia"/>
          <w:kern w:val="0"/>
        </w:rPr>
      </w:pPr>
      <w:r>
        <w:rPr>
          <w:rFonts w:hint="eastAsia"/>
          <w:kern w:val="0"/>
        </w:rPr>
        <w:t>（</w:t>
      </w:r>
      <w:r>
        <w:rPr>
          <w:rFonts w:hint="eastAsia"/>
          <w:kern w:val="0"/>
        </w:rPr>
        <w:t>2</w:t>
      </w:r>
      <w:r>
        <w:rPr>
          <w:rFonts w:hint="eastAsia"/>
          <w:kern w:val="0"/>
        </w:rPr>
        <w:t>）实施条块管理，公司授于项目经理以人力、物力、财力全部调度指挥权、奖罚权、形成指挥权威，项目部自成体系，能独立处理工地的各项事务，以利现场的生产调度。</w:t>
      </w:r>
    </w:p>
    <w:p w:rsidR="005E7BB6" w:rsidRDefault="005E7BB6">
      <w:pPr>
        <w:rPr>
          <w:rFonts w:hint="eastAsia"/>
          <w:kern w:val="0"/>
        </w:rPr>
      </w:pPr>
      <w:r>
        <w:rPr>
          <w:rFonts w:hint="eastAsia"/>
          <w:kern w:val="0"/>
        </w:rPr>
        <w:t>（</w:t>
      </w:r>
      <w:r>
        <w:rPr>
          <w:rFonts w:hint="eastAsia"/>
          <w:kern w:val="0"/>
        </w:rPr>
        <w:t>3</w:t>
      </w:r>
      <w:r>
        <w:rPr>
          <w:rFonts w:hint="eastAsia"/>
          <w:kern w:val="0"/>
        </w:rPr>
        <w:t>）项目部协调工地的工作，要定期召开生产“碰头会”。</w:t>
      </w:r>
    </w:p>
    <w:p w:rsidR="005E7BB6" w:rsidRDefault="005E7BB6">
      <w:pPr>
        <w:rPr>
          <w:rFonts w:hint="eastAsia"/>
          <w:kern w:val="0"/>
        </w:rPr>
      </w:pPr>
      <w:r>
        <w:rPr>
          <w:rFonts w:hint="eastAsia"/>
          <w:kern w:val="0"/>
        </w:rPr>
        <w:t>（</w:t>
      </w:r>
      <w:r>
        <w:rPr>
          <w:rFonts w:hint="eastAsia"/>
          <w:kern w:val="0"/>
        </w:rPr>
        <w:t>4</w:t>
      </w:r>
      <w:r>
        <w:rPr>
          <w:rFonts w:hint="eastAsia"/>
          <w:kern w:val="0"/>
        </w:rPr>
        <w:t>）公司对该工程列为重点工程，选派有丰富施工经验，善于打硬仗的项目经理，选派理论知识扎实，实践经验丰富的工程师任项目技术总负责，建立起精干有力的项目领导班子，并配备足够的施工技术人员从事技术工作，从组织领导和施工力量上保证工期按期实现。</w:t>
      </w:r>
    </w:p>
    <w:p w:rsidR="005E7BB6" w:rsidRDefault="005E7BB6">
      <w:pPr>
        <w:rPr>
          <w:rFonts w:hint="eastAsia"/>
          <w:kern w:val="0"/>
        </w:rPr>
      </w:pPr>
      <w:r>
        <w:rPr>
          <w:rFonts w:hint="eastAsia"/>
          <w:kern w:val="0"/>
        </w:rPr>
        <w:t>2</w:t>
      </w:r>
      <w:r>
        <w:rPr>
          <w:rFonts w:hint="eastAsia"/>
          <w:kern w:val="0"/>
        </w:rPr>
        <w:t>、根据本工程特点，安排全方位的平行流水，立体交叉作业，包括土建工程与安装工程，土建与分包的交叉作业，同时优化施工进度网络，集中人力、物力，保证关键线路上各道工序的按时完成，从而保证整个工程的工期，为此进行交叉作业前均先绘出交叉作业三级网络，以低级网络保证高级网络直至全部网络计划的顺利实施。</w:t>
      </w:r>
    </w:p>
    <w:p w:rsidR="005E7BB6" w:rsidRDefault="005E7BB6">
      <w:pPr>
        <w:rPr>
          <w:rFonts w:hint="eastAsia"/>
          <w:kern w:val="0"/>
        </w:rPr>
      </w:pPr>
      <w:r>
        <w:rPr>
          <w:rFonts w:hint="eastAsia"/>
          <w:kern w:val="0"/>
        </w:rPr>
        <w:t>3</w:t>
      </w:r>
      <w:r>
        <w:rPr>
          <w:rFonts w:hint="eastAsia"/>
          <w:kern w:val="0"/>
        </w:rPr>
        <w:t>、本工程量较大、任务重、工期紧、质量优、土建、安装必须有足够的投入，管理人员、生产工人要具有较高素质、机械设备、周转材料齐全、资金备足、做到专款专用。公司要当好“后勤”在人力、物力、财力上给本项目以优先，尤其在机械配备，专业工种资金上给以充分保证，按项目部的计划预以平衡和调配。</w:t>
      </w:r>
    </w:p>
    <w:p w:rsidR="005E7BB6" w:rsidRDefault="005E7BB6">
      <w:pPr>
        <w:rPr>
          <w:rFonts w:hint="eastAsia"/>
          <w:kern w:val="0"/>
        </w:rPr>
      </w:pPr>
      <w:r>
        <w:rPr>
          <w:rFonts w:hint="eastAsia"/>
          <w:kern w:val="0"/>
        </w:rPr>
        <w:t>4</w:t>
      </w:r>
      <w:r>
        <w:rPr>
          <w:rFonts w:hint="eastAsia"/>
          <w:kern w:val="0"/>
        </w:rPr>
        <w:t>、采取双班施工，尤其在基础与主体施工阶段的，必须连续施工，日夜兼程，不能停顿，遇双休日工地不停工，分别用调休，发加班工资，另配人顶岗等办法解决。主要工种一律配双班，如木工、砼工、泥工、吊车司机、电工、焊工等，以充分利用工作面和工作时间，同时还要根据工作对象的不同特点，安排好夜间施工项目，以保证质量、安全和工效。如弹线、立模尽量放在白班，钢筋、砼浇注则可在夜间，若该地区有夜间操作燥音限制还应在夜间避开燥音大施工项目。</w:t>
      </w:r>
    </w:p>
    <w:p w:rsidR="005E7BB6" w:rsidRDefault="005E7BB6">
      <w:pPr>
        <w:rPr>
          <w:rFonts w:hint="eastAsia"/>
          <w:kern w:val="0"/>
        </w:rPr>
      </w:pPr>
      <w:r>
        <w:rPr>
          <w:rFonts w:hint="eastAsia"/>
          <w:kern w:val="0"/>
        </w:rPr>
        <w:t>5</w:t>
      </w:r>
      <w:r>
        <w:rPr>
          <w:rFonts w:hint="eastAsia"/>
          <w:kern w:val="0"/>
        </w:rPr>
        <w:t>、装修收尾时，组织混合收尾小组，采取逐层间配套修补的办法，以加快收尾进度。</w:t>
      </w:r>
    </w:p>
    <w:p w:rsidR="005E7BB6" w:rsidRDefault="005E7BB6">
      <w:pPr>
        <w:rPr>
          <w:rFonts w:hint="eastAsia"/>
          <w:kern w:val="0"/>
        </w:rPr>
      </w:pPr>
      <w:r>
        <w:rPr>
          <w:rFonts w:hint="eastAsia"/>
          <w:kern w:val="0"/>
        </w:rPr>
        <w:t>6</w:t>
      </w:r>
      <w:r>
        <w:rPr>
          <w:rFonts w:hint="eastAsia"/>
          <w:kern w:val="0"/>
        </w:rPr>
        <w:t>、充分考虑施工资源对工期的影响，本项目施工中，要逐月编制劳力、机具、材料调配、供应计划，设专人负责保证调配到位和采购，运输供到现场，要贮备一定数量的机具易损件，大型机具（如塔吊等）定机定人保养、保修，保证做到不停工待料或停工等机械等人为现象。</w:t>
      </w:r>
    </w:p>
    <w:p w:rsidR="005E7BB6" w:rsidRDefault="005E7BB6">
      <w:pPr>
        <w:rPr>
          <w:rFonts w:hint="eastAsia"/>
          <w:kern w:val="0"/>
        </w:rPr>
      </w:pPr>
      <w:r>
        <w:rPr>
          <w:rFonts w:hint="eastAsia"/>
          <w:kern w:val="0"/>
        </w:rPr>
        <w:t>7</w:t>
      </w:r>
      <w:r>
        <w:rPr>
          <w:rFonts w:hint="eastAsia"/>
          <w:kern w:val="0"/>
        </w:rPr>
        <w:t>、按照现代管理的思想和方法，加强现场管理的科学性、计划性、预见性、系统性，抓住关键部位，关键工序将计划按季、月、旬、日分解，并按分部分项编排，落实到各施工班组，根据现场具体情况，由项目经理部调度。</w:t>
      </w:r>
    </w:p>
    <w:p w:rsidR="005E7BB6" w:rsidRDefault="005E7BB6">
      <w:pPr>
        <w:rPr>
          <w:rFonts w:hint="eastAsia"/>
          <w:kern w:val="0"/>
        </w:rPr>
      </w:pPr>
      <w:r>
        <w:rPr>
          <w:rFonts w:hint="eastAsia"/>
          <w:kern w:val="0"/>
        </w:rPr>
        <w:t>8</w:t>
      </w:r>
      <w:r>
        <w:rPr>
          <w:rFonts w:hint="eastAsia"/>
          <w:kern w:val="0"/>
        </w:rPr>
        <w:t>、做好管理部门、业主、监理、设计以及各专业等单位的配合协调工作。认真做好图纸会审，尽量将图纸上的问题解决在施工之先，如在施工中遇到问题，及时和相关单位协商，防止设计变更多而影响施工，项目部要主动与他们搞好关系，争取他们的支持，防止相互扯皮推诿和工作不衔接，而影响工期。</w:t>
      </w:r>
    </w:p>
    <w:p w:rsidR="005E7BB6" w:rsidRDefault="005E7BB6">
      <w:pPr>
        <w:rPr>
          <w:rFonts w:hint="eastAsia"/>
          <w:kern w:val="0"/>
        </w:rPr>
      </w:pPr>
      <w:r>
        <w:rPr>
          <w:rFonts w:hint="eastAsia"/>
          <w:kern w:val="0"/>
        </w:rPr>
        <w:t>9</w:t>
      </w:r>
      <w:r>
        <w:rPr>
          <w:rFonts w:hint="eastAsia"/>
          <w:kern w:val="0"/>
        </w:rPr>
        <w:t>、项目部管理人员坚守岗位，施工员、质量员、班组长、观砌、翻样坚守在施工现场第一线，落实每天工作任务，跟踪检查每道工序的施工质量和安全情况，把问题消灭在施工过程中，通过强化质量管理，减少返工现象，同时做到现场保护、防止糟蹋成品，以质量保工期。</w:t>
      </w:r>
    </w:p>
    <w:p w:rsidR="005E7BB6" w:rsidRDefault="005E7BB6">
      <w:pPr>
        <w:rPr>
          <w:rFonts w:hint="eastAsia"/>
          <w:kern w:val="0"/>
        </w:rPr>
      </w:pPr>
      <w:r>
        <w:rPr>
          <w:rFonts w:hint="eastAsia"/>
          <w:kern w:val="0"/>
        </w:rPr>
        <w:t>10</w:t>
      </w:r>
      <w:r>
        <w:rPr>
          <w:rFonts w:hint="eastAsia"/>
          <w:kern w:val="0"/>
        </w:rPr>
        <w:t>、开展现场宣传鼓动工作，办好工地黑板报，及时表扬好人好事，以最大的限度的调动职工积极性来提高工效，缩短工期。</w:t>
      </w:r>
    </w:p>
    <w:p w:rsidR="005E7BB6" w:rsidRDefault="005E7BB6">
      <w:pPr>
        <w:rPr>
          <w:rFonts w:hint="eastAsia"/>
          <w:kern w:val="0"/>
        </w:rPr>
      </w:pPr>
      <w:r>
        <w:rPr>
          <w:rFonts w:hint="eastAsia"/>
          <w:kern w:val="0"/>
        </w:rPr>
        <w:t>11</w:t>
      </w:r>
      <w:r>
        <w:rPr>
          <w:rFonts w:hint="eastAsia"/>
          <w:kern w:val="0"/>
        </w:rPr>
        <w:t>、办好工地食堂，开展文明宿舍活动，搞好环境卫生，使职工始终有旺盛的精力投入工作，使工期得到保证。</w:t>
      </w:r>
    </w:p>
    <w:p w:rsidR="005E7BB6" w:rsidRDefault="005E7BB6"/>
    <w:p w:rsidR="005E7BB6" w:rsidRDefault="005E7BB6">
      <w:pPr>
        <w:pStyle w:val="2"/>
        <w:ind w:left="210" w:right="214"/>
        <w:rPr>
          <w:rFonts w:hint="eastAsia"/>
        </w:rPr>
      </w:pPr>
      <w:bookmarkStart w:id="239" w:name="_Toc207093047"/>
      <w:r>
        <w:rPr>
          <w:rFonts w:hint="eastAsia"/>
        </w:rPr>
        <w:t>总工期的承诺及保证措施</w:t>
      </w:r>
      <w:bookmarkStart w:id="240" w:name="bk256"/>
      <w:bookmarkEnd w:id="239"/>
      <w:bookmarkEnd w:id="240"/>
    </w:p>
    <w:p w:rsidR="005E7BB6" w:rsidRDefault="005E7BB6">
      <w:pPr>
        <w:rPr>
          <w:kern w:val="0"/>
        </w:rPr>
      </w:pPr>
      <w:bookmarkStart w:id="241" w:name="bk257"/>
      <w:bookmarkEnd w:id="241"/>
      <w:r>
        <w:rPr>
          <w:rFonts w:hint="eastAsia"/>
          <w:kern w:val="0"/>
        </w:rPr>
        <w:t>总工期的承诺见附表一</w:t>
      </w:r>
    </w:p>
    <w:p w:rsidR="005E7BB6" w:rsidRDefault="005E7BB6">
      <w:pPr>
        <w:rPr>
          <w:rFonts w:hint="eastAsia"/>
          <w:kern w:val="0"/>
        </w:rPr>
      </w:pPr>
      <w:r>
        <w:rPr>
          <w:rFonts w:hint="eastAsia"/>
          <w:kern w:val="0"/>
        </w:rPr>
        <w:t>工期保证措施如下：</w:t>
      </w:r>
    </w:p>
    <w:p w:rsidR="005E7BB6" w:rsidRDefault="005E7BB6">
      <w:pPr>
        <w:rPr>
          <w:rFonts w:hint="eastAsia"/>
          <w:kern w:val="0"/>
        </w:rPr>
      </w:pPr>
      <w:r>
        <w:rPr>
          <w:rFonts w:hint="eastAsia"/>
          <w:kern w:val="0"/>
        </w:rPr>
        <w:t>①主体结构由</w:t>
      </w:r>
      <w:r>
        <w:rPr>
          <w:rFonts w:hint="eastAsia"/>
          <w:kern w:val="0"/>
        </w:rPr>
        <w:t>N</w:t>
      </w:r>
      <w:r>
        <w:rPr>
          <w:rFonts w:hint="eastAsia"/>
          <w:kern w:val="0"/>
        </w:rPr>
        <w:t>、</w:t>
      </w:r>
      <w:r>
        <w:rPr>
          <w:rFonts w:hint="eastAsia"/>
          <w:kern w:val="0"/>
        </w:rPr>
        <w:t xml:space="preserve">M </w:t>
      </w:r>
      <w:r>
        <w:rPr>
          <w:rFonts w:hint="eastAsia"/>
          <w:kern w:val="0"/>
        </w:rPr>
        <w:t>轴处划分成</w:t>
      </w:r>
      <w:r>
        <w:rPr>
          <w:rFonts w:hint="eastAsia"/>
          <w:kern w:val="0"/>
        </w:rPr>
        <w:t xml:space="preserve">2 </w:t>
      </w:r>
      <w:r>
        <w:rPr>
          <w:rFonts w:hint="eastAsia"/>
          <w:kern w:val="0"/>
        </w:rPr>
        <w:t>个施工段进行流水施工，尽量缩短工期，尽可能不拖延工期；</w:t>
      </w:r>
    </w:p>
    <w:p w:rsidR="005E7BB6" w:rsidRDefault="005E7BB6">
      <w:pPr>
        <w:rPr>
          <w:rFonts w:hint="eastAsia"/>
          <w:kern w:val="0"/>
        </w:rPr>
      </w:pPr>
      <w:r>
        <w:rPr>
          <w:rFonts w:hint="eastAsia"/>
          <w:kern w:val="0"/>
        </w:rPr>
        <w:t>④工程如在施工过程中由于不良原因而发生工期的延误时，我们将启动预备应急方案，以便能争取回延误的工期，具体表现在以下几个方面：</w:t>
      </w:r>
    </w:p>
    <w:p w:rsidR="005E7BB6" w:rsidRDefault="005E7BB6">
      <w:pPr>
        <w:rPr>
          <w:rFonts w:hint="eastAsia"/>
          <w:kern w:val="0"/>
        </w:rPr>
      </w:pPr>
      <w:r>
        <w:rPr>
          <w:rFonts w:hint="eastAsia"/>
          <w:kern w:val="0"/>
        </w:rPr>
        <w:t>在施工机械上，我们将从公司储备的机械中调用；劳动力方面，我们准备了</w:t>
      </w:r>
      <w:r>
        <w:rPr>
          <w:rFonts w:hint="eastAsia"/>
          <w:kern w:val="0"/>
        </w:rPr>
        <w:t xml:space="preserve">60 </w:t>
      </w:r>
      <w:r>
        <w:rPr>
          <w:rFonts w:hint="eastAsia"/>
          <w:kern w:val="0"/>
        </w:rPr>
        <w:t>人的后备人员，其中有管理人员数名及熟练的技术工人，力争在管理、人力、物力上给于一定的充实；与此同时，公司还将派专人协助现场的指挥与协调，我们还要加大检查力度，搞好现场的安全文明生产，在争分夺妙的同时，严把质量第一的宗旨，保证在计划的工期内圆满的完成任务。</w:t>
      </w:r>
    </w:p>
    <w:p w:rsidR="005E7BB6" w:rsidRDefault="005E7BB6">
      <w:pPr>
        <w:rPr>
          <w:rFonts w:hint="eastAsia"/>
          <w:kern w:val="0"/>
        </w:rPr>
      </w:pPr>
      <w:r>
        <w:rPr>
          <w:rFonts w:hint="eastAsia"/>
          <w:kern w:val="0"/>
        </w:rPr>
        <w:t>施工进度详见进度计划图。</w:t>
      </w:r>
    </w:p>
    <w:p w:rsidR="005E7BB6" w:rsidRDefault="005E7BB6">
      <w:pPr>
        <w:rPr>
          <w:rFonts w:hint="eastAsia"/>
          <w:kern w:val="0"/>
        </w:rPr>
      </w:pPr>
      <w:r>
        <w:rPr>
          <w:rFonts w:hint="eastAsia"/>
          <w:kern w:val="0"/>
        </w:rPr>
        <w:t>工期承诺及计划安排见附表一。</w:t>
      </w:r>
    </w:p>
    <w:p w:rsidR="005E7BB6" w:rsidRDefault="005E7BB6">
      <w:pPr>
        <w:rPr>
          <w:rFonts w:cs="黑体" w:hint="eastAsia"/>
          <w:kern w:val="0"/>
        </w:rPr>
      </w:pPr>
    </w:p>
    <w:p w:rsidR="005E7BB6" w:rsidRDefault="005E7BB6"/>
    <w:p w:rsidR="005E7BB6" w:rsidRDefault="005E7BB6">
      <w:pPr>
        <w:pStyle w:val="1"/>
        <w:rPr>
          <w:rFonts w:hint="eastAsia"/>
        </w:rPr>
      </w:pPr>
      <w:bookmarkStart w:id="242" w:name="_Toc207093048"/>
      <w:r>
        <w:rPr>
          <w:rFonts w:hint="eastAsia"/>
        </w:rPr>
        <w:t>劳动力组织计划安排</w:t>
      </w:r>
      <w:bookmarkStart w:id="243" w:name="bk258"/>
      <w:bookmarkEnd w:id="242"/>
      <w:bookmarkEnd w:id="243"/>
    </w:p>
    <w:p w:rsidR="005E7BB6" w:rsidRDefault="005E7BB6">
      <w:pPr>
        <w:pStyle w:val="2"/>
        <w:ind w:left="210" w:right="214"/>
        <w:rPr>
          <w:rFonts w:hint="eastAsia"/>
        </w:rPr>
      </w:pPr>
      <w:bookmarkStart w:id="244" w:name="_Toc207093049"/>
      <w:r>
        <w:rPr>
          <w:rFonts w:hint="eastAsia"/>
        </w:rPr>
        <w:t>工程施工劳动力计划</w:t>
      </w:r>
      <w:bookmarkStart w:id="245" w:name="bk259"/>
      <w:bookmarkEnd w:id="244"/>
      <w:bookmarkEnd w:id="245"/>
    </w:p>
    <w:p w:rsidR="005E7BB6" w:rsidRDefault="005E7BB6">
      <w:pPr>
        <w:pStyle w:val="3"/>
        <w:ind w:left="210" w:right="214"/>
        <w:rPr>
          <w:rFonts w:hint="eastAsia"/>
        </w:rPr>
      </w:pPr>
      <w:bookmarkStart w:id="246" w:name="_Toc207093050"/>
      <w:r>
        <w:rPr>
          <w:rFonts w:hint="eastAsia"/>
        </w:rPr>
        <w:t>工程项目劳务人员组织</w:t>
      </w:r>
      <w:bookmarkStart w:id="247" w:name="bk260"/>
      <w:bookmarkEnd w:id="246"/>
      <w:bookmarkEnd w:id="247"/>
    </w:p>
    <w:p w:rsidR="005E7BB6" w:rsidRDefault="005E7BB6">
      <w:pPr>
        <w:rPr>
          <w:kern w:val="0"/>
        </w:rPr>
      </w:pPr>
      <w:bookmarkStart w:id="248" w:name="bk261"/>
      <w:bookmarkEnd w:id="248"/>
      <w:r>
        <w:rPr>
          <w:rFonts w:hint="eastAsia"/>
          <w:kern w:val="0"/>
        </w:rPr>
        <w:t>施工劳务人员是工程施工的直接操作者，也是工程质量、进度、安全的直接保证者。为确保工程顺利进行施工，项目部将为本工程安排具有良好的质量、安全意识、技术素质较高的，且有类似工程施工经验的操作人员进场施工。</w:t>
      </w:r>
    </w:p>
    <w:p w:rsidR="005E7BB6" w:rsidRDefault="005E7BB6">
      <w:pPr>
        <w:rPr>
          <w:rFonts w:hint="eastAsia"/>
          <w:kern w:val="0"/>
        </w:rPr>
      </w:pPr>
      <w:r>
        <w:rPr>
          <w:rFonts w:hint="eastAsia"/>
          <w:kern w:val="0"/>
        </w:rPr>
        <w:t>本工程劳动力组织由公司根据项目部的月度劳动力计划，在公司内进行调配，确保项目部对各种劳动力的需要，确保施工进度计划的完成，劳动力配备计划详见劳动力投入计划。</w:t>
      </w:r>
    </w:p>
    <w:p w:rsidR="005E7BB6" w:rsidRDefault="005E7BB6">
      <w:pPr>
        <w:rPr>
          <w:rFonts w:hint="eastAsia"/>
          <w:kern w:val="0"/>
        </w:rPr>
      </w:pPr>
      <w:r>
        <w:rPr>
          <w:rFonts w:hint="eastAsia"/>
          <w:kern w:val="0"/>
        </w:rPr>
        <w:t>注：以下劳动力不包括管理人员以及水、电、安装等施工人员，同时公司准备一支</w:t>
      </w:r>
      <w:r>
        <w:rPr>
          <w:rFonts w:hint="eastAsia"/>
          <w:kern w:val="0"/>
        </w:rPr>
        <w:t xml:space="preserve">60 </w:t>
      </w:r>
      <w:r>
        <w:rPr>
          <w:rFonts w:hint="eastAsia"/>
          <w:kern w:val="0"/>
        </w:rPr>
        <w:t>人的后备队伍，以备因受气候等原因影响工期时增援（劳动力配备与劳动力曲线图详见附图）</w:t>
      </w:r>
    </w:p>
    <w:p w:rsidR="005E7BB6" w:rsidRDefault="005E7BB6">
      <w:pPr>
        <w:rPr>
          <w:rFonts w:hint="eastAsia"/>
          <w:kern w:val="0"/>
        </w:rPr>
      </w:pPr>
    </w:p>
    <w:p w:rsidR="005E7BB6" w:rsidRDefault="005E7BB6">
      <w:pPr>
        <w:rPr>
          <w:rFonts w:hint="eastAsia"/>
          <w:kern w:val="0"/>
        </w:rPr>
      </w:pPr>
      <w:r>
        <w:rPr>
          <w:rFonts w:hint="eastAsia"/>
          <w:kern w:val="0"/>
        </w:rPr>
        <w:t>劳动力投入计划表</w:t>
      </w:r>
    </w:p>
    <w:p w:rsidR="005E7BB6" w:rsidRDefault="005E7BB6">
      <w:pPr>
        <w:rPr>
          <w:rFonts w:ascii="..ì." w:eastAsia="..ì." w:cs="..ì." w:hint="eastAsia"/>
          <w:kern w:val="0"/>
          <w:sz w:val="24"/>
        </w:rPr>
      </w:pPr>
    </w:p>
    <w:tbl>
      <w:tblPr>
        <w:tblW w:w="82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9"/>
        <w:gridCol w:w="1090"/>
        <w:gridCol w:w="910"/>
        <w:gridCol w:w="1818"/>
        <w:gridCol w:w="1733"/>
        <w:gridCol w:w="1888"/>
      </w:tblGrid>
      <w:tr w:rsidR="00000000">
        <w:trPr>
          <w:trHeight w:val="820"/>
          <w:jc w:val="center"/>
        </w:trPr>
        <w:tc>
          <w:tcPr>
            <w:tcW w:w="830" w:type="dxa"/>
            <w:vAlign w:val="center"/>
          </w:tcPr>
          <w:p w:rsidR="005E7BB6" w:rsidRDefault="005E7BB6">
            <w:pPr>
              <w:rPr>
                <w:rFonts w:cs="..ì."/>
                <w:kern w:val="0"/>
              </w:rPr>
            </w:pPr>
            <w:r>
              <w:rPr>
                <w:rFonts w:cs="..ì." w:hint="eastAsia"/>
                <w:kern w:val="0"/>
              </w:rPr>
              <w:t>序号</w:t>
            </w:r>
          </w:p>
        </w:tc>
        <w:tc>
          <w:tcPr>
            <w:tcW w:w="1090" w:type="dxa"/>
            <w:vAlign w:val="center"/>
          </w:tcPr>
          <w:p w:rsidR="005E7BB6" w:rsidRDefault="005E7BB6">
            <w:pPr>
              <w:rPr>
                <w:rFonts w:cs="..ì."/>
                <w:kern w:val="0"/>
              </w:rPr>
            </w:pPr>
            <w:r>
              <w:rPr>
                <w:rFonts w:cs="..ì." w:hint="eastAsia"/>
                <w:kern w:val="0"/>
              </w:rPr>
              <w:t>工种</w:t>
            </w:r>
          </w:p>
        </w:tc>
        <w:tc>
          <w:tcPr>
            <w:tcW w:w="910" w:type="dxa"/>
            <w:vAlign w:val="center"/>
          </w:tcPr>
          <w:p w:rsidR="005E7BB6" w:rsidRDefault="005E7BB6">
            <w:pPr>
              <w:rPr>
                <w:rFonts w:cs="..ì."/>
                <w:kern w:val="0"/>
              </w:rPr>
            </w:pPr>
            <w:r>
              <w:rPr>
                <w:rFonts w:cs="..ì." w:hint="eastAsia"/>
                <w:kern w:val="0"/>
              </w:rPr>
              <w:t>人数</w:t>
            </w:r>
          </w:p>
        </w:tc>
        <w:tc>
          <w:tcPr>
            <w:tcW w:w="1818" w:type="dxa"/>
            <w:vAlign w:val="center"/>
          </w:tcPr>
          <w:p w:rsidR="005E7BB6" w:rsidRDefault="005E7BB6">
            <w:pPr>
              <w:rPr>
                <w:rFonts w:cs="..ì."/>
                <w:kern w:val="0"/>
              </w:rPr>
            </w:pPr>
            <w:r>
              <w:rPr>
                <w:rFonts w:cs="..ì." w:hint="eastAsia"/>
                <w:kern w:val="0"/>
              </w:rPr>
              <w:t>目前所在何地</w:t>
            </w:r>
          </w:p>
        </w:tc>
        <w:tc>
          <w:tcPr>
            <w:tcW w:w="1733" w:type="dxa"/>
            <w:vAlign w:val="center"/>
          </w:tcPr>
          <w:p w:rsidR="005E7BB6" w:rsidRDefault="005E7BB6">
            <w:pPr>
              <w:rPr>
                <w:rFonts w:cs="..ì."/>
                <w:kern w:val="0"/>
              </w:rPr>
            </w:pPr>
            <w:r>
              <w:rPr>
                <w:rFonts w:cs="..ì." w:hint="eastAsia"/>
                <w:kern w:val="0"/>
              </w:rPr>
              <w:t>计划进场时间</w:t>
            </w:r>
          </w:p>
        </w:tc>
        <w:tc>
          <w:tcPr>
            <w:tcW w:w="1888" w:type="dxa"/>
            <w:vAlign w:val="center"/>
          </w:tcPr>
          <w:p w:rsidR="005E7BB6" w:rsidRDefault="005E7BB6">
            <w:pPr>
              <w:rPr>
                <w:rFonts w:cs="..ì."/>
                <w:kern w:val="0"/>
              </w:rPr>
            </w:pPr>
            <w:r>
              <w:rPr>
                <w:rFonts w:cs="..ì." w:hint="eastAsia"/>
                <w:kern w:val="0"/>
              </w:rPr>
              <w:t>计划退场时间</w:t>
            </w:r>
          </w:p>
        </w:tc>
      </w:tr>
      <w:tr w:rsidR="00000000">
        <w:trPr>
          <w:trHeight w:val="833"/>
          <w:jc w:val="center"/>
        </w:trPr>
        <w:tc>
          <w:tcPr>
            <w:tcW w:w="830" w:type="dxa"/>
            <w:vAlign w:val="center"/>
          </w:tcPr>
          <w:p w:rsidR="005E7BB6" w:rsidRDefault="005E7BB6">
            <w:pPr>
              <w:rPr>
                <w:rFonts w:cs="..ì."/>
                <w:kern w:val="0"/>
              </w:rPr>
            </w:pPr>
            <w:r>
              <w:rPr>
                <w:rFonts w:cs="..ì." w:hint="eastAsia"/>
                <w:kern w:val="0"/>
              </w:rPr>
              <w:t>1</w:t>
            </w:r>
          </w:p>
        </w:tc>
        <w:tc>
          <w:tcPr>
            <w:tcW w:w="1090" w:type="dxa"/>
            <w:vAlign w:val="center"/>
          </w:tcPr>
          <w:p w:rsidR="005E7BB6" w:rsidRDefault="005E7BB6">
            <w:pPr>
              <w:rPr>
                <w:rFonts w:cs="..ì."/>
                <w:kern w:val="0"/>
              </w:rPr>
            </w:pPr>
            <w:r>
              <w:rPr>
                <w:rFonts w:cs="..ì." w:hint="eastAsia"/>
                <w:kern w:val="0"/>
              </w:rPr>
              <w:t>泥工</w:t>
            </w:r>
          </w:p>
        </w:tc>
        <w:tc>
          <w:tcPr>
            <w:tcW w:w="910" w:type="dxa"/>
            <w:vAlign w:val="center"/>
          </w:tcPr>
          <w:p w:rsidR="005E7BB6" w:rsidRDefault="005E7BB6">
            <w:pPr>
              <w:rPr>
                <w:rFonts w:cs="..ì."/>
                <w:kern w:val="0"/>
              </w:rPr>
            </w:pPr>
            <w:r>
              <w:rPr>
                <w:rFonts w:cs="..ì." w:hint="eastAsia"/>
                <w:kern w:val="0"/>
              </w:rPr>
              <w:t>31</w:t>
            </w:r>
            <w:r>
              <w:rPr>
                <w:rFonts w:cs="..ì." w:hint="eastAsia"/>
                <w:kern w:val="0"/>
              </w:rPr>
              <w:t>名</w:t>
            </w:r>
          </w:p>
        </w:tc>
        <w:tc>
          <w:tcPr>
            <w:tcW w:w="1818" w:type="dxa"/>
            <w:vAlign w:val="center"/>
          </w:tcPr>
          <w:p w:rsidR="005E7BB6" w:rsidRDefault="005E7BB6">
            <w:pPr>
              <w:rPr>
                <w:rFonts w:cs="..ì."/>
                <w:kern w:val="0"/>
              </w:rPr>
            </w:pPr>
            <w:r>
              <w:rPr>
                <w:rFonts w:cs="..ì." w:hint="eastAsia"/>
                <w:kern w:val="0"/>
              </w:rPr>
              <w:t>闲置</w:t>
            </w:r>
          </w:p>
        </w:tc>
        <w:tc>
          <w:tcPr>
            <w:tcW w:w="1733" w:type="dxa"/>
            <w:vAlign w:val="center"/>
          </w:tcPr>
          <w:p w:rsidR="005E7BB6" w:rsidRDefault="005E7BB6">
            <w:pPr>
              <w:rPr>
                <w:rFonts w:cs="..ì."/>
                <w:kern w:val="0"/>
              </w:rPr>
            </w:pPr>
            <w:r>
              <w:rPr>
                <w:rFonts w:cs="..ì." w:hint="eastAsia"/>
                <w:kern w:val="0"/>
              </w:rPr>
              <w:t>2003-12-18</w:t>
            </w:r>
          </w:p>
        </w:tc>
        <w:tc>
          <w:tcPr>
            <w:tcW w:w="1888" w:type="dxa"/>
            <w:vAlign w:val="center"/>
          </w:tcPr>
          <w:p w:rsidR="005E7BB6" w:rsidRDefault="005E7BB6">
            <w:pPr>
              <w:rPr>
                <w:rFonts w:cs="..ì."/>
                <w:kern w:val="0"/>
              </w:rPr>
            </w:pPr>
            <w:r>
              <w:rPr>
                <w:rFonts w:cs="..ì." w:hint="eastAsia"/>
                <w:kern w:val="0"/>
              </w:rPr>
              <w:t>2004-8-30</w:t>
            </w:r>
          </w:p>
        </w:tc>
      </w:tr>
      <w:tr w:rsidR="00000000">
        <w:trPr>
          <w:trHeight w:val="833"/>
          <w:jc w:val="center"/>
        </w:trPr>
        <w:tc>
          <w:tcPr>
            <w:tcW w:w="830" w:type="dxa"/>
            <w:vAlign w:val="center"/>
          </w:tcPr>
          <w:p w:rsidR="005E7BB6" w:rsidRDefault="005E7BB6">
            <w:pPr>
              <w:rPr>
                <w:rFonts w:cs="..ì."/>
                <w:kern w:val="0"/>
              </w:rPr>
            </w:pPr>
            <w:r>
              <w:rPr>
                <w:rFonts w:cs="..ì." w:hint="eastAsia"/>
                <w:kern w:val="0"/>
              </w:rPr>
              <w:t>2</w:t>
            </w:r>
          </w:p>
        </w:tc>
        <w:tc>
          <w:tcPr>
            <w:tcW w:w="1090" w:type="dxa"/>
            <w:vAlign w:val="center"/>
          </w:tcPr>
          <w:p w:rsidR="005E7BB6" w:rsidRDefault="005E7BB6">
            <w:pPr>
              <w:rPr>
                <w:rFonts w:cs="..ì."/>
                <w:kern w:val="0"/>
              </w:rPr>
            </w:pPr>
            <w:r>
              <w:rPr>
                <w:rFonts w:cs="..ì." w:hint="eastAsia"/>
                <w:kern w:val="0"/>
              </w:rPr>
              <w:t>木工</w:t>
            </w:r>
          </w:p>
        </w:tc>
        <w:tc>
          <w:tcPr>
            <w:tcW w:w="910" w:type="dxa"/>
            <w:vAlign w:val="center"/>
          </w:tcPr>
          <w:p w:rsidR="005E7BB6" w:rsidRDefault="005E7BB6">
            <w:pPr>
              <w:rPr>
                <w:rFonts w:cs="..ì."/>
                <w:kern w:val="0"/>
              </w:rPr>
            </w:pPr>
            <w:r>
              <w:rPr>
                <w:rFonts w:cs="..ì." w:hint="eastAsia"/>
                <w:kern w:val="0"/>
              </w:rPr>
              <w:t>68</w:t>
            </w:r>
            <w:r>
              <w:rPr>
                <w:rFonts w:cs="..ì." w:hint="eastAsia"/>
                <w:kern w:val="0"/>
              </w:rPr>
              <w:t>名</w:t>
            </w:r>
          </w:p>
        </w:tc>
        <w:tc>
          <w:tcPr>
            <w:tcW w:w="1818" w:type="dxa"/>
            <w:vAlign w:val="center"/>
          </w:tcPr>
          <w:p w:rsidR="005E7BB6" w:rsidRDefault="005E7BB6">
            <w:pPr>
              <w:rPr>
                <w:rFonts w:cs="..ì."/>
                <w:kern w:val="0"/>
              </w:rPr>
            </w:pPr>
            <w:r>
              <w:rPr>
                <w:rFonts w:cs="..ì." w:hint="eastAsia"/>
                <w:kern w:val="0"/>
              </w:rPr>
              <w:t>闲置</w:t>
            </w:r>
          </w:p>
        </w:tc>
        <w:tc>
          <w:tcPr>
            <w:tcW w:w="1733" w:type="dxa"/>
            <w:vAlign w:val="center"/>
          </w:tcPr>
          <w:p w:rsidR="005E7BB6" w:rsidRDefault="005E7BB6">
            <w:pPr>
              <w:rPr>
                <w:rFonts w:cs="..ì."/>
                <w:kern w:val="0"/>
              </w:rPr>
            </w:pPr>
            <w:r>
              <w:rPr>
                <w:rFonts w:cs="..ì." w:hint="eastAsia"/>
                <w:kern w:val="0"/>
              </w:rPr>
              <w:t>2003-12-27</w:t>
            </w:r>
          </w:p>
        </w:tc>
        <w:tc>
          <w:tcPr>
            <w:tcW w:w="1888" w:type="dxa"/>
            <w:vAlign w:val="center"/>
          </w:tcPr>
          <w:p w:rsidR="005E7BB6" w:rsidRDefault="005E7BB6">
            <w:pPr>
              <w:rPr>
                <w:rFonts w:cs="..ì."/>
                <w:kern w:val="0"/>
              </w:rPr>
            </w:pPr>
            <w:r>
              <w:rPr>
                <w:rFonts w:cs="..ì." w:hint="eastAsia"/>
                <w:kern w:val="0"/>
              </w:rPr>
              <w:t>2004-12-15</w:t>
            </w:r>
          </w:p>
        </w:tc>
      </w:tr>
      <w:tr w:rsidR="00000000">
        <w:trPr>
          <w:trHeight w:val="833"/>
          <w:jc w:val="center"/>
        </w:trPr>
        <w:tc>
          <w:tcPr>
            <w:tcW w:w="830" w:type="dxa"/>
            <w:vAlign w:val="center"/>
          </w:tcPr>
          <w:p w:rsidR="005E7BB6" w:rsidRDefault="005E7BB6">
            <w:pPr>
              <w:rPr>
                <w:rFonts w:cs="..ì."/>
                <w:kern w:val="0"/>
              </w:rPr>
            </w:pPr>
            <w:r>
              <w:rPr>
                <w:rFonts w:cs="..ì." w:hint="eastAsia"/>
                <w:kern w:val="0"/>
              </w:rPr>
              <w:t>3</w:t>
            </w:r>
          </w:p>
        </w:tc>
        <w:tc>
          <w:tcPr>
            <w:tcW w:w="1090" w:type="dxa"/>
            <w:vAlign w:val="center"/>
          </w:tcPr>
          <w:p w:rsidR="005E7BB6" w:rsidRDefault="005E7BB6">
            <w:pPr>
              <w:rPr>
                <w:rFonts w:cs="..ì."/>
                <w:kern w:val="0"/>
              </w:rPr>
            </w:pPr>
            <w:r>
              <w:rPr>
                <w:rFonts w:cs="..ì." w:hint="eastAsia"/>
                <w:kern w:val="0"/>
              </w:rPr>
              <w:t>钢筋工</w:t>
            </w:r>
          </w:p>
        </w:tc>
        <w:tc>
          <w:tcPr>
            <w:tcW w:w="910" w:type="dxa"/>
            <w:vAlign w:val="center"/>
          </w:tcPr>
          <w:p w:rsidR="005E7BB6" w:rsidRDefault="005E7BB6">
            <w:pPr>
              <w:rPr>
                <w:rFonts w:cs="..ì."/>
                <w:kern w:val="0"/>
              </w:rPr>
            </w:pPr>
            <w:r>
              <w:rPr>
                <w:rFonts w:cs="..ì." w:hint="eastAsia"/>
                <w:kern w:val="0"/>
              </w:rPr>
              <w:t>45</w:t>
            </w:r>
            <w:r>
              <w:rPr>
                <w:rFonts w:cs="..ì." w:hint="eastAsia"/>
                <w:kern w:val="0"/>
              </w:rPr>
              <w:t>名</w:t>
            </w:r>
          </w:p>
        </w:tc>
        <w:tc>
          <w:tcPr>
            <w:tcW w:w="1818" w:type="dxa"/>
            <w:vAlign w:val="center"/>
          </w:tcPr>
          <w:p w:rsidR="005E7BB6" w:rsidRDefault="005E7BB6">
            <w:pPr>
              <w:rPr>
                <w:rFonts w:cs="..ì."/>
                <w:kern w:val="0"/>
              </w:rPr>
            </w:pPr>
            <w:r>
              <w:rPr>
                <w:rFonts w:cs="..ì." w:hint="eastAsia"/>
                <w:kern w:val="0"/>
              </w:rPr>
              <w:t>闲置</w:t>
            </w:r>
          </w:p>
        </w:tc>
        <w:tc>
          <w:tcPr>
            <w:tcW w:w="1733" w:type="dxa"/>
            <w:vAlign w:val="center"/>
          </w:tcPr>
          <w:p w:rsidR="005E7BB6" w:rsidRDefault="005E7BB6">
            <w:pPr>
              <w:rPr>
                <w:rFonts w:cs="..ì."/>
                <w:kern w:val="0"/>
              </w:rPr>
            </w:pPr>
            <w:r>
              <w:rPr>
                <w:rFonts w:cs="..ì." w:hint="eastAsia"/>
                <w:kern w:val="0"/>
              </w:rPr>
              <w:t>2003-12-27</w:t>
            </w:r>
          </w:p>
        </w:tc>
        <w:tc>
          <w:tcPr>
            <w:tcW w:w="1888" w:type="dxa"/>
            <w:vAlign w:val="center"/>
          </w:tcPr>
          <w:p w:rsidR="005E7BB6" w:rsidRDefault="005E7BB6">
            <w:pPr>
              <w:rPr>
                <w:rFonts w:cs="..ì."/>
                <w:kern w:val="0"/>
              </w:rPr>
            </w:pPr>
            <w:r>
              <w:rPr>
                <w:rFonts w:cs="..ì." w:hint="eastAsia"/>
                <w:kern w:val="0"/>
              </w:rPr>
              <w:t>2004-5-31</w:t>
            </w:r>
          </w:p>
        </w:tc>
      </w:tr>
      <w:tr w:rsidR="00000000">
        <w:trPr>
          <w:trHeight w:val="833"/>
          <w:jc w:val="center"/>
        </w:trPr>
        <w:tc>
          <w:tcPr>
            <w:tcW w:w="830" w:type="dxa"/>
            <w:vAlign w:val="center"/>
          </w:tcPr>
          <w:p w:rsidR="005E7BB6" w:rsidRDefault="005E7BB6">
            <w:pPr>
              <w:rPr>
                <w:rFonts w:cs="..ì."/>
                <w:kern w:val="0"/>
              </w:rPr>
            </w:pPr>
            <w:r>
              <w:rPr>
                <w:rFonts w:cs="..ì." w:hint="eastAsia"/>
                <w:kern w:val="0"/>
              </w:rPr>
              <w:t>4</w:t>
            </w:r>
          </w:p>
        </w:tc>
        <w:tc>
          <w:tcPr>
            <w:tcW w:w="1090" w:type="dxa"/>
            <w:vAlign w:val="center"/>
          </w:tcPr>
          <w:p w:rsidR="005E7BB6" w:rsidRDefault="005E7BB6">
            <w:pPr>
              <w:rPr>
                <w:rFonts w:cs="..ì."/>
                <w:kern w:val="0"/>
              </w:rPr>
            </w:pPr>
            <w:r>
              <w:rPr>
                <w:rFonts w:cs="..ì." w:hint="eastAsia"/>
                <w:kern w:val="0"/>
              </w:rPr>
              <w:t>电焊工</w:t>
            </w:r>
          </w:p>
        </w:tc>
        <w:tc>
          <w:tcPr>
            <w:tcW w:w="910" w:type="dxa"/>
            <w:vAlign w:val="center"/>
          </w:tcPr>
          <w:p w:rsidR="005E7BB6" w:rsidRDefault="005E7BB6">
            <w:pPr>
              <w:rPr>
                <w:rFonts w:cs="..ì."/>
                <w:kern w:val="0"/>
              </w:rPr>
            </w:pPr>
            <w:r>
              <w:rPr>
                <w:rFonts w:cs="..ì." w:hint="eastAsia"/>
                <w:kern w:val="0"/>
              </w:rPr>
              <w:t>12</w:t>
            </w:r>
            <w:r>
              <w:rPr>
                <w:rFonts w:cs="..ì." w:hint="eastAsia"/>
                <w:kern w:val="0"/>
              </w:rPr>
              <w:t>名</w:t>
            </w:r>
          </w:p>
        </w:tc>
        <w:tc>
          <w:tcPr>
            <w:tcW w:w="1818" w:type="dxa"/>
            <w:vAlign w:val="center"/>
          </w:tcPr>
          <w:p w:rsidR="005E7BB6" w:rsidRDefault="005E7BB6">
            <w:pPr>
              <w:rPr>
                <w:rFonts w:cs="..ì."/>
                <w:kern w:val="0"/>
              </w:rPr>
            </w:pPr>
            <w:r>
              <w:rPr>
                <w:rFonts w:cs="..ì." w:hint="eastAsia"/>
                <w:kern w:val="0"/>
              </w:rPr>
              <w:t>闲置</w:t>
            </w:r>
          </w:p>
        </w:tc>
        <w:tc>
          <w:tcPr>
            <w:tcW w:w="1733" w:type="dxa"/>
            <w:vAlign w:val="center"/>
          </w:tcPr>
          <w:p w:rsidR="005E7BB6" w:rsidRDefault="005E7BB6">
            <w:pPr>
              <w:rPr>
                <w:rFonts w:cs="..ì."/>
                <w:kern w:val="0"/>
              </w:rPr>
            </w:pPr>
            <w:r>
              <w:rPr>
                <w:rFonts w:cs="..ì." w:hint="eastAsia"/>
                <w:kern w:val="0"/>
              </w:rPr>
              <w:t>2003-12-27</w:t>
            </w:r>
          </w:p>
        </w:tc>
        <w:tc>
          <w:tcPr>
            <w:tcW w:w="1888" w:type="dxa"/>
            <w:vAlign w:val="center"/>
          </w:tcPr>
          <w:p w:rsidR="005E7BB6" w:rsidRDefault="005E7BB6">
            <w:pPr>
              <w:rPr>
                <w:rFonts w:cs="..ì."/>
                <w:kern w:val="0"/>
              </w:rPr>
            </w:pPr>
            <w:r>
              <w:rPr>
                <w:rFonts w:cs="..ì." w:hint="eastAsia"/>
                <w:kern w:val="0"/>
              </w:rPr>
              <w:t>2004-5-31</w:t>
            </w:r>
          </w:p>
        </w:tc>
      </w:tr>
      <w:tr w:rsidR="00000000">
        <w:trPr>
          <w:trHeight w:val="833"/>
          <w:jc w:val="center"/>
        </w:trPr>
        <w:tc>
          <w:tcPr>
            <w:tcW w:w="830" w:type="dxa"/>
            <w:vAlign w:val="center"/>
          </w:tcPr>
          <w:p w:rsidR="005E7BB6" w:rsidRDefault="005E7BB6">
            <w:pPr>
              <w:rPr>
                <w:rFonts w:cs="..ì."/>
                <w:kern w:val="0"/>
              </w:rPr>
            </w:pPr>
            <w:r>
              <w:rPr>
                <w:rFonts w:cs="..ì." w:hint="eastAsia"/>
                <w:kern w:val="0"/>
              </w:rPr>
              <w:t>5</w:t>
            </w:r>
          </w:p>
        </w:tc>
        <w:tc>
          <w:tcPr>
            <w:tcW w:w="1090" w:type="dxa"/>
            <w:vAlign w:val="center"/>
          </w:tcPr>
          <w:p w:rsidR="005E7BB6" w:rsidRDefault="005E7BB6">
            <w:pPr>
              <w:rPr>
                <w:rFonts w:cs="..ì."/>
                <w:kern w:val="0"/>
              </w:rPr>
            </w:pPr>
            <w:r>
              <w:rPr>
                <w:rFonts w:cs="..ì." w:hint="eastAsia"/>
                <w:kern w:val="0"/>
              </w:rPr>
              <w:t>砼工</w:t>
            </w:r>
          </w:p>
        </w:tc>
        <w:tc>
          <w:tcPr>
            <w:tcW w:w="910" w:type="dxa"/>
            <w:vAlign w:val="center"/>
          </w:tcPr>
          <w:p w:rsidR="005E7BB6" w:rsidRDefault="005E7BB6">
            <w:pPr>
              <w:rPr>
                <w:rFonts w:cs="..ì."/>
                <w:kern w:val="0"/>
              </w:rPr>
            </w:pPr>
            <w:r>
              <w:rPr>
                <w:rFonts w:cs="..ì." w:hint="eastAsia"/>
                <w:kern w:val="0"/>
              </w:rPr>
              <w:t>67</w:t>
            </w:r>
            <w:r>
              <w:rPr>
                <w:rFonts w:cs="..ì." w:hint="eastAsia"/>
                <w:kern w:val="0"/>
              </w:rPr>
              <w:t>名</w:t>
            </w:r>
          </w:p>
        </w:tc>
        <w:tc>
          <w:tcPr>
            <w:tcW w:w="1818" w:type="dxa"/>
            <w:vAlign w:val="center"/>
          </w:tcPr>
          <w:p w:rsidR="005E7BB6" w:rsidRDefault="005E7BB6">
            <w:pPr>
              <w:rPr>
                <w:rFonts w:cs="..ì."/>
                <w:kern w:val="0"/>
              </w:rPr>
            </w:pPr>
            <w:r>
              <w:rPr>
                <w:rFonts w:cs="..ì." w:hint="eastAsia"/>
                <w:kern w:val="0"/>
              </w:rPr>
              <w:t>闲置</w:t>
            </w:r>
          </w:p>
        </w:tc>
        <w:tc>
          <w:tcPr>
            <w:tcW w:w="1733" w:type="dxa"/>
            <w:vAlign w:val="center"/>
          </w:tcPr>
          <w:p w:rsidR="005E7BB6" w:rsidRDefault="005E7BB6">
            <w:pPr>
              <w:rPr>
                <w:rFonts w:cs="..ì."/>
                <w:kern w:val="0"/>
              </w:rPr>
            </w:pPr>
            <w:r>
              <w:rPr>
                <w:rFonts w:cs="..ì." w:hint="eastAsia"/>
                <w:kern w:val="0"/>
              </w:rPr>
              <w:t>2003-12-27</w:t>
            </w:r>
          </w:p>
        </w:tc>
        <w:tc>
          <w:tcPr>
            <w:tcW w:w="1888" w:type="dxa"/>
            <w:vAlign w:val="center"/>
          </w:tcPr>
          <w:p w:rsidR="005E7BB6" w:rsidRDefault="005E7BB6">
            <w:pPr>
              <w:rPr>
                <w:rFonts w:cs="..ì."/>
                <w:kern w:val="0"/>
              </w:rPr>
            </w:pPr>
            <w:r>
              <w:rPr>
                <w:rFonts w:cs="..ì." w:hint="eastAsia"/>
                <w:kern w:val="0"/>
              </w:rPr>
              <w:t>2004-5-31</w:t>
            </w:r>
          </w:p>
        </w:tc>
      </w:tr>
      <w:tr w:rsidR="00000000">
        <w:trPr>
          <w:trHeight w:val="833"/>
          <w:jc w:val="center"/>
        </w:trPr>
        <w:tc>
          <w:tcPr>
            <w:tcW w:w="830" w:type="dxa"/>
            <w:vAlign w:val="center"/>
          </w:tcPr>
          <w:p w:rsidR="005E7BB6" w:rsidRDefault="005E7BB6">
            <w:pPr>
              <w:rPr>
                <w:rFonts w:cs="..ì."/>
                <w:kern w:val="0"/>
              </w:rPr>
            </w:pPr>
            <w:r>
              <w:rPr>
                <w:rFonts w:cs="..ì." w:hint="eastAsia"/>
                <w:kern w:val="0"/>
              </w:rPr>
              <w:t>6</w:t>
            </w:r>
          </w:p>
        </w:tc>
        <w:tc>
          <w:tcPr>
            <w:tcW w:w="1090" w:type="dxa"/>
            <w:vAlign w:val="center"/>
          </w:tcPr>
          <w:p w:rsidR="005E7BB6" w:rsidRDefault="005E7BB6">
            <w:pPr>
              <w:rPr>
                <w:rFonts w:cs="..ì."/>
                <w:kern w:val="0"/>
              </w:rPr>
            </w:pPr>
            <w:r>
              <w:rPr>
                <w:rFonts w:cs="..ì." w:hint="eastAsia"/>
                <w:kern w:val="0"/>
              </w:rPr>
              <w:t>架子工</w:t>
            </w:r>
          </w:p>
        </w:tc>
        <w:tc>
          <w:tcPr>
            <w:tcW w:w="910" w:type="dxa"/>
            <w:vAlign w:val="center"/>
          </w:tcPr>
          <w:p w:rsidR="005E7BB6" w:rsidRDefault="005E7BB6">
            <w:pPr>
              <w:rPr>
                <w:rFonts w:cs="..ì."/>
                <w:kern w:val="0"/>
              </w:rPr>
            </w:pPr>
            <w:r>
              <w:rPr>
                <w:rFonts w:cs="..ì." w:hint="eastAsia"/>
                <w:kern w:val="0"/>
              </w:rPr>
              <w:t>10</w:t>
            </w:r>
            <w:r>
              <w:rPr>
                <w:rFonts w:cs="..ì." w:hint="eastAsia"/>
                <w:kern w:val="0"/>
              </w:rPr>
              <w:t>名</w:t>
            </w:r>
          </w:p>
        </w:tc>
        <w:tc>
          <w:tcPr>
            <w:tcW w:w="1818" w:type="dxa"/>
            <w:vAlign w:val="center"/>
          </w:tcPr>
          <w:p w:rsidR="005E7BB6" w:rsidRDefault="005E7BB6">
            <w:pPr>
              <w:rPr>
                <w:rFonts w:cs="..ì."/>
                <w:kern w:val="0"/>
              </w:rPr>
            </w:pPr>
            <w:r>
              <w:rPr>
                <w:rFonts w:cs="..ì." w:hint="eastAsia"/>
                <w:kern w:val="0"/>
              </w:rPr>
              <w:t>闲置</w:t>
            </w:r>
          </w:p>
        </w:tc>
        <w:tc>
          <w:tcPr>
            <w:tcW w:w="1733" w:type="dxa"/>
            <w:vAlign w:val="center"/>
          </w:tcPr>
          <w:p w:rsidR="005E7BB6" w:rsidRDefault="005E7BB6">
            <w:pPr>
              <w:rPr>
                <w:rFonts w:cs="..ì."/>
                <w:kern w:val="0"/>
              </w:rPr>
            </w:pPr>
            <w:r>
              <w:rPr>
                <w:rFonts w:cs="..ì." w:hint="eastAsia"/>
                <w:kern w:val="0"/>
              </w:rPr>
              <w:t>2004-2-20</w:t>
            </w:r>
          </w:p>
        </w:tc>
        <w:tc>
          <w:tcPr>
            <w:tcW w:w="1888" w:type="dxa"/>
            <w:vAlign w:val="center"/>
          </w:tcPr>
          <w:p w:rsidR="005E7BB6" w:rsidRDefault="005E7BB6">
            <w:pPr>
              <w:rPr>
                <w:rFonts w:cs="..ì."/>
                <w:kern w:val="0"/>
              </w:rPr>
            </w:pPr>
            <w:r>
              <w:rPr>
                <w:rFonts w:cs="..ì." w:hint="eastAsia"/>
                <w:kern w:val="0"/>
              </w:rPr>
              <w:t>2004-8-31</w:t>
            </w:r>
          </w:p>
        </w:tc>
      </w:tr>
      <w:tr w:rsidR="00000000">
        <w:trPr>
          <w:trHeight w:val="833"/>
          <w:jc w:val="center"/>
        </w:trPr>
        <w:tc>
          <w:tcPr>
            <w:tcW w:w="830" w:type="dxa"/>
            <w:vAlign w:val="center"/>
          </w:tcPr>
          <w:p w:rsidR="005E7BB6" w:rsidRDefault="005E7BB6">
            <w:pPr>
              <w:rPr>
                <w:rFonts w:cs="..ì."/>
                <w:kern w:val="0"/>
              </w:rPr>
            </w:pPr>
            <w:r>
              <w:rPr>
                <w:rFonts w:cs="..ì." w:hint="eastAsia"/>
                <w:kern w:val="0"/>
              </w:rPr>
              <w:t>7</w:t>
            </w:r>
          </w:p>
        </w:tc>
        <w:tc>
          <w:tcPr>
            <w:tcW w:w="1090" w:type="dxa"/>
            <w:vAlign w:val="center"/>
          </w:tcPr>
          <w:p w:rsidR="005E7BB6" w:rsidRDefault="005E7BB6">
            <w:pPr>
              <w:rPr>
                <w:rFonts w:cs="..ì."/>
                <w:kern w:val="0"/>
              </w:rPr>
            </w:pPr>
            <w:r>
              <w:rPr>
                <w:rFonts w:cs="..ì." w:hint="eastAsia"/>
                <w:kern w:val="0"/>
              </w:rPr>
              <w:t>抹灰工</w:t>
            </w:r>
          </w:p>
        </w:tc>
        <w:tc>
          <w:tcPr>
            <w:tcW w:w="910" w:type="dxa"/>
            <w:vAlign w:val="center"/>
          </w:tcPr>
          <w:p w:rsidR="005E7BB6" w:rsidRDefault="005E7BB6">
            <w:pPr>
              <w:rPr>
                <w:rFonts w:cs="..ì."/>
                <w:kern w:val="0"/>
              </w:rPr>
            </w:pPr>
            <w:r>
              <w:rPr>
                <w:rFonts w:cs="..ì." w:hint="eastAsia"/>
                <w:kern w:val="0"/>
              </w:rPr>
              <w:t>99</w:t>
            </w:r>
            <w:r>
              <w:rPr>
                <w:rFonts w:cs="..ì." w:hint="eastAsia"/>
                <w:kern w:val="0"/>
              </w:rPr>
              <w:t>名</w:t>
            </w:r>
          </w:p>
        </w:tc>
        <w:tc>
          <w:tcPr>
            <w:tcW w:w="1818" w:type="dxa"/>
            <w:vAlign w:val="center"/>
          </w:tcPr>
          <w:p w:rsidR="005E7BB6" w:rsidRDefault="005E7BB6">
            <w:pPr>
              <w:rPr>
                <w:rFonts w:cs="..ì."/>
                <w:kern w:val="0"/>
              </w:rPr>
            </w:pPr>
            <w:r>
              <w:rPr>
                <w:rFonts w:cs="..ì." w:hint="eastAsia"/>
                <w:kern w:val="0"/>
              </w:rPr>
              <w:t>闲置</w:t>
            </w:r>
          </w:p>
        </w:tc>
        <w:tc>
          <w:tcPr>
            <w:tcW w:w="1733" w:type="dxa"/>
            <w:vAlign w:val="center"/>
          </w:tcPr>
          <w:p w:rsidR="005E7BB6" w:rsidRDefault="005E7BB6">
            <w:pPr>
              <w:rPr>
                <w:rFonts w:cs="..ì."/>
                <w:kern w:val="0"/>
              </w:rPr>
            </w:pPr>
            <w:r>
              <w:rPr>
                <w:rFonts w:cs="..ì." w:hint="eastAsia"/>
                <w:kern w:val="0"/>
              </w:rPr>
              <w:t>2004-6-15</w:t>
            </w:r>
          </w:p>
        </w:tc>
        <w:tc>
          <w:tcPr>
            <w:tcW w:w="1888" w:type="dxa"/>
            <w:vAlign w:val="center"/>
          </w:tcPr>
          <w:p w:rsidR="005E7BB6" w:rsidRDefault="005E7BB6">
            <w:pPr>
              <w:rPr>
                <w:rFonts w:cs="..ì."/>
                <w:kern w:val="0"/>
              </w:rPr>
            </w:pPr>
            <w:r>
              <w:rPr>
                <w:rFonts w:cs="..ì." w:hint="eastAsia"/>
                <w:kern w:val="0"/>
              </w:rPr>
              <w:t>2004-9-30</w:t>
            </w:r>
          </w:p>
        </w:tc>
      </w:tr>
      <w:tr w:rsidR="00000000">
        <w:trPr>
          <w:trHeight w:val="833"/>
          <w:jc w:val="center"/>
        </w:trPr>
        <w:tc>
          <w:tcPr>
            <w:tcW w:w="830" w:type="dxa"/>
            <w:vAlign w:val="center"/>
          </w:tcPr>
          <w:p w:rsidR="005E7BB6" w:rsidRDefault="005E7BB6">
            <w:pPr>
              <w:rPr>
                <w:rFonts w:cs="..ì."/>
                <w:kern w:val="0"/>
              </w:rPr>
            </w:pPr>
            <w:r>
              <w:rPr>
                <w:rFonts w:cs="..ì." w:hint="eastAsia"/>
                <w:kern w:val="0"/>
              </w:rPr>
              <w:t>8</w:t>
            </w:r>
          </w:p>
        </w:tc>
        <w:tc>
          <w:tcPr>
            <w:tcW w:w="1090" w:type="dxa"/>
            <w:vAlign w:val="center"/>
          </w:tcPr>
          <w:p w:rsidR="005E7BB6" w:rsidRDefault="005E7BB6">
            <w:pPr>
              <w:rPr>
                <w:rFonts w:cs="..ì."/>
                <w:kern w:val="0"/>
              </w:rPr>
            </w:pPr>
            <w:r>
              <w:rPr>
                <w:rFonts w:cs="..ì." w:hint="eastAsia"/>
                <w:kern w:val="0"/>
              </w:rPr>
              <w:t>机修工</w:t>
            </w:r>
          </w:p>
        </w:tc>
        <w:tc>
          <w:tcPr>
            <w:tcW w:w="910" w:type="dxa"/>
            <w:vAlign w:val="center"/>
          </w:tcPr>
          <w:p w:rsidR="005E7BB6" w:rsidRDefault="005E7BB6">
            <w:pPr>
              <w:rPr>
                <w:rFonts w:cs="..ì."/>
                <w:kern w:val="0"/>
              </w:rPr>
            </w:pPr>
            <w:r>
              <w:rPr>
                <w:rFonts w:cs="..ì." w:hint="eastAsia"/>
                <w:kern w:val="0"/>
              </w:rPr>
              <w:t>5</w:t>
            </w:r>
            <w:r>
              <w:rPr>
                <w:rFonts w:cs="..ì." w:hint="eastAsia"/>
                <w:kern w:val="0"/>
              </w:rPr>
              <w:t>名</w:t>
            </w:r>
          </w:p>
        </w:tc>
        <w:tc>
          <w:tcPr>
            <w:tcW w:w="1818" w:type="dxa"/>
            <w:vAlign w:val="center"/>
          </w:tcPr>
          <w:p w:rsidR="005E7BB6" w:rsidRDefault="005E7BB6">
            <w:pPr>
              <w:rPr>
                <w:rFonts w:cs="..ì."/>
                <w:kern w:val="0"/>
              </w:rPr>
            </w:pPr>
            <w:r>
              <w:rPr>
                <w:rFonts w:cs="..ì." w:hint="eastAsia"/>
                <w:kern w:val="0"/>
              </w:rPr>
              <w:t>闲置</w:t>
            </w:r>
          </w:p>
        </w:tc>
        <w:tc>
          <w:tcPr>
            <w:tcW w:w="1733" w:type="dxa"/>
            <w:vAlign w:val="center"/>
          </w:tcPr>
          <w:p w:rsidR="005E7BB6" w:rsidRDefault="005E7BB6">
            <w:pPr>
              <w:rPr>
                <w:rFonts w:cs="..ì."/>
                <w:kern w:val="0"/>
              </w:rPr>
            </w:pPr>
            <w:r>
              <w:rPr>
                <w:rFonts w:cs="..ì." w:hint="eastAsia"/>
                <w:kern w:val="0"/>
              </w:rPr>
              <w:t>2003-12-27</w:t>
            </w:r>
          </w:p>
        </w:tc>
        <w:tc>
          <w:tcPr>
            <w:tcW w:w="1888" w:type="dxa"/>
            <w:vAlign w:val="center"/>
          </w:tcPr>
          <w:p w:rsidR="005E7BB6" w:rsidRDefault="005E7BB6">
            <w:pPr>
              <w:rPr>
                <w:rFonts w:cs="..ì."/>
                <w:kern w:val="0"/>
              </w:rPr>
            </w:pPr>
            <w:r>
              <w:rPr>
                <w:rFonts w:cs="..ì." w:hint="eastAsia"/>
                <w:kern w:val="0"/>
              </w:rPr>
              <w:t>2004-9-30</w:t>
            </w:r>
          </w:p>
        </w:tc>
      </w:tr>
      <w:tr w:rsidR="00000000">
        <w:trPr>
          <w:trHeight w:val="833"/>
          <w:jc w:val="center"/>
        </w:trPr>
        <w:tc>
          <w:tcPr>
            <w:tcW w:w="830" w:type="dxa"/>
            <w:vAlign w:val="center"/>
          </w:tcPr>
          <w:p w:rsidR="005E7BB6" w:rsidRDefault="005E7BB6">
            <w:pPr>
              <w:rPr>
                <w:rFonts w:cs="..ì."/>
                <w:kern w:val="0"/>
              </w:rPr>
            </w:pPr>
            <w:r>
              <w:rPr>
                <w:rFonts w:cs="..ì." w:hint="eastAsia"/>
                <w:kern w:val="0"/>
              </w:rPr>
              <w:t>9</w:t>
            </w:r>
          </w:p>
        </w:tc>
        <w:tc>
          <w:tcPr>
            <w:tcW w:w="1090" w:type="dxa"/>
            <w:vAlign w:val="center"/>
          </w:tcPr>
          <w:p w:rsidR="005E7BB6" w:rsidRDefault="005E7BB6">
            <w:pPr>
              <w:rPr>
                <w:rFonts w:cs="..ì."/>
                <w:kern w:val="0"/>
              </w:rPr>
            </w:pPr>
            <w:r>
              <w:rPr>
                <w:rFonts w:cs="..ì." w:hint="eastAsia"/>
                <w:kern w:val="0"/>
              </w:rPr>
              <w:t>电工</w:t>
            </w:r>
          </w:p>
        </w:tc>
        <w:tc>
          <w:tcPr>
            <w:tcW w:w="910" w:type="dxa"/>
            <w:vAlign w:val="center"/>
          </w:tcPr>
          <w:p w:rsidR="005E7BB6" w:rsidRDefault="005E7BB6">
            <w:pPr>
              <w:rPr>
                <w:rFonts w:cs="..ì."/>
                <w:kern w:val="0"/>
              </w:rPr>
            </w:pPr>
            <w:r>
              <w:rPr>
                <w:rFonts w:cs="..ì." w:hint="eastAsia"/>
                <w:kern w:val="0"/>
              </w:rPr>
              <w:t>3</w:t>
            </w:r>
            <w:r>
              <w:rPr>
                <w:rFonts w:cs="..ì." w:hint="eastAsia"/>
                <w:kern w:val="0"/>
              </w:rPr>
              <w:t>名</w:t>
            </w:r>
          </w:p>
        </w:tc>
        <w:tc>
          <w:tcPr>
            <w:tcW w:w="1818" w:type="dxa"/>
            <w:vAlign w:val="center"/>
          </w:tcPr>
          <w:p w:rsidR="005E7BB6" w:rsidRDefault="005E7BB6">
            <w:pPr>
              <w:rPr>
                <w:rFonts w:cs="..ì."/>
                <w:kern w:val="0"/>
              </w:rPr>
            </w:pPr>
            <w:r>
              <w:rPr>
                <w:rFonts w:cs="..ì." w:hint="eastAsia"/>
                <w:kern w:val="0"/>
              </w:rPr>
              <w:t>闲置</w:t>
            </w:r>
          </w:p>
        </w:tc>
        <w:tc>
          <w:tcPr>
            <w:tcW w:w="1733" w:type="dxa"/>
            <w:vAlign w:val="center"/>
          </w:tcPr>
          <w:p w:rsidR="005E7BB6" w:rsidRDefault="005E7BB6">
            <w:pPr>
              <w:rPr>
                <w:rFonts w:cs="..ì."/>
                <w:kern w:val="0"/>
              </w:rPr>
            </w:pPr>
            <w:r>
              <w:rPr>
                <w:rFonts w:cs="..ì." w:hint="eastAsia"/>
                <w:kern w:val="0"/>
              </w:rPr>
              <w:t>2003-12-18</w:t>
            </w:r>
          </w:p>
        </w:tc>
        <w:tc>
          <w:tcPr>
            <w:tcW w:w="1888" w:type="dxa"/>
            <w:vAlign w:val="center"/>
          </w:tcPr>
          <w:p w:rsidR="005E7BB6" w:rsidRDefault="005E7BB6">
            <w:pPr>
              <w:rPr>
                <w:rFonts w:cs="..ì."/>
                <w:kern w:val="0"/>
              </w:rPr>
            </w:pPr>
            <w:r>
              <w:rPr>
                <w:rFonts w:cs="..ì." w:hint="eastAsia"/>
                <w:kern w:val="0"/>
              </w:rPr>
              <w:t>2</w:t>
            </w:r>
            <w:r>
              <w:rPr>
                <w:rFonts w:cs="..ì." w:hint="eastAsia"/>
                <w:kern w:val="0"/>
              </w:rPr>
              <w:t>004-9-30</w:t>
            </w:r>
          </w:p>
        </w:tc>
      </w:tr>
      <w:tr w:rsidR="00000000">
        <w:trPr>
          <w:trHeight w:val="833"/>
          <w:jc w:val="center"/>
        </w:trPr>
        <w:tc>
          <w:tcPr>
            <w:tcW w:w="830" w:type="dxa"/>
            <w:vAlign w:val="center"/>
          </w:tcPr>
          <w:p w:rsidR="005E7BB6" w:rsidRDefault="005E7BB6">
            <w:pPr>
              <w:rPr>
                <w:rFonts w:cs="..ì."/>
                <w:kern w:val="0"/>
              </w:rPr>
            </w:pPr>
            <w:r>
              <w:rPr>
                <w:rFonts w:cs="..ì." w:hint="eastAsia"/>
                <w:kern w:val="0"/>
              </w:rPr>
              <w:t>10</w:t>
            </w:r>
          </w:p>
        </w:tc>
        <w:tc>
          <w:tcPr>
            <w:tcW w:w="1090" w:type="dxa"/>
            <w:vAlign w:val="center"/>
          </w:tcPr>
          <w:p w:rsidR="005E7BB6" w:rsidRDefault="005E7BB6">
            <w:pPr>
              <w:rPr>
                <w:rFonts w:cs="..ì."/>
                <w:kern w:val="0"/>
              </w:rPr>
            </w:pPr>
            <w:r>
              <w:rPr>
                <w:rFonts w:cs="..ì." w:hint="eastAsia"/>
                <w:kern w:val="0"/>
              </w:rPr>
              <w:t>油漆工</w:t>
            </w:r>
          </w:p>
        </w:tc>
        <w:tc>
          <w:tcPr>
            <w:tcW w:w="910" w:type="dxa"/>
            <w:vAlign w:val="center"/>
          </w:tcPr>
          <w:p w:rsidR="005E7BB6" w:rsidRDefault="005E7BB6">
            <w:pPr>
              <w:rPr>
                <w:rFonts w:cs="..ì."/>
                <w:kern w:val="0"/>
              </w:rPr>
            </w:pPr>
            <w:r>
              <w:rPr>
                <w:rFonts w:cs="..ì." w:hint="eastAsia"/>
                <w:kern w:val="0"/>
              </w:rPr>
              <w:t>50</w:t>
            </w:r>
            <w:r>
              <w:rPr>
                <w:rFonts w:cs="..ì." w:hint="eastAsia"/>
                <w:kern w:val="0"/>
              </w:rPr>
              <w:t>名</w:t>
            </w:r>
          </w:p>
        </w:tc>
        <w:tc>
          <w:tcPr>
            <w:tcW w:w="1818" w:type="dxa"/>
            <w:vAlign w:val="center"/>
          </w:tcPr>
          <w:p w:rsidR="005E7BB6" w:rsidRDefault="005E7BB6">
            <w:pPr>
              <w:rPr>
                <w:rFonts w:cs="..ì."/>
                <w:kern w:val="0"/>
              </w:rPr>
            </w:pPr>
            <w:r>
              <w:rPr>
                <w:rFonts w:cs="..ì." w:hint="eastAsia"/>
                <w:kern w:val="0"/>
              </w:rPr>
              <w:t>闲置</w:t>
            </w:r>
          </w:p>
        </w:tc>
        <w:tc>
          <w:tcPr>
            <w:tcW w:w="1733" w:type="dxa"/>
            <w:vAlign w:val="center"/>
          </w:tcPr>
          <w:p w:rsidR="005E7BB6" w:rsidRDefault="005E7BB6">
            <w:pPr>
              <w:rPr>
                <w:rFonts w:cs="..ì."/>
                <w:kern w:val="0"/>
              </w:rPr>
            </w:pPr>
            <w:r>
              <w:rPr>
                <w:rFonts w:cs="..ì." w:hint="eastAsia"/>
                <w:kern w:val="0"/>
              </w:rPr>
              <w:t>2004-5-31</w:t>
            </w:r>
          </w:p>
        </w:tc>
        <w:tc>
          <w:tcPr>
            <w:tcW w:w="1888" w:type="dxa"/>
            <w:vAlign w:val="center"/>
          </w:tcPr>
          <w:p w:rsidR="005E7BB6" w:rsidRDefault="005E7BB6">
            <w:pPr>
              <w:rPr>
                <w:rFonts w:cs="..ì."/>
                <w:kern w:val="0"/>
              </w:rPr>
            </w:pPr>
            <w:r>
              <w:rPr>
                <w:rFonts w:cs="..ì." w:hint="eastAsia"/>
                <w:kern w:val="0"/>
              </w:rPr>
              <w:t>2004-9-30</w:t>
            </w:r>
          </w:p>
        </w:tc>
      </w:tr>
      <w:tr w:rsidR="00000000">
        <w:trPr>
          <w:trHeight w:val="833"/>
          <w:jc w:val="center"/>
        </w:trPr>
        <w:tc>
          <w:tcPr>
            <w:tcW w:w="830" w:type="dxa"/>
            <w:vAlign w:val="center"/>
          </w:tcPr>
          <w:p w:rsidR="005E7BB6" w:rsidRDefault="005E7BB6">
            <w:pPr>
              <w:rPr>
                <w:rFonts w:cs="..ì."/>
                <w:kern w:val="0"/>
              </w:rPr>
            </w:pPr>
            <w:r>
              <w:rPr>
                <w:rFonts w:cs="..ì." w:hint="eastAsia"/>
                <w:kern w:val="0"/>
              </w:rPr>
              <w:t>11</w:t>
            </w:r>
          </w:p>
        </w:tc>
        <w:tc>
          <w:tcPr>
            <w:tcW w:w="1090" w:type="dxa"/>
            <w:vAlign w:val="center"/>
          </w:tcPr>
          <w:p w:rsidR="005E7BB6" w:rsidRDefault="005E7BB6">
            <w:pPr>
              <w:rPr>
                <w:rFonts w:cs="..ì."/>
                <w:kern w:val="0"/>
              </w:rPr>
            </w:pPr>
            <w:r>
              <w:rPr>
                <w:rFonts w:cs="..ì." w:hint="eastAsia"/>
                <w:kern w:val="0"/>
              </w:rPr>
              <w:t>防水工</w:t>
            </w:r>
          </w:p>
        </w:tc>
        <w:tc>
          <w:tcPr>
            <w:tcW w:w="910" w:type="dxa"/>
            <w:vAlign w:val="center"/>
          </w:tcPr>
          <w:p w:rsidR="005E7BB6" w:rsidRDefault="005E7BB6">
            <w:pPr>
              <w:rPr>
                <w:rFonts w:cs="..ì."/>
                <w:kern w:val="0"/>
              </w:rPr>
            </w:pPr>
            <w:r>
              <w:rPr>
                <w:rFonts w:cs="..ì." w:hint="eastAsia"/>
                <w:kern w:val="0"/>
              </w:rPr>
              <w:t>22</w:t>
            </w:r>
            <w:r>
              <w:rPr>
                <w:rFonts w:cs="..ì." w:hint="eastAsia"/>
                <w:kern w:val="0"/>
              </w:rPr>
              <w:t>名</w:t>
            </w:r>
          </w:p>
        </w:tc>
        <w:tc>
          <w:tcPr>
            <w:tcW w:w="1818" w:type="dxa"/>
            <w:vAlign w:val="center"/>
          </w:tcPr>
          <w:p w:rsidR="005E7BB6" w:rsidRDefault="005E7BB6">
            <w:pPr>
              <w:rPr>
                <w:rFonts w:cs="..ì."/>
                <w:kern w:val="0"/>
              </w:rPr>
            </w:pPr>
            <w:r>
              <w:rPr>
                <w:rFonts w:cs="..ì." w:hint="eastAsia"/>
                <w:kern w:val="0"/>
              </w:rPr>
              <w:t>闲置</w:t>
            </w:r>
          </w:p>
        </w:tc>
        <w:tc>
          <w:tcPr>
            <w:tcW w:w="1733" w:type="dxa"/>
            <w:vAlign w:val="center"/>
          </w:tcPr>
          <w:p w:rsidR="005E7BB6" w:rsidRDefault="005E7BB6">
            <w:pPr>
              <w:rPr>
                <w:rFonts w:cs="..ì."/>
                <w:kern w:val="0"/>
              </w:rPr>
            </w:pPr>
            <w:r>
              <w:rPr>
                <w:rFonts w:cs="..ì." w:hint="eastAsia"/>
                <w:kern w:val="0"/>
              </w:rPr>
              <w:t>2004-5-20</w:t>
            </w:r>
          </w:p>
        </w:tc>
        <w:tc>
          <w:tcPr>
            <w:tcW w:w="1888" w:type="dxa"/>
            <w:vAlign w:val="center"/>
          </w:tcPr>
          <w:p w:rsidR="005E7BB6" w:rsidRDefault="005E7BB6">
            <w:pPr>
              <w:rPr>
                <w:rFonts w:cs="..ì."/>
                <w:kern w:val="0"/>
              </w:rPr>
            </w:pPr>
            <w:r>
              <w:rPr>
                <w:rFonts w:cs="..ì." w:hint="eastAsia"/>
                <w:kern w:val="0"/>
              </w:rPr>
              <w:t>2004-6-10</w:t>
            </w:r>
          </w:p>
        </w:tc>
      </w:tr>
      <w:tr w:rsidR="00000000">
        <w:trPr>
          <w:trHeight w:val="833"/>
          <w:jc w:val="center"/>
        </w:trPr>
        <w:tc>
          <w:tcPr>
            <w:tcW w:w="830" w:type="dxa"/>
            <w:vAlign w:val="center"/>
          </w:tcPr>
          <w:p w:rsidR="005E7BB6" w:rsidRDefault="005E7BB6">
            <w:pPr>
              <w:rPr>
                <w:rFonts w:cs="..ì."/>
                <w:kern w:val="0"/>
              </w:rPr>
            </w:pPr>
            <w:r>
              <w:rPr>
                <w:rFonts w:cs="..ì." w:hint="eastAsia"/>
                <w:kern w:val="0"/>
              </w:rPr>
              <w:t>12</w:t>
            </w:r>
          </w:p>
        </w:tc>
        <w:tc>
          <w:tcPr>
            <w:tcW w:w="1090" w:type="dxa"/>
            <w:vAlign w:val="center"/>
          </w:tcPr>
          <w:p w:rsidR="005E7BB6" w:rsidRDefault="005E7BB6">
            <w:pPr>
              <w:rPr>
                <w:rFonts w:cs="..ì."/>
                <w:kern w:val="0"/>
              </w:rPr>
            </w:pPr>
            <w:r>
              <w:rPr>
                <w:rFonts w:cs="..ì." w:hint="eastAsia"/>
                <w:kern w:val="0"/>
              </w:rPr>
              <w:t>普工</w:t>
            </w:r>
          </w:p>
        </w:tc>
        <w:tc>
          <w:tcPr>
            <w:tcW w:w="910" w:type="dxa"/>
            <w:vAlign w:val="center"/>
          </w:tcPr>
          <w:p w:rsidR="005E7BB6" w:rsidRDefault="005E7BB6">
            <w:pPr>
              <w:rPr>
                <w:rFonts w:cs="..ì."/>
                <w:kern w:val="0"/>
              </w:rPr>
            </w:pPr>
            <w:r>
              <w:rPr>
                <w:rFonts w:cs="..ì." w:hint="eastAsia"/>
                <w:kern w:val="0"/>
              </w:rPr>
              <w:t>30</w:t>
            </w:r>
            <w:r>
              <w:rPr>
                <w:rFonts w:cs="..ì." w:hint="eastAsia"/>
                <w:kern w:val="0"/>
              </w:rPr>
              <w:t>名</w:t>
            </w:r>
          </w:p>
        </w:tc>
        <w:tc>
          <w:tcPr>
            <w:tcW w:w="1818" w:type="dxa"/>
            <w:vAlign w:val="center"/>
          </w:tcPr>
          <w:p w:rsidR="005E7BB6" w:rsidRDefault="005E7BB6">
            <w:pPr>
              <w:rPr>
                <w:rFonts w:cs="..ì."/>
                <w:kern w:val="0"/>
              </w:rPr>
            </w:pPr>
            <w:r>
              <w:rPr>
                <w:rFonts w:cs="..ì." w:hint="eastAsia"/>
                <w:kern w:val="0"/>
              </w:rPr>
              <w:t>闲置</w:t>
            </w:r>
          </w:p>
        </w:tc>
        <w:tc>
          <w:tcPr>
            <w:tcW w:w="1733" w:type="dxa"/>
            <w:vAlign w:val="center"/>
          </w:tcPr>
          <w:p w:rsidR="005E7BB6" w:rsidRDefault="005E7BB6">
            <w:pPr>
              <w:rPr>
                <w:rFonts w:cs="..ì."/>
                <w:kern w:val="0"/>
              </w:rPr>
            </w:pPr>
            <w:r>
              <w:rPr>
                <w:rFonts w:cs="..ì." w:hint="eastAsia"/>
                <w:kern w:val="0"/>
              </w:rPr>
              <w:t>2003-12-18</w:t>
            </w:r>
          </w:p>
        </w:tc>
        <w:tc>
          <w:tcPr>
            <w:tcW w:w="1888" w:type="dxa"/>
            <w:vAlign w:val="center"/>
          </w:tcPr>
          <w:p w:rsidR="005E7BB6" w:rsidRDefault="005E7BB6">
            <w:pPr>
              <w:rPr>
                <w:rFonts w:cs="..ì."/>
                <w:kern w:val="0"/>
              </w:rPr>
            </w:pPr>
            <w:r>
              <w:rPr>
                <w:rFonts w:cs="..ì." w:hint="eastAsia"/>
                <w:kern w:val="0"/>
              </w:rPr>
              <w:t>2004-9-30</w:t>
            </w:r>
          </w:p>
        </w:tc>
      </w:tr>
      <w:tr w:rsidR="00000000">
        <w:trPr>
          <w:trHeight w:val="833"/>
          <w:jc w:val="center"/>
        </w:trPr>
        <w:tc>
          <w:tcPr>
            <w:tcW w:w="830" w:type="dxa"/>
            <w:vAlign w:val="center"/>
          </w:tcPr>
          <w:p w:rsidR="005E7BB6" w:rsidRDefault="005E7BB6">
            <w:pPr>
              <w:rPr>
                <w:rFonts w:cs="..ì."/>
                <w:kern w:val="0"/>
              </w:rPr>
            </w:pPr>
            <w:r>
              <w:rPr>
                <w:rFonts w:cs="..ì." w:hint="eastAsia"/>
                <w:kern w:val="0"/>
              </w:rPr>
              <w:t>13</w:t>
            </w:r>
          </w:p>
        </w:tc>
        <w:tc>
          <w:tcPr>
            <w:tcW w:w="1090" w:type="dxa"/>
            <w:vAlign w:val="center"/>
          </w:tcPr>
          <w:p w:rsidR="005E7BB6" w:rsidRDefault="005E7BB6">
            <w:pPr>
              <w:rPr>
                <w:rFonts w:cs="..ì."/>
                <w:kern w:val="0"/>
              </w:rPr>
            </w:pPr>
            <w:r>
              <w:rPr>
                <w:rFonts w:cs="..ì." w:hint="eastAsia"/>
                <w:kern w:val="0"/>
              </w:rPr>
              <w:t>机操工</w:t>
            </w:r>
          </w:p>
        </w:tc>
        <w:tc>
          <w:tcPr>
            <w:tcW w:w="910" w:type="dxa"/>
            <w:vAlign w:val="center"/>
          </w:tcPr>
          <w:p w:rsidR="005E7BB6" w:rsidRDefault="005E7BB6">
            <w:pPr>
              <w:rPr>
                <w:rFonts w:cs="..ì."/>
                <w:kern w:val="0"/>
              </w:rPr>
            </w:pPr>
            <w:r>
              <w:rPr>
                <w:rFonts w:cs="..ì." w:hint="eastAsia"/>
                <w:kern w:val="0"/>
              </w:rPr>
              <w:t>8</w:t>
            </w:r>
          </w:p>
        </w:tc>
        <w:tc>
          <w:tcPr>
            <w:tcW w:w="1818" w:type="dxa"/>
            <w:vAlign w:val="center"/>
          </w:tcPr>
          <w:p w:rsidR="005E7BB6" w:rsidRDefault="005E7BB6">
            <w:pPr>
              <w:rPr>
                <w:rFonts w:cs="..ì."/>
                <w:kern w:val="0"/>
              </w:rPr>
            </w:pPr>
            <w:r>
              <w:rPr>
                <w:rFonts w:cs="..ì." w:hint="eastAsia"/>
                <w:kern w:val="0"/>
              </w:rPr>
              <w:t>闲置</w:t>
            </w:r>
          </w:p>
        </w:tc>
        <w:tc>
          <w:tcPr>
            <w:tcW w:w="1733" w:type="dxa"/>
            <w:vAlign w:val="center"/>
          </w:tcPr>
          <w:p w:rsidR="005E7BB6" w:rsidRDefault="005E7BB6">
            <w:pPr>
              <w:rPr>
                <w:rFonts w:cs="..ì."/>
                <w:kern w:val="0"/>
              </w:rPr>
            </w:pPr>
            <w:r>
              <w:rPr>
                <w:rFonts w:cs="..ì." w:hint="eastAsia"/>
                <w:kern w:val="0"/>
              </w:rPr>
              <w:t>2003-12-18</w:t>
            </w:r>
          </w:p>
        </w:tc>
        <w:tc>
          <w:tcPr>
            <w:tcW w:w="1888" w:type="dxa"/>
            <w:vAlign w:val="center"/>
          </w:tcPr>
          <w:p w:rsidR="005E7BB6" w:rsidRDefault="005E7BB6">
            <w:pPr>
              <w:rPr>
                <w:rFonts w:cs="..ì."/>
                <w:kern w:val="0"/>
              </w:rPr>
            </w:pPr>
            <w:r>
              <w:rPr>
                <w:rFonts w:cs="..ì." w:hint="eastAsia"/>
                <w:kern w:val="0"/>
              </w:rPr>
              <w:t>完工退场</w:t>
            </w:r>
          </w:p>
        </w:tc>
      </w:tr>
    </w:tbl>
    <w:p w:rsidR="005E7BB6" w:rsidRDefault="005E7BB6"/>
    <w:p w:rsidR="005E7BB6" w:rsidRDefault="005E7BB6">
      <w:pPr>
        <w:pStyle w:val="1"/>
        <w:rPr>
          <w:rFonts w:hint="eastAsia"/>
        </w:rPr>
      </w:pPr>
      <w:bookmarkStart w:id="249" w:name="_Toc207093051"/>
      <w:r>
        <w:rPr>
          <w:rFonts w:hint="eastAsia"/>
        </w:rPr>
        <w:t>施工现场总平面布置图与临时施工便道平面图</w:t>
      </w:r>
      <w:bookmarkStart w:id="250" w:name="bk262"/>
      <w:bookmarkEnd w:id="249"/>
      <w:bookmarkEnd w:id="250"/>
    </w:p>
    <w:p w:rsidR="005E7BB6" w:rsidRDefault="005E7BB6">
      <w:pPr>
        <w:pStyle w:val="2"/>
        <w:ind w:left="210" w:right="214"/>
        <w:rPr>
          <w:rFonts w:hint="eastAsia"/>
        </w:rPr>
      </w:pPr>
      <w:bookmarkStart w:id="251" w:name="_Toc207093052"/>
      <w:r>
        <w:rPr>
          <w:rFonts w:hint="eastAsia"/>
        </w:rPr>
        <w:t>现场施工平面规划场地和环境情况说明</w:t>
      </w:r>
      <w:bookmarkStart w:id="252" w:name="bk263"/>
      <w:bookmarkEnd w:id="251"/>
      <w:bookmarkEnd w:id="252"/>
    </w:p>
    <w:p w:rsidR="005E7BB6" w:rsidRDefault="005E7BB6">
      <w:pPr>
        <w:rPr>
          <w:kern w:val="0"/>
        </w:rPr>
      </w:pPr>
      <w:bookmarkStart w:id="253" w:name="bk264"/>
      <w:bookmarkEnd w:id="253"/>
      <w:r>
        <w:rPr>
          <w:rFonts w:hint="eastAsia"/>
          <w:kern w:val="0"/>
        </w:rPr>
        <w:t>经过现场踏勘，本工程场地基本满足施工要求。总平面图布置是否合理，直接关系到施工进度的快慢，安全文明施工的达标和体现我公司管理水平的高低，施工平面布置考虑以下因素。</w:t>
      </w:r>
    </w:p>
    <w:p w:rsidR="005E7BB6" w:rsidRDefault="005E7BB6">
      <w:pPr>
        <w:rPr>
          <w:rFonts w:hint="eastAsia"/>
          <w:kern w:val="0"/>
        </w:rPr>
      </w:pPr>
      <w:r>
        <w:rPr>
          <w:rFonts w:hint="eastAsia"/>
          <w:kern w:val="0"/>
        </w:rPr>
        <w:t>1</w:t>
      </w:r>
      <w:r>
        <w:rPr>
          <w:rFonts w:hint="eastAsia"/>
          <w:kern w:val="0"/>
        </w:rPr>
        <w:t>、确保场内道路通畅，满足施工时对材料堆放场地的要求，减少二次搬运和场内运输。</w:t>
      </w:r>
    </w:p>
    <w:p w:rsidR="005E7BB6" w:rsidRDefault="005E7BB6">
      <w:pPr>
        <w:rPr>
          <w:rFonts w:hint="eastAsia"/>
          <w:kern w:val="0"/>
        </w:rPr>
      </w:pPr>
      <w:r>
        <w:rPr>
          <w:rFonts w:hint="eastAsia"/>
          <w:kern w:val="0"/>
        </w:rPr>
        <w:t>２、满足安全、文明施工达标对场地的要求，生活区和生产区要分别设置。</w:t>
      </w:r>
    </w:p>
    <w:p w:rsidR="005E7BB6" w:rsidRDefault="005E7BB6">
      <w:pPr>
        <w:rPr>
          <w:rFonts w:hint="eastAsia"/>
          <w:kern w:val="0"/>
        </w:rPr>
      </w:pPr>
      <w:r>
        <w:rPr>
          <w:rFonts w:hint="eastAsia"/>
          <w:kern w:val="0"/>
        </w:rPr>
        <w:t>３、符合施工现场防火规范要求和城市环境卫生的要求。</w:t>
      </w:r>
    </w:p>
    <w:p w:rsidR="005E7BB6" w:rsidRDefault="005E7BB6">
      <w:pPr>
        <w:rPr>
          <w:rFonts w:hint="eastAsia"/>
          <w:kern w:val="0"/>
        </w:rPr>
      </w:pPr>
      <w:r>
        <w:rPr>
          <w:rFonts w:hint="eastAsia"/>
          <w:kern w:val="0"/>
        </w:rPr>
        <w:t>４、符合施工现场安全用电规范要求。</w:t>
      </w:r>
    </w:p>
    <w:p w:rsidR="005E7BB6" w:rsidRDefault="005E7BB6">
      <w:pPr>
        <w:rPr>
          <w:rFonts w:hint="eastAsia"/>
          <w:kern w:val="0"/>
        </w:rPr>
      </w:pPr>
      <w:r>
        <w:rPr>
          <w:rFonts w:hint="eastAsia"/>
          <w:kern w:val="0"/>
        </w:rPr>
        <w:t>５、场地布置中，要避免土建、安装、装饰单位相互干扰，还要满足甲方的有关要求。</w:t>
      </w:r>
    </w:p>
    <w:p w:rsidR="005E7BB6" w:rsidRDefault="005E7BB6">
      <w:pPr>
        <w:rPr>
          <w:rFonts w:hint="eastAsia"/>
          <w:kern w:val="0"/>
        </w:rPr>
      </w:pPr>
      <w:r>
        <w:rPr>
          <w:rFonts w:hint="eastAsia"/>
          <w:kern w:val="0"/>
        </w:rPr>
        <w:t>6</w:t>
      </w:r>
      <w:r>
        <w:rPr>
          <w:rFonts w:hint="eastAsia"/>
          <w:kern w:val="0"/>
        </w:rPr>
        <w:t>、做到临时设施搭建有序，材料机具设备堆放整齐、生活污水作处理后排放、生活垃圾袋装化、消防设施齐备、并服建设单位的监督与管理。</w:t>
      </w:r>
    </w:p>
    <w:p w:rsidR="005E7BB6" w:rsidRDefault="005E7BB6"/>
    <w:p w:rsidR="005E7BB6" w:rsidRDefault="005E7BB6">
      <w:pPr>
        <w:pStyle w:val="2"/>
        <w:ind w:left="210" w:right="214"/>
        <w:rPr>
          <w:rFonts w:hint="eastAsia"/>
        </w:rPr>
      </w:pPr>
      <w:bookmarkStart w:id="254" w:name="_Toc207093053"/>
      <w:r>
        <w:rPr>
          <w:rFonts w:hint="eastAsia"/>
        </w:rPr>
        <w:t>施工现场平面布置</w:t>
      </w:r>
      <w:bookmarkStart w:id="255" w:name="bk265"/>
      <w:bookmarkEnd w:id="254"/>
      <w:bookmarkEnd w:id="255"/>
    </w:p>
    <w:p w:rsidR="005E7BB6" w:rsidRDefault="005E7BB6">
      <w:pPr>
        <w:rPr>
          <w:kern w:val="0"/>
        </w:rPr>
      </w:pPr>
      <w:bookmarkStart w:id="256" w:name="bk266"/>
      <w:bookmarkEnd w:id="256"/>
      <w:r>
        <w:rPr>
          <w:rFonts w:hint="eastAsia"/>
          <w:kern w:val="0"/>
        </w:rPr>
        <w:t>经现场踏勘综合考虑，施工现场分办公区、施工区、加工棚、材料堆放区，设置独立的生活区。除办公和生活二个区在整个施工过程中基本不变，其它如车间、仓库和堆场根据各个施工阶段做出相应的调整。</w:t>
      </w:r>
    </w:p>
    <w:p w:rsidR="005E7BB6" w:rsidRDefault="005E7BB6"/>
    <w:p w:rsidR="005E7BB6" w:rsidRDefault="005E7BB6">
      <w:pPr>
        <w:pStyle w:val="3"/>
        <w:ind w:left="210" w:right="214"/>
      </w:pPr>
      <w:bookmarkStart w:id="257" w:name="_Toc207093054"/>
      <w:r>
        <w:t>"</w:t>
      </w:r>
      <w:r>
        <w:t>三通一平</w:t>
      </w:r>
      <w:r>
        <w:t>"</w:t>
      </w:r>
      <w:r>
        <w:t>工作</w:t>
      </w:r>
      <w:bookmarkStart w:id="258" w:name="bk267"/>
      <w:bookmarkEnd w:id="257"/>
      <w:bookmarkEnd w:id="258"/>
    </w:p>
    <w:p w:rsidR="005E7BB6" w:rsidRDefault="005E7BB6">
      <w:pPr>
        <w:rPr>
          <w:kern w:val="0"/>
        </w:rPr>
      </w:pPr>
      <w:bookmarkStart w:id="259" w:name="bk268"/>
      <w:bookmarkEnd w:id="259"/>
      <w:r>
        <w:rPr>
          <w:rFonts w:hint="eastAsia"/>
          <w:kern w:val="0"/>
        </w:rPr>
        <w:t>本工程场地基本平整，施工运输可在平面图上设主要的临时通道。施工用水、用电均可接至现场。在临时道路场地、运输道路口及砂石材料堆放场地及搅拌机设置部位用适量石子回填压实平整，均采用砼硬化施工，并做出坡度，设好排水沟，并能冲洗，保证工程场地整洁，施工场地排水经过沉淀池直接排入城市污水、雨水管道。</w:t>
      </w:r>
    </w:p>
    <w:p w:rsidR="005E7BB6" w:rsidRDefault="005E7BB6"/>
    <w:p w:rsidR="005E7BB6" w:rsidRDefault="005E7BB6">
      <w:pPr>
        <w:pStyle w:val="3"/>
        <w:ind w:left="210" w:right="214"/>
        <w:rPr>
          <w:rFonts w:hint="eastAsia"/>
        </w:rPr>
      </w:pPr>
      <w:bookmarkStart w:id="260" w:name="_Toc207093055"/>
      <w:r>
        <w:rPr>
          <w:rFonts w:hint="eastAsia"/>
        </w:rPr>
        <w:t>临时设施布置</w:t>
      </w:r>
      <w:bookmarkStart w:id="261" w:name="bk269"/>
      <w:bookmarkEnd w:id="260"/>
      <w:bookmarkEnd w:id="261"/>
    </w:p>
    <w:p w:rsidR="005E7BB6" w:rsidRDefault="005E7BB6">
      <w:pPr>
        <w:rPr>
          <w:kern w:val="0"/>
        </w:rPr>
      </w:pPr>
      <w:bookmarkStart w:id="262" w:name="bk270"/>
      <w:bookmarkEnd w:id="262"/>
      <w:r>
        <w:rPr>
          <w:rFonts w:hint="eastAsia"/>
          <w:kern w:val="0"/>
        </w:rPr>
        <w:t>施工临时设施从有利于现场管理，合理组织施工，保证安全的总原则下进行。</w:t>
      </w:r>
    </w:p>
    <w:p w:rsidR="005E7BB6" w:rsidRDefault="005E7BB6">
      <w:pPr>
        <w:rPr>
          <w:rFonts w:hint="eastAsia"/>
          <w:kern w:val="0"/>
        </w:rPr>
      </w:pPr>
      <w:r>
        <w:rPr>
          <w:rFonts w:hint="eastAsia"/>
          <w:kern w:val="0"/>
        </w:rPr>
        <w:t>根据建筑物结构特点，现场条件，施工总工期，人员机具配备计划等综合考虑，临时工棚搭设门卫、现场办公、木工棚、机具、仓库房、钢筋加工棚、钢筋堆场、砼搅拌站等，生活区设职工宿舍、食堂、浴厕间等。</w:t>
      </w:r>
    </w:p>
    <w:p w:rsidR="005E7BB6" w:rsidRDefault="005E7BB6">
      <w:pPr>
        <w:rPr>
          <w:rFonts w:hint="eastAsia"/>
          <w:kern w:val="0"/>
        </w:rPr>
      </w:pPr>
      <w:r>
        <w:rPr>
          <w:rFonts w:hint="eastAsia"/>
          <w:kern w:val="0"/>
        </w:rPr>
        <w:t>临时设施采用</w:t>
      </w:r>
      <w:r>
        <w:rPr>
          <w:rFonts w:hint="eastAsia"/>
          <w:kern w:val="0"/>
        </w:rPr>
        <w:t xml:space="preserve">2 </w:t>
      </w:r>
      <w:r>
        <w:rPr>
          <w:rFonts w:hint="eastAsia"/>
          <w:kern w:val="0"/>
        </w:rPr>
        <w:t>层活动房和简单仓库，加工间等组成，其中，办公室为彩钢板活动房，现场入口设立门卫、并张挂出入制度、现场管理条例、工程简介、场地周围墙上书写各类标语，以美化环境，凡进场材料、设备必须按指定位置堆放。</w:t>
      </w:r>
    </w:p>
    <w:p w:rsidR="005E7BB6" w:rsidRDefault="005E7BB6"/>
    <w:p w:rsidR="005E7BB6" w:rsidRDefault="005E7BB6">
      <w:pPr>
        <w:pStyle w:val="3"/>
        <w:ind w:left="210" w:right="214"/>
        <w:rPr>
          <w:rFonts w:hint="eastAsia"/>
        </w:rPr>
      </w:pPr>
      <w:bookmarkStart w:id="263" w:name="_Toc207093056"/>
      <w:r>
        <w:rPr>
          <w:rFonts w:hint="eastAsia"/>
        </w:rPr>
        <w:t>施工现场平面布置图</w:t>
      </w:r>
      <w:bookmarkStart w:id="264" w:name="bk271"/>
      <w:bookmarkEnd w:id="263"/>
      <w:bookmarkEnd w:id="264"/>
    </w:p>
    <w:p w:rsidR="005E7BB6" w:rsidRDefault="005E7BB6">
      <w:pPr>
        <w:rPr>
          <w:kern w:val="0"/>
        </w:rPr>
      </w:pPr>
      <w:bookmarkStart w:id="265" w:name="bk272"/>
      <w:bookmarkEnd w:id="265"/>
      <w:r>
        <w:rPr>
          <w:rFonts w:hint="eastAsia"/>
          <w:kern w:val="0"/>
        </w:rPr>
        <w:t>根据现场实际施工需要，现场设置的临时设施，施工用水、用电及施工机械、周转材料堆放等。现场平面布置详见附图。</w:t>
      </w:r>
    </w:p>
    <w:p w:rsidR="005E7BB6" w:rsidRDefault="005E7BB6"/>
    <w:p w:rsidR="005E7BB6" w:rsidRDefault="005E7BB6">
      <w:pPr>
        <w:pStyle w:val="2"/>
        <w:ind w:left="210" w:right="214"/>
        <w:rPr>
          <w:rFonts w:hint="eastAsia"/>
        </w:rPr>
      </w:pPr>
      <w:bookmarkStart w:id="266" w:name="_Toc207093057"/>
      <w:r>
        <w:rPr>
          <w:rFonts w:hint="eastAsia"/>
        </w:rPr>
        <w:t>机械的布置</w:t>
      </w:r>
      <w:bookmarkStart w:id="267" w:name="bk273"/>
      <w:bookmarkEnd w:id="266"/>
      <w:bookmarkEnd w:id="267"/>
    </w:p>
    <w:p w:rsidR="005E7BB6" w:rsidRDefault="005E7BB6">
      <w:pPr>
        <w:rPr>
          <w:kern w:val="0"/>
        </w:rPr>
      </w:pPr>
      <w:bookmarkStart w:id="268" w:name="bk274"/>
      <w:bookmarkEnd w:id="268"/>
      <w:r>
        <w:rPr>
          <w:rFonts w:hint="eastAsia"/>
          <w:kern w:val="0"/>
        </w:rPr>
        <w:t>考虑到工程的需要及现场的具体情况，我们在平面图上布置了</w:t>
      </w:r>
      <w:r>
        <w:rPr>
          <w:rFonts w:hint="eastAsia"/>
          <w:kern w:val="0"/>
        </w:rPr>
        <w:t xml:space="preserve">2 </w:t>
      </w:r>
      <w:r>
        <w:rPr>
          <w:rFonts w:hint="eastAsia"/>
          <w:kern w:val="0"/>
        </w:rPr>
        <w:t>台塔吊，型号</w:t>
      </w:r>
      <w:r>
        <w:rPr>
          <w:rFonts w:hint="eastAsia"/>
          <w:kern w:val="0"/>
        </w:rPr>
        <w:t xml:space="preserve">QTZ45 </w:t>
      </w:r>
      <w:r>
        <w:rPr>
          <w:rFonts w:hint="eastAsia"/>
          <w:kern w:val="0"/>
        </w:rPr>
        <w:t>型，负责整个工程高空材料的搬运及新进材料的装卸工作；</w:t>
      </w:r>
    </w:p>
    <w:p w:rsidR="005E7BB6" w:rsidRDefault="005E7BB6">
      <w:pPr>
        <w:rPr>
          <w:rFonts w:hint="eastAsia"/>
          <w:kern w:val="0"/>
        </w:rPr>
      </w:pPr>
      <w:r>
        <w:rPr>
          <w:rFonts w:hint="eastAsia"/>
          <w:kern w:val="0"/>
        </w:rPr>
        <w:t>此外垂直运输方面我们还安置了</w:t>
      </w:r>
      <w:r>
        <w:rPr>
          <w:rFonts w:hint="eastAsia"/>
          <w:kern w:val="0"/>
        </w:rPr>
        <w:t xml:space="preserve">4 </w:t>
      </w:r>
      <w:r>
        <w:rPr>
          <w:rFonts w:hint="eastAsia"/>
          <w:kern w:val="0"/>
        </w:rPr>
        <w:t>台施工井架（物料提升机），作为主体上下材料运输的主要途径之一。由于本工程砼方量比较大，所以在临时施工道路边我们设置了四台砼搅拌机及储水池，砂、石料堆场等；钢筋和木工的施工机械，基本上放在钢筋与木工加工棚内，其它小型机械其本上放置在仓库内。</w:t>
      </w:r>
    </w:p>
    <w:p w:rsidR="005E7BB6" w:rsidRDefault="005E7BB6"/>
    <w:p w:rsidR="005E7BB6" w:rsidRDefault="005E7BB6">
      <w:pPr>
        <w:pStyle w:val="2"/>
        <w:ind w:left="210" w:right="214"/>
        <w:rPr>
          <w:rFonts w:hint="eastAsia"/>
        </w:rPr>
      </w:pPr>
      <w:bookmarkStart w:id="269" w:name="_Toc207093058"/>
      <w:r>
        <w:rPr>
          <w:rFonts w:hint="eastAsia"/>
        </w:rPr>
        <w:t>临时便道设置及施工便道的布置</w:t>
      </w:r>
      <w:bookmarkStart w:id="270" w:name="bk275"/>
      <w:bookmarkEnd w:id="269"/>
      <w:bookmarkEnd w:id="270"/>
    </w:p>
    <w:p w:rsidR="005E7BB6" w:rsidRDefault="005E7BB6">
      <w:pPr>
        <w:rPr>
          <w:kern w:val="0"/>
        </w:rPr>
      </w:pPr>
      <w:bookmarkStart w:id="271" w:name="bk276"/>
      <w:bookmarkEnd w:id="271"/>
      <w:r>
        <w:rPr>
          <w:rFonts w:hint="eastAsia"/>
          <w:kern w:val="0"/>
        </w:rPr>
        <w:t>为了减少工程施工对周围居民的影响，方便居民生活，我们在工地围墙外围设置一条</w:t>
      </w:r>
      <w:r>
        <w:rPr>
          <w:rFonts w:hint="eastAsia"/>
          <w:kern w:val="0"/>
        </w:rPr>
        <w:t xml:space="preserve">3.5 </w:t>
      </w:r>
      <w:r>
        <w:rPr>
          <w:rFonts w:hint="eastAsia"/>
          <w:kern w:val="0"/>
        </w:rPr>
        <w:t>米宽的简易晴雨道路，确保工程施工正常进行，与群众生产生活两不误。</w:t>
      </w:r>
    </w:p>
    <w:p w:rsidR="005E7BB6" w:rsidRDefault="005E7BB6">
      <w:pPr>
        <w:rPr>
          <w:rFonts w:cs="TimesNewRoman" w:hint="eastAsia"/>
          <w:kern w:val="0"/>
        </w:rPr>
      </w:pPr>
      <w:r>
        <w:rPr>
          <w:rFonts w:hint="eastAsia"/>
          <w:kern w:val="0"/>
        </w:rPr>
        <w:t>冬季是整个工期施工中最不利的因素，我们制订了详细冬雨季、防台风施工措施；另一方面，由于该工程地处该镇政治、经济、文化中心，工程的建设无疑会引起人们的关注，这对我们既是压力又是鼓励，更是考验。</w:t>
      </w:r>
    </w:p>
    <w:p w:rsidR="005E7BB6" w:rsidRDefault="005E7BB6">
      <w:pPr>
        <w:rPr>
          <w:rFonts w:hint="eastAsia"/>
          <w:kern w:val="0"/>
        </w:rPr>
      </w:pPr>
      <w:r>
        <w:rPr>
          <w:rFonts w:hint="eastAsia"/>
          <w:kern w:val="0"/>
        </w:rPr>
        <w:t>我们将加强内部管理切实做好安全保卫工作，变不利因素为有利因素，变人们的关心为全体员工的工作热情，扎扎实实的工作，以一流的质量完成该工程的建设。</w:t>
      </w:r>
    </w:p>
    <w:p w:rsidR="005E7BB6" w:rsidRDefault="005E7BB6">
      <w:pPr>
        <w:rPr>
          <w:rFonts w:hint="eastAsia"/>
          <w:kern w:val="0"/>
        </w:rPr>
      </w:pPr>
      <w:r>
        <w:rPr>
          <w:rFonts w:hint="eastAsia"/>
          <w:kern w:val="0"/>
        </w:rPr>
        <w:t>施工便道主要布置详见现场平面布置图。</w:t>
      </w:r>
    </w:p>
    <w:p w:rsidR="005E7BB6" w:rsidRDefault="005E7BB6"/>
    <w:p w:rsidR="005E7BB6" w:rsidRDefault="005E7BB6">
      <w:pPr>
        <w:pStyle w:val="1"/>
        <w:rPr>
          <w:rFonts w:hint="eastAsia"/>
        </w:rPr>
      </w:pPr>
      <w:bookmarkStart w:id="272" w:name="_Toc207093059"/>
      <w:r>
        <w:rPr>
          <w:rFonts w:hint="eastAsia"/>
        </w:rPr>
        <w:t>安全生产、文明施工、环境保护、社会治安的目标及保证措施</w:t>
      </w:r>
      <w:bookmarkStart w:id="273" w:name="bk277"/>
      <w:bookmarkEnd w:id="272"/>
      <w:bookmarkEnd w:id="273"/>
    </w:p>
    <w:p w:rsidR="005E7BB6" w:rsidRDefault="005E7BB6">
      <w:pPr>
        <w:pStyle w:val="2"/>
        <w:ind w:left="210" w:right="214"/>
        <w:rPr>
          <w:rFonts w:hint="eastAsia"/>
        </w:rPr>
      </w:pPr>
      <w:bookmarkStart w:id="274" w:name="_Toc207093060"/>
      <w:r>
        <w:rPr>
          <w:rFonts w:hint="eastAsia"/>
        </w:rPr>
        <w:t>安全生产目标及保证体系措施</w:t>
      </w:r>
      <w:bookmarkStart w:id="275" w:name="bk278"/>
      <w:bookmarkEnd w:id="274"/>
      <w:bookmarkEnd w:id="275"/>
    </w:p>
    <w:p w:rsidR="005E7BB6" w:rsidRDefault="005E7BB6">
      <w:pPr>
        <w:rPr>
          <w:kern w:val="0"/>
        </w:rPr>
      </w:pPr>
      <w:bookmarkStart w:id="276" w:name="bk279"/>
      <w:bookmarkEnd w:id="276"/>
      <w:r>
        <w:rPr>
          <w:rFonts w:hint="eastAsia"/>
          <w:kern w:val="0"/>
        </w:rPr>
        <w:t>为确保本工程达到</w:t>
      </w:r>
      <w:r>
        <w:rPr>
          <w:rFonts w:hint="eastAsia"/>
          <w:kern w:val="0"/>
        </w:rPr>
        <w:t>**</w:t>
      </w:r>
      <w:r>
        <w:rPr>
          <w:rFonts w:hint="eastAsia"/>
          <w:kern w:val="0"/>
        </w:rPr>
        <w:t>市标化工地，实现预定的安全生产和文明施工目标，项目部成立安全施工领导小组，把创建文明建设、综合治理、爱民便民等内容纳入规定，设立专职安全员，各生产班组设兼职安全员，建立一套完整有效的管理体系。</w:t>
      </w:r>
    </w:p>
    <w:p w:rsidR="005E7BB6" w:rsidRDefault="005E7BB6">
      <w:pPr>
        <w:rPr>
          <w:rFonts w:hint="eastAsia"/>
          <w:kern w:val="0"/>
        </w:rPr>
      </w:pPr>
      <w:r>
        <w:rPr>
          <w:rFonts w:hint="eastAsia"/>
          <w:kern w:val="0"/>
        </w:rPr>
        <w:t>安全生产管理体系</w:t>
      </w:r>
    </w:p>
    <w:p w:rsidR="005E7BB6" w:rsidRDefault="005E7BB6">
      <w:pPr>
        <w:rPr>
          <w:rFonts w:hint="eastAsia"/>
          <w:kern w:val="0"/>
        </w:rPr>
      </w:pPr>
      <w:r>
        <w:rPr>
          <w:rFonts w:hint="eastAsia"/>
        </w:rPr>
        <w:pict>
          <v:group id="_x0000_s1103" style="position:absolute;left:0;text-align:left;margin-left:-27pt;margin-top:8.4pt;width:486pt;height:312pt;z-index:251660288" coordorigin="1260,7368" coordsize="9720,6240">
            <v:shape id="_x0000_s1104" type="#_x0000_t202" style="position:absolute;left:2700;top:7524;width:1260;height:468">
              <v:textbox>
                <w:txbxContent>
                  <w:p w:rsidR="005E7BB6" w:rsidRDefault="005E7BB6">
                    <w:pPr>
                      <w:jc w:val="center"/>
                    </w:pPr>
                    <w:r>
                      <w:rPr>
                        <w:rFonts w:hint="eastAsia"/>
                      </w:rPr>
                      <w:t>项目经理</w:t>
                    </w:r>
                  </w:p>
                </w:txbxContent>
              </v:textbox>
            </v:shape>
            <v:shape id="_x0000_s1105" type="#_x0000_t202" style="position:absolute;left:5400;top:7524;width:1800;height:468">
              <v:textbox>
                <w:txbxContent>
                  <w:p w:rsidR="005E7BB6" w:rsidRDefault="005E7BB6">
                    <w:pPr>
                      <w:jc w:val="center"/>
                    </w:pPr>
                    <w:r>
                      <w:rPr>
                        <w:rFonts w:hint="eastAsia"/>
                      </w:rPr>
                      <w:t>施工人员进场</w:t>
                    </w:r>
                  </w:p>
                </w:txbxContent>
              </v:textbox>
            </v:shape>
            <v:shape id="_x0000_s1106" type="#_x0000_t202" style="position:absolute;left:8280;top:7368;width:1620;height:780">
              <v:textbox>
                <w:txbxContent>
                  <w:p w:rsidR="005E7BB6" w:rsidRDefault="005E7BB6">
                    <w:pPr>
                      <w:jc w:val="center"/>
                    </w:pPr>
                    <w:r>
                      <w:rPr>
                        <w:rFonts w:hint="eastAsia"/>
                      </w:rPr>
                      <w:t>公司有关部门</w:t>
                    </w:r>
                  </w:p>
                  <w:p w:rsidR="005E7BB6" w:rsidRDefault="005E7BB6">
                    <w:pPr>
                      <w:jc w:val="center"/>
                    </w:pPr>
                    <w:r>
                      <w:rPr>
                        <w:rFonts w:hint="eastAsia"/>
                      </w:rPr>
                      <w:t>进行安全教育</w:t>
                    </w:r>
                  </w:p>
                </w:txbxContent>
              </v:textbox>
            </v:shape>
            <v:line id="_x0000_s1107" style="position:absolute;flip:x" from="7200,7836" to="8280,7836">
              <v:stroke endarrow="block"/>
            </v:line>
            <v:line id="_x0000_s1108" style="position:absolute" from="6480,7992" to="6480,8460">
              <v:stroke endarrow="block"/>
            </v:line>
            <v:line id="_x0000_s1109" style="position:absolute" from="2160,7836" to="2700,7836"/>
            <v:line id="_x0000_s1110" style="position:absolute" from="3960,7836" to="4500,7836"/>
            <v:line id="_x0000_s1111" style="position:absolute" from="2160,7836" to="2160,8460">
              <v:stroke endarrow="block"/>
            </v:line>
            <v:line id="_x0000_s1112" style="position:absolute" from="4500,7836" to="4500,8460">
              <v:stroke endarrow="block"/>
            </v:line>
            <v:shape id="_x0000_s1113" type="#_x0000_t202" style="position:absolute;left:1620;top:8460;width:1440;height:468">
              <v:textbox style="mso-next-textbox:#_x0000_s1113">
                <w:txbxContent>
                  <w:p w:rsidR="005E7BB6" w:rsidRDefault="005E7BB6">
                    <w:pPr>
                      <w:jc w:val="center"/>
                    </w:pPr>
                    <w:r>
                      <w:rPr>
                        <w:rFonts w:hint="eastAsia"/>
                      </w:rPr>
                      <w:t>技术负责人</w:t>
                    </w:r>
                  </w:p>
                </w:txbxContent>
              </v:textbox>
            </v:shape>
            <v:shape id="_x0000_s1114" type="#_x0000_t202" style="position:absolute;left:3600;top:8460;width:1440;height:468">
              <v:textbox style="mso-next-textbox:#_x0000_s1114">
                <w:txbxContent>
                  <w:p w:rsidR="005E7BB6" w:rsidRDefault="005E7BB6">
                    <w:pPr>
                      <w:jc w:val="center"/>
                    </w:pPr>
                    <w:r>
                      <w:rPr>
                        <w:rFonts w:hint="eastAsia"/>
                      </w:rPr>
                      <w:t>安全负责人</w:t>
                    </w:r>
                  </w:p>
                </w:txbxContent>
              </v:textbox>
            </v:shape>
            <v:line id="_x0000_s1115" style="position:absolute" from="5040,8772" to="5580,8772">
              <v:stroke endarrow="block"/>
            </v:line>
            <v:shape id="_x0000_s1116" type="#_x0000_t202" style="position:absolute;left:5580;top:8460;width:1620;height:780">
              <v:textbox style="mso-next-textbox:#_x0000_s1116">
                <w:txbxContent>
                  <w:p w:rsidR="005E7BB6" w:rsidRDefault="005E7BB6">
                    <w:pPr>
                      <w:jc w:val="center"/>
                    </w:pPr>
                    <w:r>
                      <w:rPr>
                        <w:rFonts w:hint="eastAsia"/>
                      </w:rPr>
                      <w:t>在施工现场</w:t>
                    </w:r>
                  </w:p>
                  <w:p w:rsidR="005E7BB6" w:rsidRDefault="005E7BB6">
                    <w:pPr>
                      <w:jc w:val="center"/>
                    </w:pPr>
                    <w:r>
                      <w:rPr>
                        <w:rFonts w:hint="eastAsia"/>
                      </w:rPr>
                      <w:t>进行安全教育</w:t>
                    </w:r>
                  </w:p>
                </w:txbxContent>
              </v:textbox>
            </v:shape>
            <v:line id="_x0000_s1117" style="position:absolute" from="2160,8928" to="2160,9396">
              <v:stroke endarrow="block"/>
            </v:line>
            <v:line id="_x0000_s1118" style="position:absolute" from="4320,8928" to="4320,10332">
              <v:stroke endarrow="block"/>
            </v:line>
            <v:line id="_x0000_s1119" style="position:absolute" from="6480,9240" to="6480,9708">
              <v:stroke endarrow="block"/>
            </v:line>
            <v:shape id="_x0000_s1120" type="#_x0000_t202" style="position:absolute;left:1620;top:9396;width:2160;height:468">
              <v:textbox style="mso-next-textbox:#_x0000_s1120">
                <w:txbxContent>
                  <w:p w:rsidR="005E7BB6" w:rsidRDefault="005E7BB6">
                    <w:pPr>
                      <w:jc w:val="center"/>
                    </w:pPr>
                    <w:r>
                      <w:rPr>
                        <w:rFonts w:hint="eastAsia"/>
                      </w:rPr>
                      <w:t>编制安全施工计划</w:t>
                    </w:r>
                  </w:p>
                </w:txbxContent>
              </v:textbox>
            </v:shape>
            <v:line id="_x0000_s1121" style="position:absolute" from="2880,9864" to="2880,10332">
              <v:stroke endarrow="block"/>
            </v:line>
            <v:shape id="_x0000_s1122" type="#_x0000_t202" style="position:absolute;left:2520;top:10332;width:1440;height:1092">
              <v:textbox style="mso-next-textbox:#_x0000_s1122">
                <w:txbxContent>
                  <w:p w:rsidR="005E7BB6" w:rsidRDefault="005E7BB6">
                    <w:r>
                      <w:rPr>
                        <w:rFonts w:hint="eastAsia"/>
                      </w:rPr>
                      <w:t>落实完善各种安全设施方案</w:t>
                    </w:r>
                  </w:p>
                </w:txbxContent>
              </v:textbox>
            </v:shape>
            <v:shape id="_x0000_s1123" type="#_x0000_t202" style="position:absolute;left:1260;top:10332;width:1080;height:780">
              <v:textbox style="mso-next-textbox:#_x0000_s1123">
                <w:txbxContent>
                  <w:p w:rsidR="005E7BB6" w:rsidRDefault="005E7BB6">
                    <w:r>
                      <w:rPr>
                        <w:rFonts w:hint="eastAsia"/>
                      </w:rPr>
                      <w:t>投入人、才、物</w:t>
                    </w:r>
                  </w:p>
                </w:txbxContent>
              </v:textbox>
            </v:shape>
            <v:line id="_x0000_s1124" style="position:absolute" from="2340,10644" to="2520,10644">
              <v:stroke endarrow="block"/>
            </v:line>
            <v:shape id="_x0000_s1125" type="#_x0000_t202" style="position:absolute;left:4140;top:10332;width:1620;height:780">
              <v:textbox style="mso-next-textbox:#_x0000_s1125">
                <w:txbxContent>
                  <w:p w:rsidR="005E7BB6" w:rsidRDefault="005E7BB6">
                    <w:pPr>
                      <w:jc w:val="center"/>
                    </w:pPr>
                    <w:r>
                      <w:rPr>
                        <w:rFonts w:hint="eastAsia"/>
                      </w:rPr>
                      <w:t>进行全面检查不间断完善</w:t>
                    </w:r>
                  </w:p>
                </w:txbxContent>
              </v:textbox>
            </v:shape>
            <v:shape id="_x0000_s1126" type="#_x0000_t202" style="position:absolute;left:5400;top:9708;width:2700;height:468">
              <v:textbox style="mso-next-textbox:#_x0000_s1126">
                <w:txbxContent>
                  <w:p w:rsidR="005E7BB6" w:rsidRDefault="005E7BB6">
                    <w:pPr>
                      <w:jc w:val="center"/>
                    </w:pPr>
                    <w:r>
                      <w:rPr>
                        <w:rFonts w:hint="eastAsia"/>
                      </w:rPr>
                      <w:t>施工工长对班组进行教育</w:t>
                    </w:r>
                  </w:p>
                </w:txbxContent>
              </v:textbox>
            </v:shape>
            <v:line id="_x0000_s1127" style="position:absolute" from="3060,11424" to="3060,11736"/>
            <v:line id="_x0000_s1128" style="position:absolute" from="3060,11736" to="4860,11736"/>
            <v:line id="_x0000_s1129" style="position:absolute" from="4860,11112" to="4860,11736"/>
            <v:line id="_x0000_s1130" style="position:absolute" from="3960,11736" to="3960,12048">
              <v:stroke endarrow="block"/>
            </v:line>
            <v:shape id="_x0000_s1131" type="#_x0000_t202" style="position:absolute;left:3060;top:12048;width:1620;height:780">
              <v:textbox style="mso-next-textbox:#_x0000_s1131">
                <w:txbxContent>
                  <w:p w:rsidR="005E7BB6" w:rsidRDefault="005E7BB6">
                    <w:r>
                      <w:rPr>
                        <w:rFonts w:hint="eastAsia"/>
                      </w:rPr>
                      <w:t>落实完善各种安全设施方案</w:t>
                    </w:r>
                  </w:p>
                  <w:p w:rsidR="005E7BB6" w:rsidRDefault="005E7BB6"/>
                </w:txbxContent>
              </v:textbox>
            </v:shape>
            <v:line id="_x0000_s1132" style="position:absolute" from="4680,12516" to="5220,12516">
              <v:stroke endarrow="block"/>
            </v:line>
            <v:shape id="_x0000_s1133" type="#_x0000_t202" style="position:absolute;left:5220;top:12204;width:1620;height:468">
              <v:textbox style="mso-next-textbox:#_x0000_s1133">
                <w:txbxContent>
                  <w:p w:rsidR="005E7BB6" w:rsidRDefault="005E7BB6">
                    <w:pPr>
                      <w:jc w:val="center"/>
                    </w:pPr>
                    <w:r>
                      <w:rPr>
                        <w:rFonts w:hint="eastAsia"/>
                      </w:rPr>
                      <w:t>进行监督检查</w:t>
                    </w:r>
                  </w:p>
                </w:txbxContent>
              </v:textbox>
            </v:shape>
            <v:line id="_x0000_s1134" style="position:absolute" from="7200,10176" to="7200,10800">
              <v:stroke endarrow="block"/>
            </v:line>
            <v:shape id="_x0000_s1135" type="#_x0000_t202" style="position:absolute;left:6480;top:10800;width:1620;height:468">
              <v:textbox style="mso-next-textbox:#_x0000_s1135">
                <w:txbxContent>
                  <w:p w:rsidR="005E7BB6" w:rsidRDefault="005E7BB6">
                    <w:pPr>
                      <w:jc w:val="center"/>
                    </w:pPr>
                    <w:r>
                      <w:rPr>
                        <w:rFonts w:hint="eastAsia"/>
                      </w:rPr>
                      <w:t>施工过程</w:t>
                    </w:r>
                  </w:p>
                </w:txbxContent>
              </v:textbox>
            </v:shape>
            <v:line id="_x0000_s1136" style="position:absolute;flip:x" from="7200,10332" to="8280,10332">
              <v:stroke endarrow="block"/>
            </v:line>
            <v:shape id="_x0000_s1137" type="#_x0000_t202" style="position:absolute;left:8280;top:10020;width:2160;height:468">
              <v:textbox style="mso-next-textbox:#_x0000_s1137">
                <w:txbxContent>
                  <w:p w:rsidR="005E7BB6" w:rsidRDefault="005E7BB6">
                    <w:pPr>
                      <w:jc w:val="center"/>
                    </w:pPr>
                    <w:r>
                      <w:rPr>
                        <w:rFonts w:hint="eastAsia"/>
                      </w:rPr>
                      <w:t>分发个人劳动用品</w:t>
                    </w:r>
                  </w:p>
                </w:txbxContent>
              </v:textbox>
            </v:shape>
            <v:line id="_x0000_s1138" style="position:absolute" from="9360,10488" to="9360,10800">
              <v:stroke endarrow="block"/>
            </v:line>
            <v:shape id="_x0000_s1139" type="#_x0000_t202" style="position:absolute;left:8280;top:10800;width:2160;height:468">
              <v:textbox style="mso-next-textbox:#_x0000_s1139">
                <w:txbxContent>
                  <w:p w:rsidR="005E7BB6" w:rsidRDefault="005E7BB6">
                    <w:pPr>
                      <w:jc w:val="center"/>
                    </w:pPr>
                    <w:r>
                      <w:rPr>
                        <w:rFonts w:hint="eastAsia"/>
                      </w:rPr>
                      <w:t>每周一次安全学习</w:t>
                    </w:r>
                  </w:p>
                </w:txbxContent>
              </v:textbox>
            </v:shape>
            <v:line id="_x0000_s1140" style="position:absolute" from="7380,11268" to="7380,11892"/>
            <v:line id="_x0000_s1141" style="position:absolute" from="9360,11268" to="9360,11580">
              <v:stroke endarrow="block"/>
            </v:line>
            <v:shape id="_x0000_s1142" type="#_x0000_t202" style="position:absolute;left:8100;top:11580;width:2340;height:468">
              <v:textbox style="mso-next-textbox:#_x0000_s1142">
                <w:txbxContent>
                  <w:p w:rsidR="005E7BB6" w:rsidRDefault="005E7BB6">
                    <w:pPr>
                      <w:jc w:val="center"/>
                    </w:pPr>
                    <w:r>
                      <w:rPr>
                        <w:rFonts w:hint="eastAsia"/>
                      </w:rPr>
                      <w:t>人员不注意安全生产</w:t>
                    </w:r>
                  </w:p>
                </w:txbxContent>
              </v:textbox>
            </v:shape>
            <v:line id="_x0000_s1143" style="position:absolute" from="7020,11892" to="8100,11892">
              <v:stroke endarrow="block"/>
            </v:line>
            <v:line id="_x0000_s1144" style="position:absolute" from="9000,12048" to="9000,13140">
              <v:stroke endarrow="block"/>
            </v:line>
            <v:line id="_x0000_s1145" style="position:absolute;flip:x" from="7020,11892" to="7020,12828"/>
            <v:shape id="_x0000_s1146" type="#_x0000_t202" style="position:absolute;left:4320;top:13140;width:2160;height:468">
              <v:textbox style="mso-next-textbox:#_x0000_s1146">
                <w:txbxContent>
                  <w:p w:rsidR="005E7BB6" w:rsidRDefault="005E7BB6">
                    <w:pPr>
                      <w:jc w:val="center"/>
                    </w:pPr>
                    <w:r>
                      <w:rPr>
                        <w:rFonts w:hint="eastAsia"/>
                      </w:rPr>
                      <w:t>设施不能满足要求</w:t>
                    </w:r>
                  </w:p>
                </w:txbxContent>
              </v:textbox>
            </v:shape>
            <v:shape id="_x0000_s1147" type="#_x0000_t202" style="position:absolute;left:6660;top:13140;width:1440;height:468">
              <v:textbox style="mso-next-textbox:#_x0000_s1147">
                <w:txbxContent>
                  <w:p w:rsidR="005E7BB6" w:rsidRDefault="005E7BB6">
                    <w:r>
                      <w:rPr>
                        <w:rFonts w:hint="eastAsia"/>
                      </w:rPr>
                      <w:t>按规定处罚</w:t>
                    </w:r>
                  </w:p>
                </w:txbxContent>
              </v:textbox>
            </v:shape>
            <v:shape id="_x0000_s1148" type="#_x0000_t202" style="position:absolute;left:8280;top:13140;width:1260;height:468">
              <v:textbox style="mso-next-textbox:#_x0000_s1148">
                <w:txbxContent>
                  <w:p w:rsidR="005E7BB6" w:rsidRDefault="005E7BB6">
                    <w:r>
                      <w:rPr>
                        <w:rFonts w:hint="eastAsia"/>
                      </w:rPr>
                      <w:t>加强教育</w:t>
                    </w:r>
                  </w:p>
                </w:txbxContent>
              </v:textbox>
            </v:shape>
            <v:shape id="_x0000_s1149" type="#_x0000_t202" style="position:absolute;left:9720;top:13140;width:1260;height:468">
              <v:textbox style="mso-next-textbox:#_x0000_s1149">
                <w:txbxContent>
                  <w:p w:rsidR="005E7BB6" w:rsidRDefault="005E7BB6">
                    <w:pPr>
                      <w:jc w:val="center"/>
                    </w:pPr>
                    <w:r>
                      <w:rPr>
                        <w:rFonts w:hint="eastAsia"/>
                      </w:rPr>
                      <w:t>加强学习</w:t>
                    </w:r>
                  </w:p>
                </w:txbxContent>
              </v:textbox>
            </v:shape>
            <v:line id="_x0000_s1150" style="position:absolute;flip:x" from="5220,12828" to="7020,12828"/>
            <v:line id="_x0000_s1151" style="position:absolute" from="5220,12828" to="5220,13140">
              <v:stroke endarrow="block"/>
            </v:line>
            <v:line id="_x0000_s1152" style="position:absolute" from="1800,11112" to="1800,13296"/>
            <v:line id="_x0000_s1153" style="position:absolute" from="1800,13296" to="4320,13296"/>
            <v:line id="_x0000_s1154" style="position:absolute" from="7560,12516" to="10440,12516"/>
            <v:line id="_x0000_s1155" style="position:absolute" from="7560,12516" to="7560,13140">
              <v:stroke endarrow="block"/>
            </v:line>
            <v:line id="_x0000_s1156" style="position:absolute" from="10440,12516" to="10440,13140">
              <v:stroke endarrow="block"/>
            </v:line>
          </v:group>
        </w:pict>
      </w:r>
    </w:p>
    <w:p w:rsidR="005E7BB6" w:rsidRDefault="005E7BB6">
      <w:pPr>
        <w:rPr>
          <w:rFonts w:hint="eastAsia"/>
          <w:kern w:val="0"/>
        </w:rPr>
      </w:pPr>
    </w:p>
    <w:p w:rsidR="005E7BB6" w:rsidRDefault="005E7BB6">
      <w:pPr>
        <w:rPr>
          <w:rFonts w:hint="eastAsia"/>
          <w:kern w:val="0"/>
        </w:rPr>
      </w:pPr>
    </w:p>
    <w:p w:rsidR="005E7BB6" w:rsidRDefault="005E7BB6">
      <w:pPr>
        <w:rPr>
          <w:rFonts w:hint="eastAsia"/>
          <w:kern w:val="0"/>
        </w:rPr>
      </w:pPr>
    </w:p>
    <w:p w:rsidR="005E7BB6" w:rsidRDefault="005E7BB6">
      <w:pPr>
        <w:rPr>
          <w:rFonts w:hint="eastAsia"/>
          <w:kern w:val="0"/>
        </w:rPr>
      </w:pPr>
    </w:p>
    <w:p w:rsidR="005E7BB6" w:rsidRDefault="005E7BB6">
      <w:pPr>
        <w:rPr>
          <w:rFonts w:hint="eastAsia"/>
          <w:kern w:val="0"/>
        </w:rPr>
      </w:pPr>
    </w:p>
    <w:p w:rsidR="005E7BB6" w:rsidRDefault="005E7BB6">
      <w:pPr>
        <w:rPr>
          <w:rFonts w:hint="eastAsia"/>
          <w:kern w:val="0"/>
        </w:rPr>
      </w:pPr>
    </w:p>
    <w:p w:rsidR="005E7BB6" w:rsidRDefault="005E7BB6">
      <w:pPr>
        <w:rPr>
          <w:rFonts w:hint="eastAsia"/>
          <w:kern w:val="0"/>
        </w:rPr>
      </w:pPr>
    </w:p>
    <w:p w:rsidR="005E7BB6" w:rsidRDefault="005E7BB6">
      <w:pPr>
        <w:rPr>
          <w:rFonts w:hint="eastAsia"/>
          <w:kern w:val="0"/>
        </w:rPr>
      </w:pPr>
    </w:p>
    <w:p w:rsidR="005E7BB6" w:rsidRDefault="005E7BB6">
      <w:pPr>
        <w:rPr>
          <w:rFonts w:hint="eastAsia"/>
          <w:kern w:val="0"/>
        </w:rPr>
      </w:pPr>
    </w:p>
    <w:p w:rsidR="005E7BB6" w:rsidRDefault="005E7BB6">
      <w:pPr>
        <w:rPr>
          <w:rFonts w:hint="eastAsia"/>
          <w:kern w:val="0"/>
        </w:rPr>
      </w:pPr>
    </w:p>
    <w:p w:rsidR="005E7BB6" w:rsidRDefault="005E7BB6">
      <w:pPr>
        <w:rPr>
          <w:rFonts w:hint="eastAsia"/>
          <w:kern w:val="0"/>
        </w:rPr>
      </w:pPr>
    </w:p>
    <w:p w:rsidR="005E7BB6" w:rsidRDefault="005E7BB6">
      <w:pPr>
        <w:rPr>
          <w:rFonts w:hint="eastAsia"/>
          <w:kern w:val="0"/>
        </w:rPr>
      </w:pPr>
    </w:p>
    <w:p w:rsidR="005E7BB6" w:rsidRDefault="005E7BB6">
      <w:pPr>
        <w:rPr>
          <w:rFonts w:hint="eastAsia"/>
          <w:kern w:val="0"/>
        </w:rPr>
      </w:pPr>
    </w:p>
    <w:p w:rsidR="005E7BB6" w:rsidRDefault="005E7BB6">
      <w:pPr>
        <w:rPr>
          <w:rFonts w:hint="eastAsia"/>
          <w:kern w:val="0"/>
        </w:rPr>
      </w:pPr>
    </w:p>
    <w:p w:rsidR="005E7BB6" w:rsidRDefault="005E7BB6">
      <w:pPr>
        <w:rPr>
          <w:rFonts w:hint="eastAsia"/>
          <w:kern w:val="0"/>
        </w:rPr>
      </w:pPr>
    </w:p>
    <w:p w:rsidR="005E7BB6" w:rsidRDefault="005E7BB6">
      <w:pPr>
        <w:rPr>
          <w:rFonts w:hint="eastAsia"/>
          <w:kern w:val="0"/>
        </w:rPr>
      </w:pPr>
    </w:p>
    <w:p w:rsidR="005E7BB6" w:rsidRDefault="005E7BB6">
      <w:pPr>
        <w:rPr>
          <w:rFonts w:hint="eastAsia"/>
          <w:kern w:val="0"/>
        </w:rPr>
      </w:pPr>
    </w:p>
    <w:p w:rsidR="005E7BB6" w:rsidRDefault="005E7BB6">
      <w:pPr>
        <w:rPr>
          <w:rFonts w:hint="eastAsia"/>
          <w:kern w:val="0"/>
        </w:rPr>
      </w:pPr>
    </w:p>
    <w:p w:rsidR="005E7BB6" w:rsidRDefault="005E7BB6">
      <w:pPr>
        <w:rPr>
          <w:rFonts w:hint="eastAsia"/>
          <w:kern w:val="0"/>
        </w:rPr>
      </w:pPr>
    </w:p>
    <w:p w:rsidR="005E7BB6" w:rsidRDefault="005E7BB6">
      <w:pPr>
        <w:rPr>
          <w:rFonts w:hint="eastAsia"/>
          <w:kern w:val="0"/>
        </w:rPr>
      </w:pPr>
    </w:p>
    <w:p w:rsidR="005E7BB6" w:rsidRDefault="005E7BB6">
      <w:pPr>
        <w:rPr>
          <w:rFonts w:hint="eastAsia"/>
          <w:kern w:val="0"/>
        </w:rPr>
      </w:pPr>
    </w:p>
    <w:p w:rsidR="005E7BB6" w:rsidRDefault="005E7BB6">
      <w:pPr>
        <w:rPr>
          <w:rFonts w:hint="eastAsia"/>
          <w:kern w:val="0"/>
        </w:rPr>
      </w:pPr>
      <w:r>
        <w:rPr>
          <w:rFonts w:hint="eastAsia"/>
          <w:kern w:val="0"/>
        </w:rPr>
        <w:t>安全文明施工领导小组按照“安全第一、预防为主”的方针，负责对现场施工人员进行安全教育，制订现场安全、文明施工制度和具体措施，定期检查各项制度和措施的执行情况，纠正和制止违章违纪行为，对有责任人员进行批评教育和处罚，组织开展“百日安全竞赛”活动。</w:t>
      </w:r>
    </w:p>
    <w:p w:rsidR="005E7BB6" w:rsidRDefault="005E7BB6">
      <w:pPr>
        <w:rPr>
          <w:rFonts w:hint="eastAsia"/>
          <w:kern w:val="0"/>
        </w:rPr>
      </w:pPr>
      <w:r>
        <w:rPr>
          <w:rFonts w:hint="eastAsia"/>
          <w:kern w:val="0"/>
        </w:rPr>
        <w:t>安全生产措施及制度：</w:t>
      </w:r>
    </w:p>
    <w:p w:rsidR="005E7BB6" w:rsidRDefault="005E7BB6">
      <w:pPr>
        <w:rPr>
          <w:rFonts w:hint="eastAsia"/>
          <w:kern w:val="0"/>
        </w:rPr>
      </w:pPr>
      <w:r>
        <w:rPr>
          <w:rFonts w:hint="eastAsia"/>
          <w:kern w:val="0"/>
        </w:rPr>
        <w:t>（</w:t>
      </w:r>
      <w:r>
        <w:rPr>
          <w:rFonts w:hint="eastAsia"/>
          <w:kern w:val="0"/>
        </w:rPr>
        <w:t>1</w:t>
      </w:r>
      <w:r>
        <w:rPr>
          <w:rFonts w:hint="eastAsia"/>
          <w:kern w:val="0"/>
        </w:rPr>
        <w:t>）建立健全安全生产责任制，落实安全生产与经济挂钩，现场设一名专职安全员，做到有职有权，发现安全事故隐患及时进行整改。</w:t>
      </w:r>
    </w:p>
    <w:p w:rsidR="005E7BB6" w:rsidRDefault="005E7BB6">
      <w:pPr>
        <w:rPr>
          <w:rFonts w:hint="eastAsia"/>
          <w:kern w:val="0"/>
        </w:rPr>
      </w:pPr>
      <w:r>
        <w:rPr>
          <w:rFonts w:hint="eastAsia"/>
          <w:kern w:val="0"/>
        </w:rPr>
        <w:t>（</w:t>
      </w:r>
      <w:r>
        <w:rPr>
          <w:rFonts w:hint="eastAsia"/>
          <w:kern w:val="0"/>
        </w:rPr>
        <w:t>2</w:t>
      </w:r>
      <w:r>
        <w:rPr>
          <w:rFonts w:hint="eastAsia"/>
          <w:kern w:val="0"/>
        </w:rPr>
        <w:t>）认真实行各工种岗前、班前安全教育和安全交底，各工种职工及新工人上岗前都必须进行公司、项目部、班组、三级安全教育，并做好三级教育记录。</w:t>
      </w:r>
    </w:p>
    <w:p w:rsidR="005E7BB6" w:rsidRDefault="005E7BB6">
      <w:pPr>
        <w:rPr>
          <w:rFonts w:hint="eastAsia"/>
          <w:kern w:val="0"/>
        </w:rPr>
      </w:pPr>
      <w:r>
        <w:rPr>
          <w:rFonts w:hint="eastAsia"/>
          <w:kern w:val="0"/>
        </w:rPr>
        <w:t>（</w:t>
      </w:r>
      <w:r>
        <w:rPr>
          <w:rFonts w:hint="eastAsia"/>
          <w:kern w:val="0"/>
        </w:rPr>
        <w:t>3</w:t>
      </w:r>
      <w:r>
        <w:rPr>
          <w:rFonts w:hint="eastAsia"/>
          <w:kern w:val="0"/>
        </w:rPr>
        <w:t>）工人变换工种，必须进行工程安全技术培训和安全教育后方可上岗工作。</w:t>
      </w:r>
    </w:p>
    <w:p w:rsidR="005E7BB6" w:rsidRDefault="005E7BB6">
      <w:pPr>
        <w:rPr>
          <w:rFonts w:hint="eastAsia"/>
          <w:kern w:val="0"/>
        </w:rPr>
      </w:pPr>
      <w:r>
        <w:rPr>
          <w:rFonts w:hint="eastAsia"/>
          <w:kern w:val="0"/>
        </w:rPr>
        <w:t>（</w:t>
      </w:r>
      <w:r>
        <w:rPr>
          <w:rFonts w:hint="eastAsia"/>
          <w:kern w:val="0"/>
        </w:rPr>
        <w:t>4</w:t>
      </w:r>
      <w:r>
        <w:rPr>
          <w:rFonts w:hint="eastAsia"/>
          <w:kern w:val="0"/>
        </w:rPr>
        <w:t>）施工现场设置“五牌一图”，即工程概况牌、管理人员名单及监督电话牌、消防保卫（防火责任牌、安全生产牌）、文明施工牌、现场平面图。</w:t>
      </w:r>
    </w:p>
    <w:p w:rsidR="005E7BB6" w:rsidRDefault="005E7BB6">
      <w:pPr>
        <w:rPr>
          <w:rFonts w:hint="eastAsia"/>
          <w:kern w:val="0"/>
        </w:rPr>
      </w:pPr>
      <w:r>
        <w:rPr>
          <w:rFonts w:hint="eastAsia"/>
          <w:kern w:val="0"/>
        </w:rPr>
        <w:t>（</w:t>
      </w:r>
      <w:r>
        <w:rPr>
          <w:rFonts w:hint="eastAsia"/>
          <w:kern w:val="0"/>
        </w:rPr>
        <w:t>5</w:t>
      </w:r>
      <w:r>
        <w:rPr>
          <w:rFonts w:hint="eastAsia"/>
          <w:kern w:val="0"/>
        </w:rPr>
        <w:t>）分部分项工程包括基础、模板工作，砌体砌筑工程、脚手架工程、抹灰工程等应在施工前进行比较全面、具有针对性的书面安全技术交底。</w:t>
      </w:r>
    </w:p>
    <w:p w:rsidR="005E7BB6" w:rsidRDefault="005E7BB6">
      <w:pPr>
        <w:rPr>
          <w:rFonts w:hint="eastAsia"/>
          <w:kern w:val="0"/>
        </w:rPr>
      </w:pPr>
      <w:r>
        <w:rPr>
          <w:rFonts w:hint="eastAsia"/>
          <w:kern w:val="0"/>
        </w:rPr>
        <w:t>（</w:t>
      </w:r>
      <w:r>
        <w:rPr>
          <w:rFonts w:hint="eastAsia"/>
          <w:kern w:val="0"/>
        </w:rPr>
        <w:t>6</w:t>
      </w:r>
      <w:r>
        <w:rPr>
          <w:rFonts w:hint="eastAsia"/>
          <w:kern w:val="0"/>
        </w:rPr>
        <w:t>）对工地从事电工、架子工、电焊工、机械工等特殊工种作业人员，必须经有关部门培训，经考试合格，领取特种作业操作证书后方可上岗。</w:t>
      </w:r>
    </w:p>
    <w:p w:rsidR="005E7BB6" w:rsidRDefault="005E7BB6">
      <w:pPr>
        <w:rPr>
          <w:rFonts w:hint="eastAsia"/>
          <w:kern w:val="0"/>
        </w:rPr>
      </w:pPr>
      <w:r>
        <w:rPr>
          <w:rFonts w:hint="eastAsia"/>
          <w:kern w:val="0"/>
        </w:rPr>
        <w:t>（</w:t>
      </w:r>
      <w:r>
        <w:rPr>
          <w:rFonts w:hint="eastAsia"/>
          <w:kern w:val="0"/>
        </w:rPr>
        <w:t>7</w:t>
      </w:r>
      <w:r>
        <w:rPr>
          <w:rFonts w:hint="eastAsia"/>
          <w:kern w:val="0"/>
        </w:rPr>
        <w:t>）各种机械、电气设备要按规定做好“一机一闸一保护”，各类施工电机必须做好接地接零工作，各种机械需挂好安全操作规程牌。</w:t>
      </w:r>
    </w:p>
    <w:p w:rsidR="005E7BB6" w:rsidRDefault="005E7BB6">
      <w:pPr>
        <w:rPr>
          <w:rFonts w:hint="eastAsia"/>
          <w:kern w:val="0"/>
        </w:rPr>
      </w:pPr>
      <w:r>
        <w:rPr>
          <w:rFonts w:hint="eastAsia"/>
          <w:kern w:val="0"/>
        </w:rPr>
        <w:t>（</w:t>
      </w:r>
      <w:r>
        <w:rPr>
          <w:rFonts w:hint="eastAsia"/>
          <w:kern w:val="0"/>
        </w:rPr>
        <w:t>8</w:t>
      </w:r>
      <w:r>
        <w:rPr>
          <w:rFonts w:hint="eastAsia"/>
          <w:kern w:val="0"/>
        </w:rPr>
        <w:t>）正确使用安全“三宝”，做好“四口”，“五临边”防护工作。施工人员进入现场必须戴好安全帽，高空作业系好安全带，严禁向上向下丢抛物品。</w:t>
      </w:r>
    </w:p>
    <w:p w:rsidR="005E7BB6" w:rsidRDefault="005E7BB6">
      <w:pPr>
        <w:rPr>
          <w:rFonts w:hint="eastAsia"/>
          <w:kern w:val="0"/>
        </w:rPr>
      </w:pPr>
      <w:r>
        <w:rPr>
          <w:rFonts w:hint="eastAsia"/>
          <w:kern w:val="0"/>
        </w:rPr>
        <w:t>（</w:t>
      </w:r>
      <w:r>
        <w:rPr>
          <w:rFonts w:hint="eastAsia"/>
          <w:kern w:val="0"/>
        </w:rPr>
        <w:t>9</w:t>
      </w:r>
      <w:r>
        <w:rPr>
          <w:rFonts w:hint="eastAsia"/>
          <w:kern w:val="0"/>
        </w:rPr>
        <w:t>）工地大门出入口按公司统一要求搭设。场地内挂设醒目的安全标志、安全牌和标语。三牌（安全机械网络、安全领导小组值班制、安全生产责任制）上墙，各种安全验收单，台帐健全。施工管理人员全部挂牌上岗。</w:t>
      </w:r>
    </w:p>
    <w:p w:rsidR="005E7BB6" w:rsidRDefault="005E7BB6">
      <w:pPr>
        <w:rPr>
          <w:rFonts w:hint="eastAsia"/>
          <w:kern w:val="0"/>
        </w:rPr>
      </w:pPr>
      <w:r>
        <w:rPr>
          <w:rFonts w:hint="eastAsia"/>
          <w:kern w:val="0"/>
        </w:rPr>
        <w:t>（</w:t>
      </w:r>
      <w:r>
        <w:rPr>
          <w:rFonts w:hint="eastAsia"/>
          <w:kern w:val="0"/>
        </w:rPr>
        <w:t>10</w:t>
      </w:r>
      <w:r>
        <w:rPr>
          <w:rFonts w:hint="eastAsia"/>
          <w:kern w:val="0"/>
        </w:rPr>
        <w:t>）临时施工用电布设前和外脚手架搭设前，项目部必须做好“临时用电施工组织设计”和“脚手架搭设方案”，经公司总工程师审定后实施。施工用电采用“三相五线制”，三级配电，三级保护。机械设备的接地接零必须安全可靠，设备由专人操作，持证上岗，照明和机械用电线路分开，严禁私接乱接电线，配电箱要加锁，并设置防雨措施。各种机具设备要安装漏电保护装置。对潮湿环境作业或灯具离地高底低于</w:t>
      </w:r>
      <w:r>
        <w:rPr>
          <w:rFonts w:hint="eastAsia"/>
          <w:kern w:val="0"/>
        </w:rPr>
        <w:t xml:space="preserve">2.4m </w:t>
      </w:r>
      <w:r>
        <w:rPr>
          <w:rFonts w:hint="eastAsia"/>
          <w:kern w:val="0"/>
        </w:rPr>
        <w:t>等场地照明，必须采用</w:t>
      </w:r>
      <w:r>
        <w:rPr>
          <w:rFonts w:hint="eastAsia"/>
          <w:kern w:val="0"/>
        </w:rPr>
        <w:t xml:space="preserve">36V </w:t>
      </w:r>
      <w:r>
        <w:rPr>
          <w:rFonts w:hint="eastAsia"/>
          <w:kern w:val="0"/>
        </w:rPr>
        <w:t>安全电压。外脚手架四周竹笆或绿色密目安全网封闭，并与建筑物设可靠拉结，做好避雷接地，以防雷击，外防护设施必须跟上施工面。</w:t>
      </w:r>
    </w:p>
    <w:p w:rsidR="005E7BB6" w:rsidRDefault="005E7BB6">
      <w:pPr>
        <w:rPr>
          <w:rFonts w:hint="eastAsia"/>
          <w:kern w:val="0"/>
        </w:rPr>
      </w:pPr>
      <w:r>
        <w:rPr>
          <w:rFonts w:hint="eastAsia"/>
          <w:kern w:val="0"/>
        </w:rPr>
        <w:t>（</w:t>
      </w:r>
      <w:r>
        <w:rPr>
          <w:rFonts w:hint="eastAsia"/>
          <w:kern w:val="0"/>
        </w:rPr>
        <w:t>11</w:t>
      </w:r>
      <w:r>
        <w:rPr>
          <w:rFonts w:hint="eastAsia"/>
          <w:kern w:val="0"/>
        </w:rPr>
        <w:t>）井架安装后，必须经公司安全处和</w:t>
      </w:r>
      <w:r>
        <w:rPr>
          <w:rFonts w:hint="eastAsia"/>
          <w:kern w:val="0"/>
        </w:rPr>
        <w:t>**</w:t>
      </w:r>
      <w:r>
        <w:rPr>
          <w:rFonts w:hint="eastAsia"/>
          <w:kern w:val="0"/>
        </w:rPr>
        <w:t>市城建局有关部门验收合格挂牌后方可使用。垂直运输需由专人指挥，散装材料须装箱或包扎牢固后方可起吊。起吊物品时，升降吊钩要平稳，避免紧急止动和冲击。操作人员必须严格按规程操作。现场机械的安全限位装置应定期检查，保证灵敏有效。卷扬机所有钢丝绳，事先必须认真检查，表面磨损腐蚀达钢丝绳直径的</w:t>
      </w:r>
      <w:r>
        <w:rPr>
          <w:rFonts w:hint="eastAsia"/>
          <w:kern w:val="0"/>
        </w:rPr>
        <w:t>10%</w:t>
      </w:r>
      <w:r>
        <w:rPr>
          <w:rFonts w:hint="eastAsia"/>
          <w:kern w:val="0"/>
        </w:rPr>
        <w:t>时，不准使用。</w:t>
      </w:r>
    </w:p>
    <w:p w:rsidR="005E7BB6" w:rsidRDefault="005E7BB6">
      <w:pPr>
        <w:rPr>
          <w:rFonts w:hint="eastAsia"/>
          <w:kern w:val="0"/>
        </w:rPr>
      </w:pPr>
      <w:r>
        <w:rPr>
          <w:rFonts w:hint="eastAsia"/>
          <w:kern w:val="0"/>
        </w:rPr>
        <w:t>(12)</w:t>
      </w:r>
      <w:r>
        <w:rPr>
          <w:rFonts w:hint="eastAsia"/>
          <w:kern w:val="0"/>
        </w:rPr>
        <w:t>脚手架必须经验收合格后方可使用，且在其上的荷载不得超过规定，堆砖不得超过三皮，楼面材料堆放不得超过规定限额。</w:t>
      </w:r>
    </w:p>
    <w:p w:rsidR="005E7BB6" w:rsidRDefault="005E7BB6">
      <w:pPr>
        <w:rPr>
          <w:rFonts w:hint="eastAsia"/>
          <w:kern w:val="0"/>
        </w:rPr>
      </w:pPr>
      <w:r>
        <w:rPr>
          <w:rFonts w:hint="eastAsia"/>
          <w:kern w:val="0"/>
        </w:rPr>
        <w:t>(13)</w:t>
      </w:r>
      <w:r>
        <w:rPr>
          <w:rFonts w:hint="eastAsia"/>
          <w:kern w:val="0"/>
        </w:rPr>
        <w:t>现场准备</w:t>
      </w:r>
      <w:r>
        <w:rPr>
          <w:rFonts w:hint="eastAsia"/>
          <w:kern w:val="0"/>
        </w:rPr>
        <w:t xml:space="preserve">3.5KW </w:t>
      </w:r>
      <w:r>
        <w:rPr>
          <w:rFonts w:hint="eastAsia"/>
          <w:kern w:val="0"/>
        </w:rPr>
        <w:t>镝灯四盏，并配备若干</w:t>
      </w:r>
      <w:r>
        <w:rPr>
          <w:rFonts w:hint="eastAsia"/>
          <w:kern w:val="0"/>
        </w:rPr>
        <w:t xml:space="preserve">lKW </w:t>
      </w:r>
      <w:r>
        <w:rPr>
          <w:rFonts w:hint="eastAsia"/>
          <w:kern w:val="0"/>
        </w:rPr>
        <w:t>碘钨灯，保证夜间照明，夜间施工必须有电工和机械工值班，以杜绝安全事故隐患。</w:t>
      </w:r>
    </w:p>
    <w:p w:rsidR="005E7BB6" w:rsidRDefault="005E7BB6">
      <w:pPr>
        <w:rPr>
          <w:rFonts w:hint="eastAsia"/>
          <w:kern w:val="0"/>
        </w:rPr>
      </w:pPr>
      <w:r>
        <w:rPr>
          <w:rFonts w:hint="eastAsia"/>
          <w:kern w:val="0"/>
        </w:rPr>
        <w:t>(14)</w:t>
      </w:r>
      <w:r>
        <w:rPr>
          <w:rFonts w:hint="eastAsia"/>
          <w:kern w:val="0"/>
        </w:rPr>
        <w:t>现场设门卫，实行昼夜值班制度。非现场施工人员未经同意不得进入施工现场。围护设施应经常检查，不得任意移动或拆除，危险部位挂红灯警示。</w:t>
      </w:r>
    </w:p>
    <w:p w:rsidR="005E7BB6" w:rsidRDefault="005E7BB6">
      <w:pPr>
        <w:rPr>
          <w:rFonts w:hint="eastAsia"/>
          <w:kern w:val="0"/>
        </w:rPr>
      </w:pPr>
      <w:r>
        <w:rPr>
          <w:rFonts w:hint="eastAsia"/>
          <w:kern w:val="0"/>
        </w:rPr>
        <w:t>(15)</w:t>
      </w:r>
      <w:r>
        <w:rPr>
          <w:rFonts w:hint="eastAsia"/>
          <w:kern w:val="0"/>
        </w:rPr>
        <w:t>通道口安全隔离设置</w:t>
      </w:r>
    </w:p>
    <w:p w:rsidR="005E7BB6" w:rsidRDefault="005E7BB6">
      <w:pPr>
        <w:rPr>
          <w:rFonts w:hint="eastAsia"/>
          <w:kern w:val="0"/>
        </w:rPr>
      </w:pPr>
      <w:r>
        <w:rPr>
          <w:rFonts w:hint="eastAsia"/>
          <w:kern w:val="0"/>
        </w:rPr>
        <w:t>本工程在施工中设置三个安全入口，入口处用安全密网封闭。</w:t>
      </w:r>
    </w:p>
    <w:p w:rsidR="005E7BB6" w:rsidRDefault="005E7BB6">
      <w:pPr>
        <w:rPr>
          <w:rFonts w:hint="eastAsia"/>
          <w:kern w:val="0"/>
        </w:rPr>
      </w:pPr>
      <w:r>
        <w:rPr>
          <w:rFonts w:hint="eastAsia"/>
          <w:kern w:val="0"/>
        </w:rPr>
        <w:t>在主体施工过程，断防止高空附落物发生意外，每隔二层设置一道脚手片隔离层。</w:t>
      </w:r>
    </w:p>
    <w:p w:rsidR="005E7BB6" w:rsidRDefault="005E7BB6">
      <w:pPr>
        <w:rPr>
          <w:rFonts w:hint="eastAsia"/>
          <w:kern w:val="0"/>
        </w:rPr>
      </w:pPr>
      <w:r>
        <w:rPr>
          <w:rFonts w:hint="eastAsia"/>
          <w:kern w:val="0"/>
        </w:rPr>
        <w:t>(16)</w:t>
      </w:r>
      <w:r>
        <w:rPr>
          <w:rFonts w:hint="eastAsia"/>
          <w:kern w:val="0"/>
        </w:rPr>
        <w:t>“三宝四口”</w:t>
      </w:r>
      <w:r>
        <w:rPr>
          <w:rFonts w:hint="eastAsia"/>
          <w:kern w:val="0"/>
        </w:rPr>
        <w:t xml:space="preserve"> </w:t>
      </w:r>
      <w:r>
        <w:rPr>
          <w:rFonts w:hint="eastAsia"/>
          <w:kern w:val="0"/>
        </w:rPr>
        <w:t>防护</w:t>
      </w:r>
    </w:p>
    <w:p w:rsidR="005E7BB6" w:rsidRDefault="005E7BB6">
      <w:pPr>
        <w:rPr>
          <w:rFonts w:hint="eastAsia"/>
          <w:kern w:val="0"/>
        </w:rPr>
      </w:pPr>
      <w:r>
        <w:rPr>
          <w:rFonts w:hint="eastAsia"/>
          <w:kern w:val="0"/>
        </w:rPr>
        <w:t>1</w:t>
      </w:r>
      <w:r>
        <w:rPr>
          <w:rFonts w:hint="eastAsia"/>
          <w:kern w:val="0"/>
        </w:rPr>
        <w:t>、进入施工现场必须戴好安全帽，扣好帽扣。每人</w:t>
      </w:r>
      <w:r>
        <w:rPr>
          <w:rFonts w:hint="eastAsia"/>
          <w:kern w:val="0"/>
        </w:rPr>
        <w:t xml:space="preserve">1 </w:t>
      </w:r>
      <w:r>
        <w:rPr>
          <w:rFonts w:hint="eastAsia"/>
          <w:kern w:val="0"/>
        </w:rPr>
        <w:t>顶。安全帽按工种分颜色戴好，办公室备用安全帽</w:t>
      </w:r>
      <w:r>
        <w:rPr>
          <w:rFonts w:hint="eastAsia"/>
          <w:kern w:val="0"/>
        </w:rPr>
        <w:t xml:space="preserve">15 </w:t>
      </w:r>
      <w:r>
        <w:rPr>
          <w:rFonts w:hint="eastAsia"/>
          <w:kern w:val="0"/>
        </w:rPr>
        <w:t>顶。</w:t>
      </w:r>
    </w:p>
    <w:p w:rsidR="005E7BB6" w:rsidRDefault="005E7BB6">
      <w:pPr>
        <w:rPr>
          <w:rFonts w:hint="eastAsia"/>
          <w:kern w:val="0"/>
        </w:rPr>
      </w:pPr>
      <w:r>
        <w:rPr>
          <w:rFonts w:hint="eastAsia"/>
          <w:kern w:val="0"/>
        </w:rPr>
        <w:t>2</w:t>
      </w:r>
      <w:r>
        <w:rPr>
          <w:rFonts w:hint="eastAsia"/>
          <w:kern w:val="0"/>
        </w:rPr>
        <w:t>、</w:t>
      </w:r>
      <w:r>
        <w:rPr>
          <w:rFonts w:hint="eastAsia"/>
          <w:kern w:val="0"/>
        </w:rPr>
        <w:t xml:space="preserve">2 </w:t>
      </w:r>
      <w:r>
        <w:rPr>
          <w:rFonts w:hint="eastAsia"/>
          <w:kern w:val="0"/>
        </w:rPr>
        <w:t>米以上高处作业必须系好安全带，现场备安全带</w:t>
      </w:r>
      <w:r>
        <w:rPr>
          <w:rFonts w:hint="eastAsia"/>
          <w:kern w:val="0"/>
        </w:rPr>
        <w:t xml:space="preserve">4 </w:t>
      </w:r>
      <w:r>
        <w:rPr>
          <w:rFonts w:hint="eastAsia"/>
          <w:kern w:val="0"/>
        </w:rPr>
        <w:t>幅。</w:t>
      </w:r>
    </w:p>
    <w:p w:rsidR="005E7BB6" w:rsidRDefault="005E7BB6">
      <w:pPr>
        <w:rPr>
          <w:rFonts w:hint="eastAsia"/>
          <w:kern w:val="0"/>
        </w:rPr>
      </w:pPr>
      <w:r>
        <w:rPr>
          <w:rFonts w:hint="eastAsia"/>
          <w:kern w:val="0"/>
        </w:rPr>
        <w:t>3</w:t>
      </w:r>
      <w:r>
        <w:rPr>
          <w:rFonts w:hint="eastAsia"/>
          <w:kern w:val="0"/>
        </w:rPr>
        <w:t>、井架三面围安全网，外架张拉全封闭目安全网。</w:t>
      </w:r>
    </w:p>
    <w:p w:rsidR="005E7BB6" w:rsidRDefault="005E7BB6">
      <w:pPr>
        <w:rPr>
          <w:rFonts w:hint="eastAsia"/>
          <w:kern w:val="0"/>
        </w:rPr>
      </w:pPr>
      <w:r>
        <w:rPr>
          <w:rFonts w:hint="eastAsia"/>
          <w:kern w:val="0"/>
        </w:rPr>
        <w:t>1</w:t>
      </w:r>
      <w:r>
        <w:rPr>
          <w:rFonts w:hint="eastAsia"/>
          <w:kern w:val="0"/>
        </w:rPr>
        <w:t>、</w:t>
      </w:r>
      <w:r>
        <w:rPr>
          <w:rFonts w:hint="eastAsia"/>
          <w:kern w:val="0"/>
        </w:rPr>
        <w:t xml:space="preserve"> </w:t>
      </w:r>
      <w:r>
        <w:rPr>
          <w:rFonts w:hint="eastAsia"/>
          <w:kern w:val="0"/>
        </w:rPr>
        <w:t>根据高处作业</w:t>
      </w:r>
      <w:r>
        <w:rPr>
          <w:rFonts w:hint="eastAsia"/>
          <w:kern w:val="0"/>
        </w:rPr>
        <w:t>"</w:t>
      </w:r>
      <w:r>
        <w:rPr>
          <w:rFonts w:hint="eastAsia"/>
          <w:kern w:val="0"/>
        </w:rPr>
        <w:t>四口</w:t>
      </w:r>
      <w:r>
        <w:rPr>
          <w:rFonts w:hint="eastAsia"/>
          <w:kern w:val="0"/>
        </w:rPr>
        <w:t>"</w:t>
      </w:r>
      <w:r>
        <w:rPr>
          <w:rFonts w:hint="eastAsia"/>
          <w:kern w:val="0"/>
        </w:rPr>
        <w:t>临边防护的要求，对“四口”临边的不同情况采用上中下三道防护栏杆。防护栏杆高度上道离地</w:t>
      </w:r>
      <w:r>
        <w:rPr>
          <w:rFonts w:hint="eastAsia"/>
          <w:kern w:val="0"/>
        </w:rPr>
        <w:t xml:space="preserve">1.2 </w:t>
      </w:r>
      <w:r>
        <w:rPr>
          <w:rFonts w:hint="eastAsia"/>
          <w:kern w:val="0"/>
        </w:rPr>
        <w:t>米</w:t>
      </w:r>
      <w:r>
        <w:rPr>
          <w:rFonts w:hint="eastAsia"/>
          <w:kern w:val="0"/>
        </w:rPr>
        <w:t xml:space="preserve"> </w:t>
      </w:r>
      <w:r>
        <w:rPr>
          <w:rFonts w:hint="eastAsia"/>
          <w:kern w:val="0"/>
        </w:rPr>
        <w:t>中间道离地</w:t>
      </w:r>
      <w:r>
        <w:rPr>
          <w:rFonts w:hint="eastAsia"/>
          <w:kern w:val="0"/>
        </w:rPr>
        <w:t>0.6</w:t>
      </w:r>
      <w:r>
        <w:rPr>
          <w:rFonts w:hint="eastAsia"/>
          <w:kern w:val="0"/>
        </w:rPr>
        <w:t>米</w:t>
      </w:r>
      <w:r>
        <w:rPr>
          <w:rFonts w:hint="eastAsia"/>
          <w:kern w:val="0"/>
        </w:rPr>
        <w:t xml:space="preserve"> </w:t>
      </w:r>
      <w:r>
        <w:rPr>
          <w:rFonts w:hint="eastAsia"/>
          <w:kern w:val="0"/>
        </w:rPr>
        <w:t>下道离地</w:t>
      </w:r>
      <w:r>
        <w:rPr>
          <w:rFonts w:hint="eastAsia"/>
          <w:kern w:val="0"/>
        </w:rPr>
        <w:t xml:space="preserve">0.3 </w:t>
      </w:r>
      <w:r>
        <w:rPr>
          <w:rFonts w:hint="eastAsia"/>
          <w:kern w:val="0"/>
        </w:rPr>
        <w:t>米</w:t>
      </w:r>
      <w:r>
        <w:rPr>
          <w:rFonts w:hint="eastAsia"/>
          <w:kern w:val="0"/>
        </w:rPr>
        <w:t xml:space="preserve"> </w:t>
      </w:r>
      <w:r>
        <w:rPr>
          <w:rFonts w:hint="eastAsia"/>
          <w:kern w:val="0"/>
        </w:rPr>
        <w:t>并竖向加扎脚手板。对预留洞口采用严密的封盖措施对通道口采取搭设防护棚，栅宽大于通道口，防护栅高度</w:t>
      </w:r>
      <w:r>
        <w:rPr>
          <w:rFonts w:hint="eastAsia"/>
          <w:kern w:val="0"/>
        </w:rPr>
        <w:t xml:space="preserve">3 </w:t>
      </w:r>
      <w:r>
        <w:rPr>
          <w:rFonts w:hint="eastAsia"/>
          <w:kern w:val="0"/>
        </w:rPr>
        <w:t>米以上，正面与侧面折边向上翻</w:t>
      </w:r>
      <w:r>
        <w:rPr>
          <w:rFonts w:hint="eastAsia"/>
          <w:kern w:val="0"/>
        </w:rPr>
        <w:t xml:space="preserve">1 </w:t>
      </w:r>
      <w:r>
        <w:rPr>
          <w:rFonts w:hint="eastAsia"/>
          <w:kern w:val="0"/>
        </w:rPr>
        <w:t>米。</w:t>
      </w:r>
    </w:p>
    <w:p w:rsidR="005E7BB6" w:rsidRDefault="005E7BB6">
      <w:pPr>
        <w:rPr>
          <w:rFonts w:hint="eastAsia"/>
          <w:kern w:val="0"/>
        </w:rPr>
      </w:pPr>
      <w:r>
        <w:rPr>
          <w:rFonts w:hint="eastAsia"/>
          <w:kern w:val="0"/>
        </w:rPr>
        <w:t>安全生产制度如下：</w:t>
      </w:r>
    </w:p>
    <w:p w:rsidR="005E7BB6" w:rsidRDefault="005E7BB6">
      <w:pPr>
        <w:rPr>
          <w:rFonts w:hint="eastAsia"/>
          <w:kern w:val="0"/>
        </w:rPr>
      </w:pPr>
      <w:r>
        <w:rPr>
          <w:rFonts w:hint="eastAsia"/>
          <w:kern w:val="0"/>
        </w:rPr>
        <w:t>项目经理与入场作业人员、各级管理人员签订纵向管理合同，把安全生产作为必查指标。</w:t>
      </w:r>
    </w:p>
    <w:p w:rsidR="005E7BB6" w:rsidRDefault="005E7BB6">
      <w:pPr>
        <w:rPr>
          <w:rFonts w:hint="eastAsia"/>
          <w:kern w:val="0"/>
        </w:rPr>
      </w:pPr>
      <w:r>
        <w:rPr>
          <w:rFonts w:hint="eastAsia"/>
          <w:kern w:val="0"/>
        </w:rPr>
        <w:t>落实入场人员必须进行入场安全教育制度。</w:t>
      </w:r>
    </w:p>
    <w:p w:rsidR="005E7BB6" w:rsidRDefault="005E7BB6">
      <w:pPr>
        <w:rPr>
          <w:rFonts w:hint="eastAsia"/>
          <w:kern w:val="0"/>
        </w:rPr>
      </w:pPr>
      <w:r>
        <w:rPr>
          <w:rFonts w:hint="eastAsia"/>
          <w:kern w:val="0"/>
        </w:rPr>
        <w:t>落实定期进行安全技术交底的管理制度。</w:t>
      </w:r>
    </w:p>
    <w:p w:rsidR="005E7BB6" w:rsidRDefault="005E7BB6">
      <w:pPr>
        <w:rPr>
          <w:rFonts w:hint="eastAsia"/>
          <w:kern w:val="0"/>
        </w:rPr>
      </w:pPr>
      <w:r>
        <w:rPr>
          <w:rFonts w:hint="eastAsia"/>
          <w:kern w:val="0"/>
        </w:rPr>
        <w:t>落实安全生产责任制，定期不定期组织检查现场安全生产情况，全面落实执行安全检查标准的有关规定。</w:t>
      </w:r>
    </w:p>
    <w:p w:rsidR="005E7BB6" w:rsidRDefault="005E7BB6">
      <w:pPr>
        <w:rPr>
          <w:rFonts w:hint="eastAsia"/>
          <w:kern w:val="0"/>
        </w:rPr>
      </w:pPr>
      <w:r>
        <w:rPr>
          <w:rFonts w:hint="eastAsia"/>
          <w:kern w:val="0"/>
        </w:rPr>
        <w:t>落实安全生产责任制，项目经理为第一责任人，坚持管生产必须管安全的原则。</w:t>
      </w:r>
    </w:p>
    <w:p w:rsidR="005E7BB6" w:rsidRDefault="005E7BB6">
      <w:pPr>
        <w:rPr>
          <w:rFonts w:hint="eastAsia"/>
          <w:kern w:val="0"/>
        </w:rPr>
      </w:pPr>
      <w:r>
        <w:rPr>
          <w:rFonts w:hint="eastAsia"/>
          <w:kern w:val="0"/>
        </w:rPr>
        <w:t>实施“施工生产安全否决权”制，对于违章指挥及违章作业，施工人员有权进行抵制，专职安全员有权中止施工，并限制进行整改。</w:t>
      </w:r>
    </w:p>
    <w:p w:rsidR="005E7BB6" w:rsidRDefault="005E7BB6"/>
    <w:p w:rsidR="005E7BB6" w:rsidRDefault="005E7BB6">
      <w:pPr>
        <w:pStyle w:val="2"/>
        <w:ind w:left="210" w:right="214"/>
        <w:rPr>
          <w:rFonts w:hint="eastAsia"/>
        </w:rPr>
      </w:pPr>
      <w:bookmarkStart w:id="277" w:name="_Toc207093061"/>
      <w:r>
        <w:rPr>
          <w:rFonts w:hint="eastAsia"/>
        </w:rPr>
        <w:t>文明施工措施</w:t>
      </w:r>
      <w:bookmarkStart w:id="278" w:name="bk280"/>
      <w:bookmarkEnd w:id="277"/>
      <w:bookmarkEnd w:id="278"/>
    </w:p>
    <w:p w:rsidR="005E7BB6" w:rsidRDefault="005E7BB6">
      <w:pPr>
        <w:rPr>
          <w:kern w:val="0"/>
        </w:rPr>
      </w:pPr>
      <w:bookmarkStart w:id="279" w:name="bk281"/>
      <w:bookmarkEnd w:id="279"/>
      <w:r>
        <w:rPr>
          <w:rFonts w:hint="eastAsia"/>
          <w:kern w:val="0"/>
        </w:rPr>
        <w:t>创建文明工地的核心思想是</w:t>
      </w:r>
      <w:r>
        <w:rPr>
          <w:rFonts w:hint="eastAsia"/>
          <w:kern w:val="0"/>
        </w:rPr>
        <w:t>:</w:t>
      </w:r>
      <w:r>
        <w:rPr>
          <w:rFonts w:hint="eastAsia"/>
          <w:kern w:val="0"/>
        </w:rPr>
        <w:t>“以人为本”，其主要内容是“安全、卫生、环境、爱民”，具体措施如下</w:t>
      </w:r>
      <w:r>
        <w:rPr>
          <w:rFonts w:hint="eastAsia"/>
          <w:kern w:val="0"/>
        </w:rPr>
        <w:t>:</w:t>
      </w:r>
    </w:p>
    <w:p w:rsidR="005E7BB6" w:rsidRDefault="005E7BB6">
      <w:pPr>
        <w:rPr>
          <w:rFonts w:hint="eastAsia"/>
          <w:kern w:val="0"/>
        </w:rPr>
      </w:pPr>
      <w:r>
        <w:rPr>
          <w:rFonts w:hint="eastAsia"/>
          <w:kern w:val="0"/>
        </w:rPr>
        <w:t>(1)</w:t>
      </w:r>
      <w:r>
        <w:rPr>
          <w:rFonts w:hint="eastAsia"/>
          <w:kern w:val="0"/>
        </w:rPr>
        <w:t>把创文明工地工作纳入管理轨道。开展创建文明工地的过程中以建设部《施工现场安全检查评分标准》为基础，结合本企业的实际，颁发了《安全生产文明施工管理制度》，将精神文明建设、综合治理、爱民便民等内容也纳入了规定。</w:t>
      </w:r>
    </w:p>
    <w:p w:rsidR="005E7BB6" w:rsidRDefault="005E7BB6">
      <w:pPr>
        <w:rPr>
          <w:rFonts w:hint="eastAsia"/>
          <w:kern w:val="0"/>
        </w:rPr>
      </w:pPr>
      <w:r>
        <w:rPr>
          <w:rFonts w:hint="eastAsia"/>
          <w:kern w:val="0"/>
        </w:rPr>
        <w:t>(2)</w:t>
      </w:r>
      <w:r>
        <w:rPr>
          <w:rFonts w:hint="eastAsia"/>
          <w:kern w:val="0"/>
        </w:rPr>
        <w:t>健全制度，狠抓落实，用严格的岗位责任制和考核、奖惩制度来保障创建文明工地的顺利开展。要求每个工地在开工前要制定达标规则，从人力、物力、财力上进行统筹安排，在施工中要加强动态管理，落实岗位责任制，责任制须到人、工地哪个部位、哪个方面出现问题，都要追究具体人的责任。为使工作落到实处，结合公司对项目部的质量安全大检查，对先进的工地，予以表彰和奖励，对达不到标准化给予相应处罚。</w:t>
      </w:r>
    </w:p>
    <w:p w:rsidR="005E7BB6" w:rsidRDefault="005E7BB6">
      <w:pPr>
        <w:rPr>
          <w:rFonts w:hint="eastAsia"/>
          <w:kern w:val="0"/>
        </w:rPr>
      </w:pPr>
      <w:r>
        <w:rPr>
          <w:rFonts w:hint="eastAsia"/>
          <w:kern w:val="0"/>
        </w:rPr>
        <w:t>（</w:t>
      </w:r>
      <w:r>
        <w:rPr>
          <w:rFonts w:hint="eastAsia"/>
          <w:kern w:val="0"/>
        </w:rPr>
        <w:t>3</w:t>
      </w:r>
      <w:r>
        <w:rPr>
          <w:rFonts w:hint="eastAsia"/>
          <w:kern w:val="0"/>
        </w:rPr>
        <w:t>）把创建文明工地作为系统工程来抓，全方位展开，把工地的文明建设看作是企业的重要组成部分，要求做到“四全”：即是全员参加、全过程进行、全企业展开、全面提高。所谓全员参加，就要做到工地上的每一员工都要积极参与文明工地建设。所谓全过程进行，是从开工竣工，要把两个文明建设贯穿于始终。企业所有部门都要开展或配合开展创建文明工地的工作。所谓全面提高，就每个工地都要按照规定达到一定的标准和水平。</w:t>
      </w:r>
    </w:p>
    <w:p w:rsidR="005E7BB6" w:rsidRDefault="005E7BB6">
      <w:pPr>
        <w:rPr>
          <w:rFonts w:hint="eastAsia"/>
          <w:kern w:val="0"/>
        </w:rPr>
      </w:pPr>
      <w:r>
        <w:rPr>
          <w:rFonts w:hint="eastAsia"/>
          <w:kern w:val="0"/>
        </w:rPr>
        <w:t>(4)</w:t>
      </w:r>
      <w:r>
        <w:rPr>
          <w:rFonts w:hint="eastAsia"/>
          <w:kern w:val="0"/>
        </w:rPr>
        <w:t>以人的安全为第一要素，抓好工地的安全达标工作，建筑生产活动多为露天、高处作业、不安全因素较多，因此，文明工地建设首先是从安全的标准化管理抓起，以安全生产作为最基本的要求。</w:t>
      </w:r>
    </w:p>
    <w:p w:rsidR="005E7BB6" w:rsidRDefault="005E7BB6">
      <w:pPr>
        <w:rPr>
          <w:rFonts w:hint="eastAsia"/>
          <w:kern w:val="0"/>
        </w:rPr>
      </w:pPr>
      <w:r>
        <w:rPr>
          <w:rFonts w:hint="eastAsia"/>
          <w:kern w:val="0"/>
        </w:rPr>
        <w:t>(5)</w:t>
      </w:r>
      <w:r>
        <w:rPr>
          <w:rFonts w:hint="eastAsia"/>
          <w:kern w:val="0"/>
        </w:rPr>
        <w:t>工地上要求按照《建筑施工安全检查评分标准》的规定，做到六个方面的标准化管理；</w:t>
      </w:r>
    </w:p>
    <w:p w:rsidR="005E7BB6" w:rsidRDefault="005E7BB6">
      <w:pPr>
        <w:rPr>
          <w:rFonts w:hint="eastAsia"/>
          <w:kern w:val="0"/>
        </w:rPr>
      </w:pPr>
      <w:r>
        <w:rPr>
          <w:rFonts w:hint="eastAsia"/>
          <w:kern w:val="0"/>
        </w:rPr>
        <w:t>1)</w:t>
      </w:r>
      <w:r>
        <w:rPr>
          <w:rFonts w:hint="eastAsia"/>
          <w:kern w:val="0"/>
        </w:rPr>
        <w:t>建立健全以安全生产责任制为基础的</w:t>
      </w:r>
      <w:r>
        <w:rPr>
          <w:rFonts w:hint="eastAsia"/>
          <w:kern w:val="0"/>
        </w:rPr>
        <w:t xml:space="preserve">10 </w:t>
      </w:r>
      <w:r>
        <w:rPr>
          <w:rFonts w:hint="eastAsia"/>
          <w:kern w:val="0"/>
        </w:rPr>
        <w:t>项安全管理制度，责任到人，严格落实。</w:t>
      </w:r>
    </w:p>
    <w:p w:rsidR="005E7BB6" w:rsidRDefault="005E7BB6">
      <w:pPr>
        <w:rPr>
          <w:rFonts w:hint="eastAsia"/>
          <w:kern w:val="0"/>
        </w:rPr>
      </w:pPr>
      <w:r>
        <w:rPr>
          <w:rFonts w:hint="eastAsia"/>
          <w:kern w:val="0"/>
        </w:rPr>
        <w:t>2)</w:t>
      </w:r>
      <w:r>
        <w:rPr>
          <w:rFonts w:hint="eastAsia"/>
          <w:kern w:val="0"/>
        </w:rPr>
        <w:t>各类脚手架的搭设、拆除和使用，要有设计、有验收、有检查、有维修。</w:t>
      </w:r>
    </w:p>
    <w:p w:rsidR="005E7BB6" w:rsidRDefault="005E7BB6">
      <w:pPr>
        <w:rPr>
          <w:rFonts w:hint="eastAsia"/>
          <w:kern w:val="0"/>
        </w:rPr>
      </w:pPr>
      <w:r>
        <w:rPr>
          <w:rFonts w:hint="eastAsia"/>
          <w:kern w:val="0"/>
        </w:rPr>
        <w:t>3)</w:t>
      </w:r>
      <w:r>
        <w:rPr>
          <w:rFonts w:hint="eastAsia"/>
          <w:kern w:val="0"/>
        </w:rPr>
        <w:t>“三保、四口”（指安全帽、安全带、安全网和楼梯口、通道口、预留洞口）及各种防临边防护，须按规范的要求达标。</w:t>
      </w:r>
    </w:p>
    <w:p w:rsidR="005E7BB6" w:rsidRDefault="005E7BB6">
      <w:pPr>
        <w:rPr>
          <w:rFonts w:hint="eastAsia"/>
          <w:kern w:val="0"/>
        </w:rPr>
      </w:pPr>
      <w:r>
        <w:rPr>
          <w:rFonts w:hint="eastAsia"/>
          <w:kern w:val="0"/>
        </w:rPr>
        <w:t>4)</w:t>
      </w:r>
      <w:r>
        <w:rPr>
          <w:rFonts w:hint="eastAsia"/>
          <w:kern w:val="0"/>
        </w:rPr>
        <w:t>施工临时用电推行三相五线制和三线配电，三级保护，并有专业人员管理。</w:t>
      </w:r>
    </w:p>
    <w:p w:rsidR="005E7BB6" w:rsidRDefault="005E7BB6">
      <w:pPr>
        <w:rPr>
          <w:rFonts w:hint="eastAsia"/>
          <w:kern w:val="0"/>
        </w:rPr>
      </w:pPr>
      <w:r>
        <w:rPr>
          <w:rFonts w:hint="eastAsia"/>
          <w:kern w:val="0"/>
        </w:rPr>
        <w:t>5)</w:t>
      </w:r>
      <w:r>
        <w:rPr>
          <w:rFonts w:hint="eastAsia"/>
          <w:kern w:val="0"/>
        </w:rPr>
        <w:t>龙门架</w:t>
      </w:r>
      <w:r>
        <w:rPr>
          <w:rFonts w:hint="eastAsia"/>
          <w:kern w:val="0"/>
        </w:rPr>
        <w:t>(</w:t>
      </w:r>
      <w:r>
        <w:rPr>
          <w:rFonts w:hint="eastAsia"/>
          <w:kern w:val="0"/>
        </w:rPr>
        <w:t>井字架</w:t>
      </w:r>
      <w:r>
        <w:rPr>
          <w:rFonts w:hint="eastAsia"/>
          <w:kern w:val="0"/>
        </w:rPr>
        <w:t>)</w:t>
      </w:r>
      <w:r>
        <w:rPr>
          <w:rFonts w:hint="eastAsia"/>
          <w:kern w:val="0"/>
        </w:rPr>
        <w:t>物料提升机，须做到“八齐全、两不准”</w:t>
      </w:r>
      <w:r>
        <w:rPr>
          <w:rFonts w:hint="eastAsia"/>
          <w:kern w:val="0"/>
        </w:rPr>
        <w:t>(</w:t>
      </w:r>
      <w:r>
        <w:rPr>
          <w:rFonts w:hint="eastAsia"/>
          <w:kern w:val="0"/>
        </w:rPr>
        <w:t>即安全停靠、断绳保护、停靠栏杆、安全门、防护棚、上下限位、断电开关、通讯信号装置要齐全，不准载人，不准无证驾驶</w:t>
      </w:r>
      <w:r>
        <w:rPr>
          <w:rFonts w:hint="eastAsia"/>
          <w:kern w:val="0"/>
        </w:rPr>
        <w:t>)</w:t>
      </w:r>
      <w:r>
        <w:rPr>
          <w:rFonts w:hint="eastAsia"/>
          <w:kern w:val="0"/>
        </w:rPr>
        <w:t>。</w:t>
      </w:r>
    </w:p>
    <w:p w:rsidR="005E7BB6" w:rsidRDefault="005E7BB6">
      <w:pPr>
        <w:rPr>
          <w:rFonts w:hint="eastAsia"/>
          <w:kern w:val="0"/>
        </w:rPr>
      </w:pPr>
      <w:r>
        <w:rPr>
          <w:rFonts w:hint="eastAsia"/>
          <w:kern w:val="0"/>
        </w:rPr>
        <w:t>(6)</w:t>
      </w:r>
      <w:r>
        <w:rPr>
          <w:rFonts w:hint="eastAsia"/>
          <w:kern w:val="0"/>
        </w:rPr>
        <w:t>中小型施工机械要做到</w:t>
      </w:r>
      <w:r>
        <w:rPr>
          <w:rFonts w:hint="eastAsia"/>
          <w:kern w:val="0"/>
        </w:rPr>
        <w:t>"</w:t>
      </w:r>
      <w:r>
        <w:rPr>
          <w:rFonts w:hint="eastAsia"/>
          <w:kern w:val="0"/>
        </w:rPr>
        <w:t>三必须</w:t>
      </w:r>
      <w:r>
        <w:rPr>
          <w:rFonts w:hint="eastAsia"/>
          <w:kern w:val="0"/>
        </w:rPr>
        <w:t>"(</w:t>
      </w:r>
      <w:r>
        <w:rPr>
          <w:rFonts w:hint="eastAsia"/>
          <w:kern w:val="0"/>
        </w:rPr>
        <w:t>即传动部位必须有防护罩，转动部位必须有保险装置，开关必须有漏电保护器。</w:t>
      </w:r>
      <w:r>
        <w:rPr>
          <w:rFonts w:hint="eastAsia"/>
          <w:kern w:val="0"/>
        </w:rPr>
        <w:t>)</w:t>
      </w:r>
      <w:r>
        <w:rPr>
          <w:rFonts w:hint="eastAsia"/>
          <w:kern w:val="0"/>
        </w:rPr>
        <w:t>同时，工地上所有人员都须佩戴标明其姓名、职务</w:t>
      </w:r>
      <w:r>
        <w:rPr>
          <w:rFonts w:hint="eastAsia"/>
          <w:kern w:val="0"/>
        </w:rPr>
        <w:t>(</w:t>
      </w:r>
      <w:r>
        <w:rPr>
          <w:rFonts w:hint="eastAsia"/>
          <w:kern w:val="0"/>
        </w:rPr>
        <w:t>或工种</w:t>
      </w:r>
      <w:r>
        <w:rPr>
          <w:rFonts w:hint="eastAsia"/>
          <w:kern w:val="0"/>
        </w:rPr>
        <w:t>)</w:t>
      </w:r>
      <w:r>
        <w:rPr>
          <w:rFonts w:hint="eastAsia"/>
          <w:kern w:val="0"/>
        </w:rPr>
        <w:t>的胸卡。</w:t>
      </w:r>
    </w:p>
    <w:p w:rsidR="005E7BB6" w:rsidRDefault="005E7BB6">
      <w:pPr>
        <w:rPr>
          <w:rFonts w:hint="eastAsia"/>
          <w:kern w:val="0"/>
        </w:rPr>
      </w:pPr>
      <w:r>
        <w:rPr>
          <w:rFonts w:hint="eastAsia"/>
          <w:kern w:val="0"/>
        </w:rPr>
        <w:t>改善工地的卫生状况，注重工人的身心健康。</w:t>
      </w:r>
      <w:r>
        <w:rPr>
          <w:rFonts w:hint="eastAsia"/>
          <w:kern w:val="0"/>
        </w:rPr>
        <w:t xml:space="preserve"> </w:t>
      </w:r>
      <w:r>
        <w:rPr>
          <w:rFonts w:hint="eastAsia"/>
          <w:kern w:val="0"/>
        </w:rPr>
        <w:t>建筑工人在工地上露天作业，干着繁重的体力劳动，通常作业环境比较差，办公、生产等临时设施较简陋。在文明工地建设中，不仅要创造一个安全的作业条件，减少了伤亡事故，还要大大改善作业及生活环境卫生、文明状况，保障了工人的身心健康。工地设有办公室、淋浴室、宿舍</w:t>
      </w:r>
      <w:r>
        <w:rPr>
          <w:rFonts w:hint="eastAsia"/>
          <w:kern w:val="0"/>
        </w:rPr>
        <w:t>(</w:t>
      </w:r>
      <w:r>
        <w:rPr>
          <w:rFonts w:hint="eastAsia"/>
          <w:kern w:val="0"/>
        </w:rPr>
        <w:t>或更衣室</w:t>
      </w:r>
      <w:r>
        <w:rPr>
          <w:rFonts w:hint="eastAsia"/>
          <w:kern w:val="0"/>
        </w:rPr>
        <w:t>)</w:t>
      </w:r>
      <w:r>
        <w:rPr>
          <w:rFonts w:hint="eastAsia"/>
          <w:kern w:val="0"/>
        </w:rPr>
        <w:t>、厕所、食堂等设施、工地食堂清洁卫生、食物感器上均有生熟标识。食堂的餐具均经过严格消毒，餐券也要进消毒。工地上的茶火供应、茶具消毒基本符八卫生要求，炊事员要进行体检，并须持健康证上岗，工地宿舍整洁、卫生，被褥、蚊帐、面盆、床架等日常生活用品摆放整齐。生活区排水畅通，垃圾有容器，并有专人定时清扫，有效遏制苍蝇、蚊子、老鼠等滋生。在工地上医护人员针对季节性流行病，传染病等，及时通过多种形式向职工宣传防病、治病的知识。“以人为本”的文明工地建设，进一步体现了工人阶级主人翁的地位，唤起了人们的荣誉感和责任感，激发广大建筑工人的劳动积极性、主动性和创造性。</w:t>
      </w:r>
    </w:p>
    <w:p w:rsidR="005E7BB6" w:rsidRDefault="005E7BB6">
      <w:pPr>
        <w:rPr>
          <w:rFonts w:hint="eastAsia"/>
          <w:kern w:val="0"/>
        </w:rPr>
      </w:pPr>
      <w:r>
        <w:rPr>
          <w:rFonts w:hint="eastAsia"/>
          <w:kern w:val="0"/>
        </w:rPr>
        <w:t>(7)</w:t>
      </w:r>
      <w:r>
        <w:rPr>
          <w:rFonts w:hint="eastAsia"/>
          <w:kern w:val="0"/>
        </w:rPr>
        <w:t>创造良好的场容场貌，树立新的企业形象。工地是建筑业的</w:t>
      </w:r>
      <w:r>
        <w:rPr>
          <w:rFonts w:hint="eastAsia"/>
          <w:kern w:val="0"/>
        </w:rPr>
        <w:t>"</w:t>
      </w:r>
      <w:r>
        <w:rPr>
          <w:rFonts w:hint="eastAsia"/>
          <w:kern w:val="0"/>
        </w:rPr>
        <w:t>窗口</w:t>
      </w:r>
      <w:r>
        <w:rPr>
          <w:rFonts w:hint="eastAsia"/>
          <w:kern w:val="0"/>
        </w:rPr>
        <w:t>"</w:t>
      </w:r>
      <w:r>
        <w:rPr>
          <w:rFonts w:hint="eastAsia"/>
          <w:kern w:val="0"/>
        </w:rPr>
        <w:t>也是企业最具说服力的广告，可以使企业的管理水平和整体形象都得以充分展示。工地实行封闭施工，工地四周设置不低于</w:t>
      </w:r>
      <w:r>
        <w:rPr>
          <w:rFonts w:hint="eastAsia"/>
          <w:kern w:val="0"/>
        </w:rPr>
        <w:t xml:space="preserve">1.8 </w:t>
      </w:r>
      <w:r>
        <w:rPr>
          <w:rFonts w:hint="eastAsia"/>
          <w:kern w:val="0"/>
        </w:rPr>
        <w:t>米的封闭式围挡，主要路段的围护高度不低于</w:t>
      </w:r>
      <w:r>
        <w:rPr>
          <w:rFonts w:hint="eastAsia"/>
          <w:kern w:val="0"/>
        </w:rPr>
        <w:t xml:space="preserve">2.5 </w:t>
      </w:r>
      <w:r>
        <w:rPr>
          <w:rFonts w:hint="eastAsia"/>
          <w:kern w:val="0"/>
        </w:rPr>
        <w:t>米，工地门口竖有企业标识、工地项目名称的标牌。在施工场地各类材料、半成品、成品、废品等按平面统一布置、分区堆放，而且是成垛、成堆、成捆、成圆、成方、并挂牌标示。工地的主要出入口设置“五牌一图”，在施工区域或危险区域均有醒目的安全警标标志。</w:t>
      </w:r>
    </w:p>
    <w:p w:rsidR="005E7BB6" w:rsidRDefault="005E7BB6">
      <w:pPr>
        <w:rPr>
          <w:rFonts w:hint="eastAsia"/>
          <w:kern w:val="0"/>
        </w:rPr>
      </w:pPr>
      <w:r>
        <w:rPr>
          <w:rFonts w:hint="eastAsia"/>
          <w:kern w:val="0"/>
        </w:rPr>
        <w:t>(8)</w:t>
      </w:r>
      <w:r>
        <w:rPr>
          <w:rFonts w:hint="eastAsia"/>
          <w:kern w:val="0"/>
        </w:rPr>
        <w:t>主动协调，采取措施，共建文明工地。工地建设的一项重要工作，就是要变扰民工程为“利民、便民、爱民”工程。工地在施工中势必会给周围居民带来诸多不便，为了架起施工企业与周围居民沟通的桥梁，工地围墙上写着“创建文明工地，接受市民监督”，“我在此施工，给你添麻烦了”等标语，合理安排施工时间，尽量减少夜间施工对附近居民产生影响，若夜间施工，首先“通报”一声，主动取得理解和支持，并尽量减少噪音，在施工期间如果附近居民有什么困难，公司应主动帮助解决。雨天工地积水，应为居民铺设便道，夏季垃圾及时清运。通过共建文明工地的活动，在企业与居民、政府与人民之间架起一座信任与理解的桥梁。</w:t>
      </w:r>
    </w:p>
    <w:p w:rsidR="005E7BB6" w:rsidRDefault="005E7BB6">
      <w:pPr>
        <w:rPr>
          <w:rFonts w:hint="eastAsia"/>
          <w:kern w:val="0"/>
        </w:rPr>
      </w:pPr>
      <w:r>
        <w:rPr>
          <w:rFonts w:hint="eastAsia"/>
          <w:kern w:val="0"/>
        </w:rPr>
        <w:t>(9)</w:t>
      </w:r>
      <w:r>
        <w:rPr>
          <w:rFonts w:hint="eastAsia"/>
          <w:kern w:val="0"/>
        </w:rPr>
        <w:t>重视提高员工素质，把文明工地建设成为培养人才的大学校。创建文明工地，不但重视物质文明建设，更注重精神文明建设，重视人的培养及其素质提高。在创建文明工地的过程中，不仅使临时合同工掌握一定的劳动技能，还要把工地办成了培训班、大学校，使他们每到一个工地做工，就受到一次文明市民、文明职工的培训。工地要设黑板报、宣传栏等。</w:t>
      </w:r>
    </w:p>
    <w:p w:rsidR="005E7BB6" w:rsidRDefault="005E7BB6">
      <w:pPr>
        <w:rPr>
          <w:rFonts w:hint="eastAsia"/>
          <w:kern w:val="0"/>
        </w:rPr>
      </w:pPr>
      <w:r>
        <w:rPr>
          <w:rFonts w:hint="eastAsia"/>
          <w:kern w:val="0"/>
        </w:rPr>
        <w:t>项目部要有针对性的治安防范措施，做到重点要害部位的防范设施到位，目标管理，责任到人。对临时合同工不但在生活方面给予照顾，还应组织他们进行岗前培训和上岗后的班组学习</w:t>
      </w:r>
      <w:r>
        <w:rPr>
          <w:rFonts w:hint="eastAsia"/>
          <w:kern w:val="0"/>
        </w:rPr>
        <w:t>(</w:t>
      </w:r>
      <w:r>
        <w:rPr>
          <w:rFonts w:hint="eastAsia"/>
          <w:kern w:val="0"/>
        </w:rPr>
        <w:t>包括政治、文化和规章制度的学习</w:t>
      </w:r>
      <w:r>
        <w:rPr>
          <w:rFonts w:hint="eastAsia"/>
          <w:kern w:val="0"/>
        </w:rPr>
        <w:t>)</w:t>
      </w:r>
      <w:r>
        <w:rPr>
          <w:rFonts w:hint="eastAsia"/>
          <w:kern w:val="0"/>
        </w:rPr>
        <w:t>，并提供报刊及其他学习资料，使临时合同工的综合素质逐步得到提高。文明工地的“以人为本”和建设</w:t>
      </w:r>
      <w:r>
        <w:rPr>
          <w:rFonts w:hint="eastAsia"/>
          <w:kern w:val="0"/>
        </w:rPr>
        <w:t>"</w:t>
      </w:r>
      <w:r>
        <w:rPr>
          <w:rFonts w:hint="eastAsia"/>
          <w:kern w:val="0"/>
        </w:rPr>
        <w:t>爱民工程</w:t>
      </w:r>
      <w:r>
        <w:rPr>
          <w:rFonts w:hint="eastAsia"/>
          <w:kern w:val="0"/>
        </w:rPr>
        <w:t>"</w:t>
      </w:r>
      <w:r>
        <w:rPr>
          <w:rFonts w:hint="eastAsia"/>
          <w:kern w:val="0"/>
        </w:rPr>
        <w:t>的指导思想，是江泽民同志提出要讲政治和全心全意为民服务的宗旨在建设业的具体体现，它对于保证安全、提高质量、培养一支高素质的队伍，密切党和政府同人民群众的联系，促进社会主义精神文明和物质文明建设，都具有十分重要的作用。</w:t>
      </w:r>
    </w:p>
    <w:p w:rsidR="005E7BB6" w:rsidRDefault="005E7BB6">
      <w:pPr>
        <w:rPr>
          <w:rFonts w:hint="eastAsia"/>
          <w:kern w:val="0"/>
        </w:rPr>
      </w:pPr>
      <w:r>
        <w:rPr>
          <w:rFonts w:hint="eastAsia"/>
          <w:kern w:val="0"/>
        </w:rPr>
        <w:t>(10)</w:t>
      </w:r>
      <w:r>
        <w:rPr>
          <w:rFonts w:hint="eastAsia"/>
          <w:kern w:val="0"/>
        </w:rPr>
        <w:t>严格执行义乌的有关规定，加强对外来民工的管理，对外来人员应登记注册，办理暂住证及劳动用工许可证手续方可招用，杜绝打架、斗殴、酿酒赌博等不良现象。</w:t>
      </w:r>
    </w:p>
    <w:p w:rsidR="005E7BB6" w:rsidRDefault="005E7BB6"/>
    <w:p w:rsidR="005E7BB6" w:rsidRDefault="005E7BB6">
      <w:pPr>
        <w:pStyle w:val="2"/>
        <w:ind w:left="210" w:right="214"/>
        <w:rPr>
          <w:rFonts w:hint="eastAsia"/>
        </w:rPr>
      </w:pPr>
      <w:bookmarkStart w:id="280" w:name="_Toc207093062"/>
      <w:r>
        <w:rPr>
          <w:rFonts w:hint="eastAsia"/>
        </w:rPr>
        <w:t>治安工作措施</w:t>
      </w:r>
      <w:bookmarkStart w:id="281" w:name="bk282"/>
      <w:bookmarkEnd w:id="280"/>
      <w:bookmarkEnd w:id="281"/>
    </w:p>
    <w:p w:rsidR="005E7BB6" w:rsidRDefault="005E7BB6">
      <w:pPr>
        <w:rPr>
          <w:kern w:val="0"/>
        </w:rPr>
      </w:pPr>
      <w:bookmarkStart w:id="282" w:name="bk283"/>
      <w:bookmarkEnd w:id="282"/>
      <w:r>
        <w:rPr>
          <w:rFonts w:hint="eastAsia"/>
          <w:kern w:val="0"/>
        </w:rPr>
        <w:t>本工程施工人员高峰期人数较多，现场场地大，应加强现场保卫工作。</w:t>
      </w:r>
    </w:p>
    <w:p w:rsidR="005E7BB6" w:rsidRDefault="005E7BB6">
      <w:pPr>
        <w:rPr>
          <w:rFonts w:hint="eastAsia"/>
          <w:kern w:val="0"/>
        </w:rPr>
      </w:pPr>
      <w:r>
        <w:rPr>
          <w:rFonts w:hint="eastAsia"/>
          <w:kern w:val="0"/>
        </w:rPr>
        <w:t>每月对职工进行一次治安教育，每季度召开一次治保会。定期组织治安检查。现场昼夜设置值班人员，健全门卫制度，出入有记录。严禁非施工人员进入现场。</w:t>
      </w:r>
    </w:p>
    <w:p w:rsidR="005E7BB6" w:rsidRDefault="005E7BB6">
      <w:pPr>
        <w:rPr>
          <w:rFonts w:hint="eastAsia"/>
          <w:kern w:val="0"/>
        </w:rPr>
      </w:pPr>
      <w:r>
        <w:rPr>
          <w:rFonts w:hint="eastAsia"/>
          <w:kern w:val="0"/>
        </w:rPr>
        <w:t>为加强施工现场保卫工作，确保建设工程的顺利进行，根据</w:t>
      </w:r>
      <w:r>
        <w:rPr>
          <w:rFonts w:hint="eastAsia"/>
          <w:kern w:val="0"/>
        </w:rPr>
        <w:t>**</w:t>
      </w:r>
      <w:r>
        <w:rPr>
          <w:rFonts w:hint="eastAsia"/>
          <w:kern w:val="0"/>
        </w:rPr>
        <w:t>市综合治理要求，结合本工程的实际情况，为预防各类盗窃、破坏案件的发生，特制定本工程的安全保卫方案。</w:t>
      </w:r>
    </w:p>
    <w:p w:rsidR="005E7BB6" w:rsidRDefault="005E7BB6">
      <w:pPr>
        <w:rPr>
          <w:rFonts w:hint="eastAsia"/>
          <w:kern w:val="0"/>
        </w:rPr>
      </w:pPr>
      <w:r>
        <w:rPr>
          <w:rFonts w:hint="eastAsia"/>
          <w:kern w:val="0"/>
        </w:rPr>
        <w:t>1</w:t>
      </w:r>
      <w:r>
        <w:rPr>
          <w:rFonts w:hint="eastAsia"/>
          <w:kern w:val="0"/>
        </w:rPr>
        <w:t>、成立现场保卫领导小组。</w:t>
      </w:r>
    </w:p>
    <w:p w:rsidR="005E7BB6" w:rsidRDefault="005E7BB6">
      <w:pPr>
        <w:rPr>
          <w:rFonts w:hint="eastAsia"/>
          <w:kern w:val="0"/>
        </w:rPr>
      </w:pPr>
      <w:r>
        <w:rPr>
          <w:rFonts w:hint="eastAsia"/>
          <w:kern w:val="0"/>
        </w:rPr>
        <w:t>2</w:t>
      </w:r>
      <w:r>
        <w:rPr>
          <w:rFonts w:hint="eastAsia"/>
          <w:kern w:val="0"/>
        </w:rPr>
        <w:t>、加强对外来民工的管理，摸清人员底子，掌握职工的思想动态，及时进行教育，把事故消灭在萌芽状态。非施工人员严禁进入施工现场，特殊情况下需经保卫负责人员批准。</w:t>
      </w:r>
    </w:p>
    <w:p w:rsidR="005E7BB6" w:rsidRDefault="005E7BB6">
      <w:pPr>
        <w:rPr>
          <w:rFonts w:hint="eastAsia"/>
          <w:kern w:val="0"/>
        </w:rPr>
      </w:pPr>
      <w:r>
        <w:rPr>
          <w:rFonts w:hint="eastAsia"/>
          <w:kern w:val="0"/>
        </w:rPr>
        <w:t>3</w:t>
      </w:r>
      <w:r>
        <w:rPr>
          <w:rFonts w:hint="eastAsia"/>
          <w:kern w:val="0"/>
        </w:rPr>
        <w:t>、施工现场建立门卫和巡逻护场制度，工作人员需佩带值勤标志。</w:t>
      </w:r>
    </w:p>
    <w:p w:rsidR="005E7BB6" w:rsidRDefault="005E7BB6">
      <w:pPr>
        <w:rPr>
          <w:rFonts w:hint="eastAsia"/>
          <w:kern w:val="0"/>
        </w:rPr>
      </w:pPr>
      <w:r>
        <w:rPr>
          <w:rFonts w:hint="eastAsia"/>
          <w:kern w:val="0"/>
        </w:rPr>
        <w:t>4</w:t>
      </w:r>
      <w:r>
        <w:rPr>
          <w:rFonts w:hint="eastAsia"/>
          <w:kern w:val="0"/>
        </w:rPr>
        <w:t>、严禁赌博、酗酒、传播淫秽物品和打架斗殴。</w:t>
      </w:r>
    </w:p>
    <w:p w:rsidR="005E7BB6" w:rsidRDefault="005E7BB6">
      <w:pPr>
        <w:rPr>
          <w:rFonts w:hint="eastAsia"/>
          <w:kern w:val="0"/>
        </w:rPr>
      </w:pPr>
      <w:r>
        <w:rPr>
          <w:rFonts w:hint="eastAsia"/>
          <w:kern w:val="0"/>
        </w:rPr>
        <w:t>5</w:t>
      </w:r>
      <w:r>
        <w:rPr>
          <w:rFonts w:hint="eastAsia"/>
          <w:kern w:val="0"/>
        </w:rPr>
        <w:t>、工程的关键部位和关键工序是现场的要害部位，要确保安全。</w:t>
      </w:r>
    </w:p>
    <w:p w:rsidR="005E7BB6" w:rsidRDefault="005E7BB6">
      <w:pPr>
        <w:rPr>
          <w:rFonts w:hint="eastAsia"/>
          <w:kern w:val="0"/>
        </w:rPr>
      </w:pPr>
      <w:r>
        <w:rPr>
          <w:rFonts w:hint="eastAsia"/>
          <w:kern w:val="0"/>
        </w:rPr>
        <w:t>6</w:t>
      </w:r>
      <w:r>
        <w:rPr>
          <w:rFonts w:hint="eastAsia"/>
          <w:kern w:val="0"/>
        </w:rPr>
        <w:t>、做好成品保护工作，制定具体措施，严防被盗、破坏和治安灾害事故的发生。</w:t>
      </w:r>
    </w:p>
    <w:p w:rsidR="005E7BB6" w:rsidRDefault="005E7BB6">
      <w:pPr>
        <w:rPr>
          <w:rFonts w:hint="eastAsia"/>
          <w:kern w:val="0"/>
        </w:rPr>
      </w:pPr>
      <w:r>
        <w:rPr>
          <w:rFonts w:hint="eastAsia"/>
          <w:kern w:val="0"/>
        </w:rPr>
        <w:t>7</w:t>
      </w:r>
      <w:r>
        <w:rPr>
          <w:rFonts w:hint="eastAsia"/>
          <w:kern w:val="0"/>
        </w:rPr>
        <w:t>、施工现场发生各类案件和灾害事故，要立即报告并保护好现场，配合保卫部门和公安机关侦破。</w:t>
      </w:r>
    </w:p>
    <w:p w:rsidR="005E7BB6" w:rsidRDefault="005E7BB6"/>
    <w:p w:rsidR="005E7BB6" w:rsidRDefault="005E7BB6">
      <w:pPr>
        <w:pStyle w:val="2"/>
        <w:ind w:left="210" w:right="214"/>
        <w:rPr>
          <w:rFonts w:hint="eastAsia"/>
        </w:rPr>
      </w:pPr>
      <w:bookmarkStart w:id="283" w:name="_Toc207093063"/>
      <w:r>
        <w:rPr>
          <w:rFonts w:hint="eastAsia"/>
        </w:rPr>
        <w:t>环境保护措施</w:t>
      </w:r>
      <w:bookmarkStart w:id="284" w:name="bk284"/>
      <w:bookmarkEnd w:id="283"/>
      <w:bookmarkEnd w:id="284"/>
    </w:p>
    <w:p w:rsidR="005E7BB6" w:rsidRDefault="005E7BB6">
      <w:pPr>
        <w:rPr>
          <w:kern w:val="0"/>
        </w:rPr>
      </w:pPr>
      <w:bookmarkStart w:id="285" w:name="bk285"/>
      <w:bookmarkEnd w:id="285"/>
      <w:r>
        <w:rPr>
          <w:rFonts w:hint="eastAsia"/>
          <w:kern w:val="0"/>
        </w:rPr>
        <w:t>环境保护是生态平衡的保证，是我国重要国策，为了减少或避免施工对环境的破坏，采用措施如下：</w:t>
      </w:r>
    </w:p>
    <w:p w:rsidR="005E7BB6" w:rsidRDefault="005E7BB6">
      <w:pPr>
        <w:rPr>
          <w:rFonts w:hint="eastAsia"/>
          <w:kern w:val="0"/>
        </w:rPr>
      </w:pPr>
      <w:r>
        <w:rPr>
          <w:rFonts w:hint="eastAsia"/>
          <w:kern w:val="0"/>
        </w:rPr>
        <w:t>1</w:t>
      </w:r>
      <w:r>
        <w:rPr>
          <w:rFonts w:hint="eastAsia"/>
          <w:kern w:val="0"/>
        </w:rPr>
        <w:t>、认真学习环境保护法，执行当地环保部门的有关规定，并充分发挥经理部环保组的作用，会同有关部门组织环境监测，调查和掌握环境状态，督促全体职工自觉做好环境保护工作，并认真接受业主和环保部门的监督指导。</w:t>
      </w:r>
    </w:p>
    <w:p w:rsidR="005E7BB6" w:rsidRDefault="005E7BB6">
      <w:pPr>
        <w:rPr>
          <w:rFonts w:hint="eastAsia"/>
          <w:kern w:val="0"/>
        </w:rPr>
      </w:pPr>
      <w:r>
        <w:rPr>
          <w:rFonts w:hint="eastAsia"/>
          <w:kern w:val="0"/>
        </w:rPr>
        <w:t>2</w:t>
      </w:r>
      <w:r>
        <w:rPr>
          <w:rFonts w:hint="eastAsia"/>
          <w:kern w:val="0"/>
        </w:rPr>
        <w:t>、加强施工管理，实行文明施工，对环境有污染的废弃物，施工中如钻孔桩钻孔时就产生废渣等，需排放时，必须经有关部门同意运到指定地点掩埋或销堆放。</w:t>
      </w:r>
    </w:p>
    <w:p w:rsidR="005E7BB6" w:rsidRDefault="005E7BB6">
      <w:pPr>
        <w:rPr>
          <w:rFonts w:hint="eastAsia"/>
          <w:kern w:val="0"/>
        </w:rPr>
      </w:pPr>
      <w:r>
        <w:rPr>
          <w:rFonts w:hint="eastAsia"/>
          <w:kern w:val="0"/>
        </w:rPr>
        <w:t>3</w:t>
      </w:r>
      <w:r>
        <w:rPr>
          <w:rFonts w:hint="eastAsia"/>
          <w:kern w:val="0"/>
        </w:rPr>
        <w:t>、对进出场道路，不乱挖乱弃，降低粉尘环境的污染，雨天做好沟渠疏通。</w:t>
      </w:r>
    </w:p>
    <w:p w:rsidR="005E7BB6" w:rsidRDefault="005E7BB6">
      <w:pPr>
        <w:rPr>
          <w:rFonts w:hint="eastAsia"/>
          <w:kern w:val="0"/>
        </w:rPr>
      </w:pPr>
      <w:r>
        <w:rPr>
          <w:rFonts w:hint="eastAsia"/>
          <w:kern w:val="0"/>
        </w:rPr>
        <w:t>4</w:t>
      </w:r>
      <w:r>
        <w:rPr>
          <w:rFonts w:hint="eastAsia"/>
          <w:kern w:val="0"/>
        </w:rPr>
        <w:t>、在居住区内埋好污水管井引入居住区以外的积水坑，坑面加盖，让其自然渗流。</w:t>
      </w:r>
    </w:p>
    <w:p w:rsidR="005E7BB6" w:rsidRDefault="005E7BB6">
      <w:pPr>
        <w:rPr>
          <w:rFonts w:hint="eastAsia"/>
          <w:kern w:val="0"/>
        </w:rPr>
      </w:pPr>
      <w:r>
        <w:rPr>
          <w:rFonts w:hint="eastAsia"/>
          <w:kern w:val="0"/>
        </w:rPr>
        <w:t>5</w:t>
      </w:r>
      <w:r>
        <w:rPr>
          <w:rFonts w:hint="eastAsia"/>
          <w:kern w:val="0"/>
        </w:rPr>
        <w:t>、未经监理工程师同意的弃土场，不随意弃土，未经同意的取土场，不任意取土，确保沿线植被完好。</w:t>
      </w:r>
    </w:p>
    <w:p w:rsidR="005E7BB6" w:rsidRDefault="005E7BB6">
      <w:pPr>
        <w:rPr>
          <w:rFonts w:hint="eastAsia"/>
          <w:kern w:val="0"/>
        </w:rPr>
      </w:pPr>
      <w:r>
        <w:rPr>
          <w:rFonts w:hint="eastAsia"/>
          <w:kern w:val="0"/>
        </w:rPr>
        <w:t>6</w:t>
      </w:r>
      <w:r>
        <w:rPr>
          <w:rFonts w:hint="eastAsia"/>
          <w:kern w:val="0"/>
        </w:rPr>
        <w:t>、控制货物运输车辆和施工辐射与振动对附近居民的影响，对靠近城镇村庄地段，禁止夜间施工。对于易散建筑材料的控制，如石灰、水泥等不得露天堆放，堆料场设在常信风下侧，砼拌和站的投料器设有防尘措施工等。</w:t>
      </w:r>
    </w:p>
    <w:p w:rsidR="005E7BB6" w:rsidRDefault="005E7BB6">
      <w:pPr>
        <w:rPr>
          <w:rFonts w:hint="eastAsia"/>
          <w:kern w:val="0"/>
        </w:rPr>
      </w:pPr>
      <w:r>
        <w:rPr>
          <w:rFonts w:hint="eastAsia"/>
          <w:kern w:val="0"/>
        </w:rPr>
        <w:t>7</w:t>
      </w:r>
      <w:r>
        <w:rPr>
          <w:rFonts w:hint="eastAsia"/>
          <w:kern w:val="0"/>
        </w:rPr>
        <w:t>、工程竣工后，认真清理沿线杂物，拆除临建，并将上述垃圾弃至监理工程师指定地点。</w:t>
      </w:r>
    </w:p>
    <w:p w:rsidR="005E7BB6" w:rsidRDefault="005E7BB6"/>
    <w:p w:rsidR="005E7BB6" w:rsidRDefault="005E7BB6">
      <w:pPr>
        <w:pStyle w:val="2"/>
        <w:ind w:left="210" w:right="214"/>
        <w:rPr>
          <w:rFonts w:hint="eastAsia"/>
        </w:rPr>
      </w:pPr>
      <w:bookmarkStart w:id="286" w:name="_Toc207093064"/>
      <w:r>
        <w:rPr>
          <w:rFonts w:hint="eastAsia"/>
        </w:rPr>
        <w:t>施工消防措施</w:t>
      </w:r>
      <w:bookmarkStart w:id="287" w:name="bk286"/>
      <w:bookmarkEnd w:id="286"/>
      <w:bookmarkEnd w:id="287"/>
    </w:p>
    <w:p w:rsidR="005E7BB6" w:rsidRDefault="005E7BB6">
      <w:pPr>
        <w:rPr>
          <w:kern w:val="0"/>
        </w:rPr>
      </w:pPr>
      <w:bookmarkStart w:id="288" w:name="bk287"/>
      <w:bookmarkEnd w:id="288"/>
      <w:r>
        <w:rPr>
          <w:rFonts w:hint="eastAsia"/>
          <w:kern w:val="0"/>
        </w:rPr>
        <w:t>消防、保卫管理组织</w:t>
      </w:r>
      <w:r>
        <w:rPr>
          <w:rFonts w:hint="eastAsia"/>
          <w:kern w:val="0"/>
        </w:rPr>
        <w:t>:</w:t>
      </w:r>
      <w:r>
        <w:rPr>
          <w:rFonts w:hint="eastAsia"/>
          <w:kern w:val="0"/>
        </w:rPr>
        <w:t>本工程工地成立以项目经理为组长，以安全负责人为副组长，其他成员</w:t>
      </w:r>
      <w:r>
        <w:rPr>
          <w:rFonts w:hint="eastAsia"/>
          <w:kern w:val="0"/>
        </w:rPr>
        <w:t xml:space="preserve">5 </w:t>
      </w:r>
      <w:r>
        <w:rPr>
          <w:rFonts w:hint="eastAsia"/>
          <w:kern w:val="0"/>
        </w:rPr>
        <w:t>人组成消防、保卫管理小组。</w:t>
      </w:r>
    </w:p>
    <w:p w:rsidR="005E7BB6" w:rsidRDefault="005E7BB6">
      <w:pPr>
        <w:rPr>
          <w:rFonts w:hint="eastAsia"/>
          <w:kern w:val="0"/>
        </w:rPr>
      </w:pPr>
      <w:r>
        <w:rPr>
          <w:rFonts w:hint="eastAsia"/>
          <w:kern w:val="0"/>
        </w:rPr>
        <w:t>职责与任务</w:t>
      </w:r>
      <w:r>
        <w:rPr>
          <w:rFonts w:hint="eastAsia"/>
          <w:kern w:val="0"/>
        </w:rPr>
        <w:t>:</w:t>
      </w:r>
      <w:r>
        <w:rPr>
          <w:rFonts w:hint="eastAsia"/>
          <w:kern w:val="0"/>
        </w:rPr>
        <w:t>经常检查消防器械，以保证消防的可靠性，检查现场的消防规定执行情况，发现问题及时纠正。定期分析施工人员思想状况，做到心中有数</w:t>
      </w:r>
      <w:r>
        <w:rPr>
          <w:rFonts w:hint="eastAsia"/>
          <w:kern w:val="0"/>
        </w:rPr>
        <w:t>;</w:t>
      </w:r>
      <w:r>
        <w:rPr>
          <w:rFonts w:hint="eastAsia"/>
          <w:kern w:val="0"/>
        </w:rPr>
        <w:t>定期对职工进行消防保卫教育，提高思想认识，一旦发现险情，做到团结奋斗。</w:t>
      </w:r>
    </w:p>
    <w:p w:rsidR="005E7BB6" w:rsidRDefault="005E7BB6">
      <w:pPr>
        <w:rPr>
          <w:rFonts w:hint="eastAsia"/>
          <w:kern w:val="0"/>
        </w:rPr>
      </w:pPr>
      <w:r>
        <w:rPr>
          <w:rFonts w:hint="eastAsia"/>
          <w:kern w:val="0"/>
        </w:rPr>
        <w:t>1</w:t>
      </w:r>
      <w:r>
        <w:rPr>
          <w:rFonts w:hint="eastAsia"/>
          <w:kern w:val="0"/>
        </w:rPr>
        <w:t>、本工程场地面积较大，施工电焊次数频繁，应该特别注重消防预防工作。</w:t>
      </w:r>
    </w:p>
    <w:p w:rsidR="005E7BB6" w:rsidRDefault="005E7BB6">
      <w:pPr>
        <w:rPr>
          <w:rFonts w:hint="eastAsia"/>
          <w:kern w:val="0"/>
        </w:rPr>
      </w:pPr>
      <w:r>
        <w:rPr>
          <w:rFonts w:hint="eastAsia"/>
          <w:kern w:val="0"/>
        </w:rPr>
        <w:t>2</w:t>
      </w:r>
      <w:r>
        <w:rPr>
          <w:rFonts w:hint="eastAsia"/>
          <w:kern w:val="0"/>
        </w:rPr>
        <w:t>、现场要有明显的防火宣传标志。每月对职工进行一次消防教育和组织防火检查。严格遵照动用明火申请制度，电工、焊工从事电气设备安装和电、气焊切割作业，要有操作证和动用明火批准手续。动火前，要清除附近易燃物品，配备看火人员和灭火工具。</w:t>
      </w:r>
    </w:p>
    <w:p w:rsidR="005E7BB6" w:rsidRDefault="005E7BB6">
      <w:pPr>
        <w:rPr>
          <w:rFonts w:hint="eastAsia"/>
          <w:kern w:val="0"/>
        </w:rPr>
      </w:pPr>
      <w:r>
        <w:rPr>
          <w:rFonts w:hint="eastAsia"/>
          <w:kern w:val="0"/>
        </w:rPr>
        <w:t>3</w:t>
      </w:r>
      <w:r>
        <w:rPr>
          <w:rFonts w:hint="eastAsia"/>
          <w:kern w:val="0"/>
        </w:rPr>
        <w:t>、消防设备的配备</w:t>
      </w:r>
      <w:r>
        <w:rPr>
          <w:rFonts w:hint="eastAsia"/>
          <w:kern w:val="0"/>
        </w:rPr>
        <w:t>:</w:t>
      </w:r>
      <w:r>
        <w:rPr>
          <w:rFonts w:hint="eastAsia"/>
          <w:kern w:val="0"/>
        </w:rPr>
        <w:t>施工现场设水泵房一间，利用</w:t>
      </w:r>
      <w:r>
        <w:rPr>
          <w:rFonts w:hint="eastAsia"/>
          <w:kern w:val="0"/>
        </w:rPr>
        <w:t xml:space="preserve">50 </w:t>
      </w:r>
      <w:r>
        <w:rPr>
          <w:rFonts w:hint="eastAsia"/>
          <w:kern w:val="0"/>
        </w:rPr>
        <w:t>镀锌钢管连接到建筑物内。底层及现场设</w:t>
      </w:r>
      <w:r>
        <w:rPr>
          <w:rFonts w:hint="eastAsia"/>
          <w:kern w:val="0"/>
        </w:rPr>
        <w:t xml:space="preserve">6 </w:t>
      </w:r>
      <w:r>
        <w:rPr>
          <w:rFonts w:hint="eastAsia"/>
          <w:kern w:val="0"/>
        </w:rPr>
        <w:t>个出水口，施工按层设</w:t>
      </w:r>
      <w:r>
        <w:rPr>
          <w:rFonts w:hint="eastAsia"/>
          <w:kern w:val="0"/>
        </w:rPr>
        <w:t xml:space="preserve">2 </w:t>
      </w:r>
      <w:r>
        <w:rPr>
          <w:rFonts w:hint="eastAsia"/>
          <w:kern w:val="0"/>
        </w:rPr>
        <w:t>个出入口。出水口按平面面积均匀分布。灭火器的设置采用干粉泡沫灭火器，食堂、木工加工棚、乙炔间各配</w:t>
      </w:r>
      <w:r>
        <w:rPr>
          <w:rFonts w:hint="eastAsia"/>
          <w:kern w:val="0"/>
        </w:rPr>
        <w:t xml:space="preserve">3 </w:t>
      </w:r>
      <w:r>
        <w:rPr>
          <w:rFonts w:hint="eastAsia"/>
          <w:kern w:val="0"/>
        </w:rPr>
        <w:t>只，职工宿舍每幢设置一只，施工楼层各</w:t>
      </w:r>
      <w:r>
        <w:rPr>
          <w:rFonts w:hint="eastAsia"/>
          <w:kern w:val="0"/>
        </w:rPr>
        <w:t xml:space="preserve">4 </w:t>
      </w:r>
      <w:r>
        <w:rPr>
          <w:rFonts w:hint="eastAsia"/>
          <w:kern w:val="0"/>
        </w:rPr>
        <w:t>支。仓库准备灭火器</w:t>
      </w:r>
      <w:r>
        <w:rPr>
          <w:rFonts w:hint="eastAsia"/>
          <w:kern w:val="0"/>
        </w:rPr>
        <w:t xml:space="preserve">6 </w:t>
      </w:r>
      <w:r>
        <w:rPr>
          <w:rFonts w:hint="eastAsia"/>
          <w:kern w:val="0"/>
        </w:rPr>
        <w:t>只，以备动用明火时使用。</w:t>
      </w:r>
    </w:p>
    <w:p w:rsidR="005E7BB6" w:rsidRDefault="005E7BB6">
      <w:pPr>
        <w:rPr>
          <w:rFonts w:hint="eastAsia"/>
          <w:kern w:val="0"/>
        </w:rPr>
      </w:pPr>
      <w:r>
        <w:rPr>
          <w:rFonts w:hint="eastAsia"/>
          <w:kern w:val="0"/>
        </w:rPr>
        <w:t>4</w:t>
      </w:r>
      <w:r>
        <w:rPr>
          <w:rFonts w:hint="eastAsia"/>
          <w:kern w:val="0"/>
        </w:rPr>
        <w:t>、施工需要搭设临时建筑，应符合消防要求。易燃易爆物品应专库储存，分单独类存放，保持通风。施工现场设立单独的吸烟处。严禁流动吸烟或在其它地方吸烟。不能使用电热器具。</w:t>
      </w:r>
    </w:p>
    <w:p w:rsidR="005E7BB6" w:rsidRDefault="005E7BB6">
      <w:pPr>
        <w:rPr>
          <w:rFonts w:hint="eastAsia"/>
          <w:kern w:val="0"/>
        </w:rPr>
      </w:pPr>
      <w:r>
        <w:rPr>
          <w:rFonts w:hint="eastAsia"/>
          <w:kern w:val="0"/>
        </w:rPr>
        <w:t>5</w:t>
      </w:r>
      <w:r>
        <w:rPr>
          <w:rFonts w:hint="eastAsia"/>
          <w:kern w:val="0"/>
        </w:rPr>
        <w:t>、各类电气设备、线路按施工用电方案不准超负荷使用，线路接头要接实接牢，防止设备、线路过热或短路。发现问题应及时处理。易燃易爆物品间应穿管保护，采用防爆灯照明。</w:t>
      </w:r>
    </w:p>
    <w:p w:rsidR="005E7BB6" w:rsidRDefault="005E7BB6">
      <w:pPr>
        <w:rPr>
          <w:rFonts w:hint="eastAsia"/>
          <w:kern w:val="0"/>
        </w:rPr>
      </w:pPr>
      <w:r>
        <w:rPr>
          <w:rFonts w:hint="eastAsia"/>
          <w:kern w:val="0"/>
        </w:rPr>
        <w:t>6</w:t>
      </w:r>
      <w:r>
        <w:rPr>
          <w:rFonts w:hint="eastAsia"/>
          <w:kern w:val="0"/>
        </w:rPr>
        <w:t>、不同施工阶段的防火要点</w:t>
      </w:r>
      <w:r>
        <w:rPr>
          <w:rFonts w:hint="eastAsia"/>
          <w:kern w:val="0"/>
        </w:rPr>
        <w:t>:</w:t>
      </w:r>
    </w:p>
    <w:p w:rsidR="005E7BB6" w:rsidRDefault="005E7BB6">
      <w:pPr>
        <w:rPr>
          <w:rFonts w:hint="eastAsia"/>
          <w:kern w:val="0"/>
        </w:rPr>
      </w:pPr>
      <w:r>
        <w:rPr>
          <w:rFonts w:hint="eastAsia"/>
          <w:kern w:val="0"/>
        </w:rPr>
        <w:t>(1)</w:t>
      </w:r>
      <w:r>
        <w:rPr>
          <w:rFonts w:hint="eastAsia"/>
          <w:kern w:val="0"/>
        </w:rPr>
        <w:t>基础施工时，主要应注意保温、养护用的易燃材料约存放，加强食堂防火工作，注意焊接钢筋时易对燃材料的处理。</w:t>
      </w:r>
    </w:p>
    <w:p w:rsidR="005E7BB6" w:rsidRDefault="005E7BB6">
      <w:pPr>
        <w:rPr>
          <w:rFonts w:hint="eastAsia"/>
          <w:kern w:val="0"/>
        </w:rPr>
      </w:pPr>
      <w:r>
        <w:rPr>
          <w:rFonts w:hint="eastAsia"/>
          <w:kern w:val="0"/>
        </w:rPr>
        <w:t>(2)</w:t>
      </w:r>
      <w:r>
        <w:rPr>
          <w:rFonts w:hint="eastAsia"/>
          <w:kern w:val="0"/>
        </w:rPr>
        <w:t>主体结构施工时，焊接量比较大，要注意防火。在焊接点下方尽量清理易燃物。冬季施工用易燃材料保温、养护应特别注意防火。电线接头应卡牢，与其它物件连接应保护。照明用碘钨灯架设牢固，与易燃物保持距离在</w:t>
      </w:r>
      <w:r>
        <w:rPr>
          <w:rFonts w:hint="eastAsia"/>
          <w:kern w:val="0"/>
        </w:rPr>
        <w:t xml:space="preserve">1.5 </w:t>
      </w:r>
      <w:r>
        <w:rPr>
          <w:rFonts w:hint="eastAsia"/>
          <w:kern w:val="0"/>
        </w:rPr>
        <w:t>米以上。电力线路按规定架设，不准在易燃物上乱堆乱放。</w:t>
      </w:r>
    </w:p>
    <w:p w:rsidR="005E7BB6" w:rsidRDefault="005E7BB6">
      <w:pPr>
        <w:rPr>
          <w:rFonts w:hint="eastAsia"/>
          <w:kern w:val="0"/>
        </w:rPr>
      </w:pPr>
      <w:r>
        <w:rPr>
          <w:rFonts w:hint="eastAsia"/>
          <w:kern w:val="0"/>
        </w:rPr>
        <w:t>(3)</w:t>
      </w:r>
      <w:r>
        <w:rPr>
          <w:rFonts w:hint="eastAsia"/>
          <w:kern w:val="0"/>
        </w:rPr>
        <w:t>装修施工时，油漆、卷材等易燃物较多，更应严格管理所用电气、电线等。预防事故发生。吊顶内安装管道、风管时，应在吊顶易燃物材料装上以前完成焊接作业，禁止在顶棚焊割作业。</w:t>
      </w:r>
    </w:p>
    <w:p w:rsidR="005E7BB6" w:rsidRDefault="005E7BB6"/>
    <w:p w:rsidR="005E7BB6" w:rsidRDefault="005E7BB6">
      <w:pPr>
        <w:pStyle w:val="1"/>
        <w:rPr>
          <w:rFonts w:hint="eastAsia"/>
        </w:rPr>
      </w:pPr>
      <w:bookmarkStart w:id="289" w:name="_Toc207093065"/>
      <w:r>
        <w:rPr>
          <w:rFonts w:hint="eastAsia"/>
        </w:rPr>
        <w:t>管理、配合费用和其他费用报价表</w:t>
      </w:r>
      <w:bookmarkStart w:id="290" w:name="bk288"/>
      <w:bookmarkEnd w:id="289"/>
      <w:bookmarkEnd w:id="290"/>
    </w:p>
    <w:p w:rsidR="005E7BB6" w:rsidRDefault="005E7BB6">
      <w:pPr>
        <w:rPr>
          <w:rFonts w:cs="TimesNewRoman"/>
          <w:kern w:val="0"/>
        </w:rPr>
      </w:pPr>
      <w:bookmarkStart w:id="291" w:name="bk289"/>
      <w:bookmarkEnd w:id="291"/>
      <w:r>
        <w:rPr>
          <w:rFonts w:hint="eastAsia"/>
          <w:kern w:val="0"/>
        </w:rPr>
        <w:t>（见附表三）</w:t>
      </w:r>
    </w:p>
    <w:p w:rsidR="005E7BB6" w:rsidRDefault="005E7BB6"/>
    <w:p w:rsidR="005E7BB6" w:rsidRDefault="005E7BB6">
      <w:pPr>
        <w:pStyle w:val="1"/>
        <w:rPr>
          <w:rFonts w:hint="eastAsia"/>
        </w:rPr>
      </w:pPr>
      <w:bookmarkStart w:id="292" w:name="_Toc207093066"/>
      <w:r>
        <w:rPr>
          <w:rFonts w:hint="eastAsia"/>
        </w:rPr>
        <w:t>冬、雨季施工措施</w:t>
      </w:r>
      <w:bookmarkStart w:id="293" w:name="bk290"/>
      <w:bookmarkEnd w:id="292"/>
      <w:bookmarkEnd w:id="293"/>
    </w:p>
    <w:p w:rsidR="005E7BB6" w:rsidRDefault="005E7BB6">
      <w:pPr>
        <w:pStyle w:val="2"/>
        <w:ind w:left="210" w:right="214"/>
        <w:rPr>
          <w:rFonts w:hint="eastAsia"/>
        </w:rPr>
      </w:pPr>
      <w:bookmarkStart w:id="294" w:name="_Toc207093067"/>
      <w:r>
        <w:rPr>
          <w:rFonts w:hint="eastAsia"/>
        </w:rPr>
        <w:t>夏季、雨季施工</w:t>
      </w:r>
      <w:bookmarkStart w:id="295" w:name="bk291"/>
      <w:bookmarkEnd w:id="294"/>
      <w:bookmarkEnd w:id="295"/>
    </w:p>
    <w:p w:rsidR="005E7BB6" w:rsidRDefault="005E7BB6">
      <w:pPr>
        <w:rPr>
          <w:kern w:val="0"/>
        </w:rPr>
      </w:pPr>
      <w:bookmarkStart w:id="296" w:name="bk292"/>
      <w:bookmarkEnd w:id="296"/>
      <w:r>
        <w:rPr>
          <w:rFonts w:hint="eastAsia"/>
          <w:kern w:val="0"/>
        </w:rPr>
        <w:t>(1)</w:t>
      </w:r>
      <w:r>
        <w:rPr>
          <w:rFonts w:hint="eastAsia"/>
          <w:kern w:val="0"/>
        </w:rPr>
        <w:t>混凝土在夏季施工时，适当调整工作时间，浇筑混凝土时，尽可能避开温度高峰期。</w:t>
      </w:r>
    </w:p>
    <w:p w:rsidR="005E7BB6" w:rsidRDefault="005E7BB6">
      <w:pPr>
        <w:rPr>
          <w:rFonts w:hint="eastAsia"/>
          <w:kern w:val="0"/>
        </w:rPr>
      </w:pPr>
      <w:r>
        <w:rPr>
          <w:rFonts w:hint="eastAsia"/>
          <w:kern w:val="0"/>
        </w:rPr>
        <w:t>(2)</w:t>
      </w:r>
      <w:r>
        <w:rPr>
          <w:rFonts w:hint="eastAsia"/>
          <w:kern w:val="0"/>
        </w:rPr>
        <w:t>对砂石、材料进行洒水降温，钢筋、模板在浇筑前浇水湿润，运料小车必须覆盖，以防脱水。凡脱水的混凝土不得使用。</w:t>
      </w:r>
    </w:p>
    <w:p w:rsidR="005E7BB6" w:rsidRDefault="005E7BB6">
      <w:pPr>
        <w:rPr>
          <w:rFonts w:hint="eastAsia"/>
          <w:kern w:val="0"/>
        </w:rPr>
      </w:pPr>
      <w:r>
        <w:rPr>
          <w:rFonts w:hint="eastAsia"/>
          <w:kern w:val="0"/>
        </w:rPr>
        <w:t>(3)</w:t>
      </w:r>
      <w:r>
        <w:rPr>
          <w:rFonts w:hint="eastAsia"/>
          <w:kern w:val="0"/>
        </w:rPr>
        <w:t>夏季的混凝土必须在最短时间内浇筑完毕，从卸出到浇筑完毕不得超过</w:t>
      </w:r>
      <w:r>
        <w:rPr>
          <w:rFonts w:hint="eastAsia"/>
          <w:kern w:val="0"/>
        </w:rPr>
        <w:t xml:space="preserve">90 </w:t>
      </w:r>
      <w:r>
        <w:rPr>
          <w:rFonts w:hint="eastAsia"/>
          <w:kern w:val="0"/>
        </w:rPr>
        <w:t>分钟。</w:t>
      </w:r>
    </w:p>
    <w:p w:rsidR="005E7BB6" w:rsidRDefault="005E7BB6">
      <w:pPr>
        <w:rPr>
          <w:rFonts w:hint="eastAsia"/>
          <w:kern w:val="0"/>
        </w:rPr>
      </w:pPr>
      <w:r>
        <w:rPr>
          <w:rFonts w:hint="eastAsia"/>
          <w:kern w:val="0"/>
        </w:rPr>
        <w:t>(4)</w:t>
      </w:r>
      <w:r>
        <w:rPr>
          <w:rFonts w:hint="eastAsia"/>
          <w:kern w:val="0"/>
        </w:rPr>
        <w:t>混凝土浇筑后及时覆盖，浇水养护，确保砼体湿润，必要时采用蓄水养护，一般养护时间不少于二周以上。</w:t>
      </w:r>
    </w:p>
    <w:p w:rsidR="005E7BB6" w:rsidRDefault="005E7BB6">
      <w:pPr>
        <w:rPr>
          <w:rFonts w:hint="eastAsia"/>
          <w:kern w:val="0"/>
        </w:rPr>
      </w:pPr>
      <w:r>
        <w:rPr>
          <w:rFonts w:hint="eastAsia"/>
          <w:kern w:val="0"/>
        </w:rPr>
        <w:t>(5)</w:t>
      </w:r>
      <w:r>
        <w:rPr>
          <w:rFonts w:hint="eastAsia"/>
          <w:kern w:val="0"/>
        </w:rPr>
        <w:t>雨季应做好现场排水系统，场内做排水明沟，及时将场内积水排出场外，主要运输道路必要时加铺防滑材料。</w:t>
      </w:r>
    </w:p>
    <w:p w:rsidR="005E7BB6" w:rsidRDefault="005E7BB6">
      <w:pPr>
        <w:rPr>
          <w:rFonts w:hint="eastAsia"/>
          <w:kern w:val="0"/>
        </w:rPr>
      </w:pPr>
      <w:r>
        <w:rPr>
          <w:rFonts w:hint="eastAsia"/>
          <w:kern w:val="0"/>
        </w:rPr>
        <w:t>(6)</w:t>
      </w:r>
      <w:r>
        <w:rPr>
          <w:rFonts w:hint="eastAsia"/>
          <w:kern w:val="0"/>
        </w:rPr>
        <w:t>施工地点应做好防雷电措施，利用结构钢筋作避雷针，切实做好接地设施。</w:t>
      </w:r>
    </w:p>
    <w:p w:rsidR="005E7BB6" w:rsidRDefault="005E7BB6">
      <w:pPr>
        <w:rPr>
          <w:rFonts w:hint="eastAsia"/>
          <w:kern w:val="0"/>
        </w:rPr>
      </w:pPr>
      <w:r>
        <w:rPr>
          <w:rFonts w:hint="eastAsia"/>
          <w:kern w:val="0"/>
        </w:rPr>
        <w:t>(7)</w:t>
      </w:r>
      <w:r>
        <w:rPr>
          <w:rFonts w:hint="eastAsia"/>
          <w:kern w:val="0"/>
        </w:rPr>
        <w:t>室外装修和屋面施工避免雨季进行，听取天气预报，避免大雨、暴雨、台风前浇混凝土，并配备一定数量的防雨器材。</w:t>
      </w:r>
    </w:p>
    <w:p w:rsidR="005E7BB6" w:rsidRDefault="005E7BB6"/>
    <w:p w:rsidR="005E7BB6" w:rsidRDefault="005E7BB6">
      <w:pPr>
        <w:pStyle w:val="2"/>
        <w:ind w:left="210" w:right="214"/>
        <w:rPr>
          <w:rFonts w:hint="eastAsia"/>
        </w:rPr>
      </w:pPr>
      <w:bookmarkStart w:id="297" w:name="_Toc207093068"/>
      <w:r>
        <w:rPr>
          <w:rFonts w:hint="eastAsia"/>
        </w:rPr>
        <w:t>冬季施工措施</w:t>
      </w:r>
      <w:bookmarkStart w:id="298" w:name="bk293"/>
      <w:bookmarkEnd w:id="297"/>
      <w:bookmarkEnd w:id="298"/>
    </w:p>
    <w:p w:rsidR="005E7BB6" w:rsidRDefault="005E7BB6">
      <w:pPr>
        <w:rPr>
          <w:kern w:val="0"/>
        </w:rPr>
      </w:pPr>
      <w:bookmarkStart w:id="299" w:name="bk294"/>
      <w:bookmarkEnd w:id="299"/>
      <w:r>
        <w:rPr>
          <w:rFonts w:hint="eastAsia"/>
          <w:kern w:val="0"/>
        </w:rPr>
        <w:t>当室外平均气温连续稳定低于</w:t>
      </w:r>
      <w:r>
        <w:rPr>
          <w:rFonts w:hint="eastAsia"/>
          <w:kern w:val="0"/>
        </w:rPr>
        <w:t>5</w:t>
      </w:r>
      <w:r>
        <w:rPr>
          <w:rFonts w:hint="eastAsia"/>
          <w:kern w:val="0"/>
        </w:rPr>
        <w:t>℃时，应按冬季施工要求进行。</w:t>
      </w:r>
    </w:p>
    <w:p w:rsidR="005E7BB6" w:rsidRDefault="005E7BB6">
      <w:pPr>
        <w:rPr>
          <w:rFonts w:hint="eastAsia"/>
          <w:kern w:val="0"/>
        </w:rPr>
      </w:pPr>
      <w:r>
        <w:rPr>
          <w:rFonts w:hint="eastAsia"/>
          <w:kern w:val="0"/>
        </w:rPr>
        <w:t>(l)</w:t>
      </w:r>
      <w:r>
        <w:rPr>
          <w:rFonts w:hint="eastAsia"/>
          <w:kern w:val="0"/>
        </w:rPr>
        <w:t>材料选用水化热较高的标号较高的水泥、</w:t>
      </w:r>
      <w:r>
        <w:rPr>
          <w:rFonts w:hint="eastAsia"/>
          <w:kern w:val="0"/>
        </w:rPr>
        <w:t xml:space="preserve"> </w:t>
      </w:r>
      <w:r>
        <w:rPr>
          <w:rFonts w:hint="eastAsia"/>
          <w:kern w:val="0"/>
        </w:rPr>
        <w:t>及所使用的砂石和水的质量要求按《钢筋砼工程施工及验收》有关规定执行。砂浆采用抗冻砂浆，在普通砂浆中掺入一定数量的抗冻剂，并提高砂浆标号一级。</w:t>
      </w:r>
    </w:p>
    <w:p w:rsidR="005E7BB6" w:rsidRDefault="005E7BB6">
      <w:pPr>
        <w:rPr>
          <w:rFonts w:hint="eastAsia"/>
          <w:kern w:val="0"/>
        </w:rPr>
      </w:pPr>
      <w:r>
        <w:rPr>
          <w:rFonts w:hint="eastAsia"/>
          <w:kern w:val="0"/>
        </w:rPr>
        <w:t>(2)</w:t>
      </w:r>
      <w:r>
        <w:rPr>
          <w:rFonts w:hint="eastAsia"/>
          <w:kern w:val="0"/>
        </w:rPr>
        <w:t>避开在寒流和大风天气施工，砼运输路线应尽量缩短，适当加长搅拌时间，砼入模温度控制在不低于</w:t>
      </w:r>
      <w:r>
        <w:rPr>
          <w:rFonts w:hint="eastAsia"/>
          <w:kern w:val="0"/>
        </w:rPr>
        <w:t xml:space="preserve"> l5</w:t>
      </w:r>
      <w:r>
        <w:rPr>
          <w:rFonts w:hint="eastAsia"/>
          <w:kern w:val="0"/>
        </w:rPr>
        <w:t>℃。</w:t>
      </w:r>
    </w:p>
    <w:p w:rsidR="005E7BB6" w:rsidRDefault="005E7BB6">
      <w:pPr>
        <w:rPr>
          <w:rFonts w:hint="eastAsia"/>
          <w:kern w:val="0"/>
        </w:rPr>
      </w:pPr>
      <w:r>
        <w:rPr>
          <w:rFonts w:hint="eastAsia"/>
          <w:kern w:val="0"/>
        </w:rPr>
        <w:t>(3)</w:t>
      </w:r>
      <w:r>
        <w:rPr>
          <w:rFonts w:hint="eastAsia"/>
          <w:kern w:val="0"/>
        </w:rPr>
        <w:t>对工地上的临时管道，做好保温防冻措施</w:t>
      </w:r>
      <w:r>
        <w:rPr>
          <w:rFonts w:hint="eastAsia"/>
          <w:kern w:val="0"/>
        </w:rPr>
        <w:t>;</w:t>
      </w:r>
      <w:r>
        <w:rPr>
          <w:rFonts w:hint="eastAsia"/>
          <w:kern w:val="0"/>
        </w:rPr>
        <w:t>雨雪过后，</w:t>
      </w:r>
      <w:r>
        <w:rPr>
          <w:rFonts w:hint="eastAsia"/>
          <w:kern w:val="0"/>
        </w:rPr>
        <w:t xml:space="preserve"> </w:t>
      </w:r>
      <w:r>
        <w:rPr>
          <w:rFonts w:hint="eastAsia"/>
          <w:kern w:val="0"/>
        </w:rPr>
        <w:t>必须将架子上、机具上的积雪、积水清扫干净，易滑部位采取防滑措施。</w:t>
      </w:r>
    </w:p>
    <w:p w:rsidR="005E7BB6" w:rsidRDefault="005E7BB6">
      <w:pPr>
        <w:rPr>
          <w:rFonts w:hint="eastAsia"/>
          <w:kern w:val="0"/>
        </w:rPr>
      </w:pPr>
      <w:r>
        <w:rPr>
          <w:rFonts w:hint="eastAsia"/>
          <w:kern w:val="0"/>
        </w:rPr>
        <w:t>(4)</w:t>
      </w:r>
      <w:r>
        <w:rPr>
          <w:rFonts w:hint="eastAsia"/>
          <w:kern w:val="0"/>
        </w:rPr>
        <w:t>根据实物工程量提前组织加剂或保温材料进场。</w:t>
      </w:r>
    </w:p>
    <w:p w:rsidR="005E7BB6" w:rsidRDefault="005E7BB6">
      <w:pPr>
        <w:rPr>
          <w:rFonts w:hint="eastAsia"/>
          <w:kern w:val="0"/>
        </w:rPr>
      </w:pPr>
      <w:r>
        <w:rPr>
          <w:rFonts w:hint="eastAsia"/>
          <w:kern w:val="0"/>
        </w:rPr>
        <w:t>(5)</w:t>
      </w:r>
      <w:r>
        <w:rPr>
          <w:rFonts w:hint="eastAsia"/>
          <w:kern w:val="0"/>
        </w:rPr>
        <w:t>钢筋焊接，应调慢冷却，使焊缝和热影响区缓慢冷却，焊后未冷却的接头避免碰到冰雪。</w:t>
      </w:r>
    </w:p>
    <w:p w:rsidR="005E7BB6" w:rsidRDefault="005E7BB6">
      <w:pPr>
        <w:rPr>
          <w:rFonts w:hint="eastAsia"/>
          <w:kern w:val="0"/>
        </w:rPr>
      </w:pPr>
      <w:r>
        <w:rPr>
          <w:rFonts w:hint="eastAsia"/>
          <w:kern w:val="0"/>
        </w:rPr>
        <w:t>(6)</w:t>
      </w:r>
      <w:r>
        <w:rPr>
          <w:rFonts w:hint="eastAsia"/>
          <w:kern w:val="0"/>
        </w:rPr>
        <w:t>严寒时对砼浇筑部位，采用掺加早强抗冻剂、覆盖草包保温的综合蓄热法处理。</w:t>
      </w:r>
    </w:p>
    <w:p w:rsidR="005E7BB6" w:rsidRDefault="005E7BB6">
      <w:pPr>
        <w:rPr>
          <w:rFonts w:hint="eastAsia"/>
          <w:kern w:val="0"/>
        </w:rPr>
      </w:pPr>
      <w:r>
        <w:rPr>
          <w:rFonts w:hint="eastAsia"/>
          <w:kern w:val="0"/>
        </w:rPr>
        <w:t>(7)</w:t>
      </w:r>
      <w:r>
        <w:rPr>
          <w:rFonts w:hint="eastAsia"/>
          <w:kern w:val="0"/>
        </w:rPr>
        <w:t>砼的拆摸时间要严格控制，以免硷表面冻伤。</w:t>
      </w:r>
    </w:p>
    <w:p w:rsidR="005E7BB6" w:rsidRDefault="005E7BB6">
      <w:pPr>
        <w:rPr>
          <w:rFonts w:hint="eastAsia"/>
          <w:kern w:val="0"/>
        </w:rPr>
      </w:pPr>
      <w:r>
        <w:rPr>
          <w:rFonts w:hint="eastAsia"/>
          <w:kern w:val="0"/>
        </w:rPr>
        <w:t>(8)</w:t>
      </w:r>
      <w:r>
        <w:rPr>
          <w:rFonts w:hint="eastAsia"/>
          <w:kern w:val="0"/>
        </w:rPr>
        <w:t>冬季砌筑墙体，不能使用受水浸泡后受冻的砌块。砂浆在运输和使用时不得产生沁水、分层、离析等现象，要保证砂浆组成成分的均匀性，严格控制外加剂掺量。</w:t>
      </w:r>
    </w:p>
    <w:p w:rsidR="005E7BB6" w:rsidRDefault="005E7BB6">
      <w:pPr>
        <w:rPr>
          <w:rFonts w:hint="eastAsia"/>
          <w:kern w:val="0"/>
        </w:rPr>
      </w:pPr>
      <w:r>
        <w:rPr>
          <w:rFonts w:hint="eastAsia"/>
          <w:kern w:val="0"/>
        </w:rPr>
        <w:t>(9)</w:t>
      </w:r>
      <w:r>
        <w:rPr>
          <w:rFonts w:hint="eastAsia"/>
          <w:kern w:val="0"/>
        </w:rPr>
        <w:t>下雪天要做好硅面的覆盖防冻工作，</w:t>
      </w:r>
      <w:r>
        <w:rPr>
          <w:rFonts w:hint="eastAsia"/>
          <w:kern w:val="0"/>
        </w:rPr>
        <w:t xml:space="preserve"> </w:t>
      </w:r>
      <w:r>
        <w:rPr>
          <w:rFonts w:hint="eastAsia"/>
          <w:kern w:val="0"/>
        </w:rPr>
        <w:t>场地及主要通道积雪要及时清扫。</w:t>
      </w:r>
    </w:p>
    <w:p w:rsidR="005E7BB6" w:rsidRDefault="005E7BB6"/>
    <w:p w:rsidR="005E7BB6" w:rsidRDefault="005E7BB6">
      <w:pPr>
        <w:pStyle w:val="2"/>
        <w:ind w:left="210" w:right="214"/>
        <w:rPr>
          <w:rFonts w:hint="eastAsia"/>
        </w:rPr>
      </w:pPr>
      <w:bookmarkStart w:id="300" w:name="_Toc207093069"/>
      <w:r>
        <w:rPr>
          <w:rFonts w:hint="eastAsia"/>
        </w:rPr>
        <w:t>台风季节施工措施</w:t>
      </w:r>
      <w:bookmarkStart w:id="301" w:name="bk295"/>
      <w:bookmarkEnd w:id="300"/>
      <w:bookmarkEnd w:id="301"/>
    </w:p>
    <w:p w:rsidR="005E7BB6" w:rsidRDefault="005E7BB6">
      <w:pPr>
        <w:rPr>
          <w:kern w:val="0"/>
        </w:rPr>
      </w:pPr>
      <w:bookmarkStart w:id="302" w:name="bk296"/>
      <w:bookmarkEnd w:id="302"/>
      <w:r>
        <w:rPr>
          <w:rFonts w:hint="eastAsia"/>
          <w:kern w:val="0"/>
        </w:rPr>
        <w:t>1</w:t>
      </w:r>
      <w:r>
        <w:rPr>
          <w:rFonts w:hint="eastAsia"/>
          <w:kern w:val="0"/>
        </w:rPr>
        <w:t>、加强台风季节施工时的信息反馈工程，收听天气预报，并及时做好防范措施。台风到来前进行全面检查。</w:t>
      </w:r>
    </w:p>
    <w:p w:rsidR="005E7BB6" w:rsidRDefault="005E7BB6">
      <w:pPr>
        <w:rPr>
          <w:rFonts w:hint="eastAsia"/>
          <w:kern w:val="0"/>
        </w:rPr>
      </w:pPr>
      <w:r>
        <w:rPr>
          <w:rFonts w:hint="eastAsia"/>
          <w:kern w:val="0"/>
        </w:rPr>
        <w:t>2</w:t>
      </w:r>
      <w:r>
        <w:rPr>
          <w:rFonts w:hint="eastAsia"/>
          <w:kern w:val="0"/>
        </w:rPr>
        <w:t>、对各楼层的堆放材料进行全面清理，在堆放整齐的同时必须有可靠的压重和固定，防止台风来到时将材料吹散。</w:t>
      </w:r>
    </w:p>
    <w:p w:rsidR="005E7BB6" w:rsidRDefault="005E7BB6">
      <w:pPr>
        <w:rPr>
          <w:rFonts w:hint="eastAsia"/>
          <w:kern w:val="0"/>
        </w:rPr>
      </w:pPr>
      <w:r>
        <w:rPr>
          <w:rFonts w:hint="eastAsia"/>
          <w:kern w:val="0"/>
        </w:rPr>
        <w:t>3</w:t>
      </w:r>
      <w:r>
        <w:rPr>
          <w:rFonts w:hint="eastAsia"/>
          <w:kern w:val="0"/>
        </w:rPr>
        <w:t>、对外架进行细致的检查，加固。竹笆、挡笆和围网增加绑所固定点，外架与结构的拉结要增加固定点，同时外架上的全部零星材料和零星垃圾要及时清理干净。</w:t>
      </w:r>
    </w:p>
    <w:p w:rsidR="005E7BB6" w:rsidRDefault="005E7BB6">
      <w:pPr>
        <w:rPr>
          <w:rFonts w:hint="eastAsia"/>
          <w:kern w:val="0"/>
        </w:rPr>
      </w:pPr>
      <w:r>
        <w:rPr>
          <w:rFonts w:hint="eastAsia"/>
          <w:kern w:val="0"/>
        </w:rPr>
        <w:t>4</w:t>
      </w:r>
      <w:r>
        <w:rPr>
          <w:rFonts w:hint="eastAsia"/>
          <w:kern w:val="0"/>
        </w:rPr>
        <w:t>、塔吊的各构件细致检查一遍，同时塔吊的小车和钓要停靠在最安全处，封锁位置必须可靠有效。对塔吊拔杆要进行限位的应将拔杆用缆风绳固定在可靠的结构上。加强室的门窗关闭锁好。</w:t>
      </w:r>
    </w:p>
    <w:p w:rsidR="005E7BB6" w:rsidRDefault="005E7BB6">
      <w:pPr>
        <w:rPr>
          <w:rFonts w:hint="eastAsia"/>
          <w:kern w:val="0"/>
        </w:rPr>
      </w:pPr>
      <w:r>
        <w:rPr>
          <w:rFonts w:hint="eastAsia"/>
          <w:kern w:val="0"/>
        </w:rPr>
        <w:t>5</w:t>
      </w:r>
      <w:r>
        <w:rPr>
          <w:rFonts w:hint="eastAsia"/>
          <w:kern w:val="0"/>
        </w:rPr>
        <w:t>、台风到时各机械停止操作，人员停止施工。</w:t>
      </w:r>
    </w:p>
    <w:p w:rsidR="005E7BB6" w:rsidRDefault="005E7BB6">
      <w:pPr>
        <w:rPr>
          <w:rFonts w:hint="eastAsia"/>
          <w:kern w:val="0"/>
        </w:rPr>
      </w:pPr>
      <w:r>
        <w:rPr>
          <w:rFonts w:hint="eastAsia"/>
          <w:kern w:val="0"/>
        </w:rPr>
        <w:t>6</w:t>
      </w:r>
      <w:r>
        <w:rPr>
          <w:rFonts w:hint="eastAsia"/>
          <w:kern w:val="0"/>
        </w:rPr>
        <w:t>、台风过后对机械和安全设施进行全面检查，没有安全隐患时方可恢复施工作业。</w:t>
      </w:r>
    </w:p>
    <w:p w:rsidR="005E7BB6" w:rsidRDefault="005E7BB6">
      <w:pPr>
        <w:rPr>
          <w:rFonts w:hint="eastAsia"/>
          <w:kern w:val="0"/>
        </w:rPr>
      </w:pPr>
      <w:r>
        <w:rPr>
          <w:rFonts w:hint="eastAsia"/>
          <w:kern w:val="0"/>
        </w:rPr>
        <w:t>冬季、雨季施工</w:t>
      </w:r>
    </w:p>
    <w:p w:rsidR="005E7BB6" w:rsidRDefault="005E7BB6">
      <w:pPr>
        <w:rPr>
          <w:rFonts w:hint="eastAsia"/>
          <w:kern w:val="0"/>
        </w:rPr>
      </w:pPr>
      <w:r>
        <w:rPr>
          <w:rFonts w:hint="eastAsia"/>
          <w:kern w:val="0"/>
        </w:rPr>
        <w:t>1)</w:t>
      </w:r>
      <w:r>
        <w:rPr>
          <w:rFonts w:hint="eastAsia"/>
          <w:kern w:val="0"/>
        </w:rPr>
        <w:t>雨季施工，露天作业要搭设防雨棚。</w:t>
      </w:r>
    </w:p>
    <w:p w:rsidR="005E7BB6" w:rsidRDefault="005E7BB6">
      <w:pPr>
        <w:rPr>
          <w:rFonts w:hint="eastAsia"/>
          <w:kern w:val="0"/>
        </w:rPr>
      </w:pPr>
      <w:r>
        <w:rPr>
          <w:rFonts w:hint="eastAsia"/>
          <w:kern w:val="0"/>
        </w:rPr>
        <w:t>2</w:t>
      </w:r>
      <w:r>
        <w:rPr>
          <w:rFonts w:hint="eastAsia"/>
          <w:kern w:val="0"/>
        </w:rPr>
        <w:t>）遇有雨、雪、霜、冰冻等天气，作业前须将水、霜、雪、冰及时清除干净，并采取可靠措施。</w:t>
      </w:r>
    </w:p>
    <w:p w:rsidR="005E7BB6" w:rsidRDefault="005E7BB6">
      <w:pPr>
        <w:rPr>
          <w:rFonts w:hint="eastAsia"/>
          <w:kern w:val="0"/>
        </w:rPr>
      </w:pPr>
      <w:r>
        <w:rPr>
          <w:rFonts w:hint="eastAsia"/>
          <w:kern w:val="0"/>
        </w:rPr>
        <w:t>3)</w:t>
      </w:r>
      <w:r>
        <w:rPr>
          <w:rFonts w:hint="eastAsia"/>
          <w:kern w:val="0"/>
        </w:rPr>
        <w:t>在有</w:t>
      </w:r>
      <w:r>
        <w:rPr>
          <w:rFonts w:hint="eastAsia"/>
          <w:kern w:val="0"/>
        </w:rPr>
        <w:t xml:space="preserve">6 </w:t>
      </w:r>
      <w:r>
        <w:rPr>
          <w:rFonts w:hint="eastAsia"/>
          <w:kern w:val="0"/>
        </w:rPr>
        <w:t>级以上</w:t>
      </w:r>
      <w:r>
        <w:rPr>
          <w:rFonts w:hint="eastAsia"/>
          <w:kern w:val="0"/>
        </w:rPr>
        <w:t>(</w:t>
      </w:r>
      <w:r>
        <w:rPr>
          <w:rFonts w:hint="eastAsia"/>
          <w:kern w:val="0"/>
        </w:rPr>
        <w:t>含</w:t>
      </w:r>
      <w:r>
        <w:rPr>
          <w:rFonts w:hint="eastAsia"/>
          <w:kern w:val="0"/>
        </w:rPr>
        <w:t xml:space="preserve">6 </w:t>
      </w:r>
      <w:r>
        <w:rPr>
          <w:rFonts w:hint="eastAsia"/>
          <w:kern w:val="0"/>
        </w:rPr>
        <w:t>级</w:t>
      </w:r>
      <w:r>
        <w:rPr>
          <w:rFonts w:hint="eastAsia"/>
          <w:kern w:val="0"/>
        </w:rPr>
        <w:t>)</w:t>
      </w:r>
      <w:r>
        <w:rPr>
          <w:rFonts w:hint="eastAsia"/>
          <w:kern w:val="0"/>
        </w:rPr>
        <w:t>大风时，禁止吊装作业。</w:t>
      </w:r>
    </w:p>
    <w:p w:rsidR="005E7BB6" w:rsidRDefault="005E7BB6">
      <w:pPr>
        <w:rPr>
          <w:rFonts w:hint="eastAsia"/>
          <w:kern w:val="0"/>
        </w:rPr>
      </w:pPr>
      <w:r>
        <w:rPr>
          <w:rFonts w:hint="eastAsia"/>
          <w:kern w:val="0"/>
        </w:rPr>
        <w:t>4)</w:t>
      </w:r>
      <w:r>
        <w:rPr>
          <w:rFonts w:hint="eastAsia"/>
          <w:kern w:val="0"/>
        </w:rPr>
        <w:t>施工现场、防火、防爆、存放易燃、易爆物的设施附近区域严禁烤火或用电炉。</w:t>
      </w:r>
    </w:p>
    <w:p w:rsidR="005E7BB6" w:rsidRDefault="005E7BB6"/>
    <w:p w:rsidR="005E7BB6" w:rsidRDefault="005E7BB6">
      <w:pPr>
        <w:pStyle w:val="1"/>
        <w:rPr>
          <w:rFonts w:hint="eastAsia"/>
        </w:rPr>
      </w:pPr>
      <w:bookmarkStart w:id="303" w:name="_Toc207093070"/>
      <w:r>
        <w:rPr>
          <w:rFonts w:hint="eastAsia"/>
        </w:rPr>
        <w:t>工程质量保修承诺</w:t>
      </w:r>
      <w:bookmarkStart w:id="304" w:name="bk297"/>
      <w:bookmarkEnd w:id="303"/>
      <w:bookmarkEnd w:id="304"/>
    </w:p>
    <w:p w:rsidR="005E7BB6" w:rsidRDefault="005E7BB6">
      <w:pPr>
        <w:rPr>
          <w:kern w:val="0"/>
        </w:rPr>
      </w:pPr>
      <w:bookmarkStart w:id="305" w:name="bk298"/>
      <w:bookmarkEnd w:id="305"/>
      <w:r>
        <w:rPr>
          <w:rFonts w:hint="eastAsia"/>
          <w:kern w:val="0"/>
        </w:rPr>
        <w:t>我公司在以往大量的工程施工中，建立了一整套系统的工程质量保修体系。我公司将在对本工程的施工任务完成交工后，在合同规定的保修期内，实施“用户回访”，工程交付使用六个月后，进行第一次质量回访，一年后进行第二次回访。定期了解交工工程的使用情况，如果发生质量问题及时进行分析讨论。制定施工方案并呈交建设单位有关代表认可后，进行维修操作。工程质量回访后，凡属于在施工时造成的质量问题，均由公司负责维修，不留隐患，一切费用由公司承担；凡不属于施工质量问题，而发包方要求维修的公司协助解决的，费用由发包方承担。对维修结果做到定期监控，并报公司工程质量处备案。</w:t>
      </w:r>
    </w:p>
    <w:p w:rsidR="005E7BB6" w:rsidRDefault="005E7BB6">
      <w:pPr>
        <w:rPr>
          <w:rFonts w:hint="eastAsia"/>
          <w:kern w:val="0"/>
        </w:rPr>
      </w:pPr>
      <w:r>
        <w:rPr>
          <w:rFonts w:hint="eastAsia"/>
          <w:kern w:val="0"/>
        </w:rPr>
        <w:t>工程质量保修期间确定一般为工程竣工交付之日算起，主体结构工程为设计文件规定的该工程的合理使用年限，屋面土建保修期为两年，其中外墙面的防漏为</w:t>
      </w:r>
      <w:r>
        <w:rPr>
          <w:rFonts w:hint="eastAsia"/>
          <w:kern w:val="0"/>
        </w:rPr>
        <w:t xml:space="preserve">5 </w:t>
      </w:r>
      <w:r>
        <w:rPr>
          <w:rFonts w:hint="eastAsia"/>
          <w:kern w:val="0"/>
        </w:rPr>
        <w:t>年；电气管线、给排水管道、设备安装和装修工程为</w:t>
      </w:r>
      <w:r>
        <w:rPr>
          <w:rFonts w:hint="eastAsia"/>
          <w:kern w:val="0"/>
        </w:rPr>
        <w:t>2</w:t>
      </w:r>
      <w:r>
        <w:rPr>
          <w:rFonts w:hint="eastAsia"/>
          <w:kern w:val="0"/>
        </w:rPr>
        <w:t>年，冷、暖通安装保修期至少二个冷暖使用期。如业主有特殊要求延长保修期，我公司可以满足业主要求，以最大的努力和更优良的服务来答谢业主对我公司的信任。</w:t>
      </w:r>
    </w:p>
    <w:p w:rsidR="005E7BB6" w:rsidRDefault="005E7BB6">
      <w:pPr>
        <w:rPr>
          <w:rFonts w:hint="eastAsia"/>
          <w:kern w:val="0"/>
        </w:rPr>
      </w:pPr>
      <w:r>
        <w:rPr>
          <w:rFonts w:hint="eastAsia"/>
          <w:kern w:val="0"/>
        </w:rPr>
        <w:t>“最佳服务、顾客满意”是我们的一贯宗旨。</w:t>
      </w:r>
    </w:p>
    <w:p w:rsidR="005E7BB6" w:rsidRDefault="005E7BB6"/>
    <w:p w:rsidR="005E7BB6" w:rsidRDefault="005E7BB6">
      <w:pPr>
        <w:pStyle w:val="1"/>
        <w:rPr>
          <w:rFonts w:hint="eastAsia"/>
        </w:rPr>
      </w:pPr>
      <w:bookmarkStart w:id="306" w:name="_Toc207093071"/>
      <w:r>
        <w:rPr>
          <w:rFonts w:hint="eastAsia"/>
        </w:rPr>
        <w:t>联合单位配合措施</w:t>
      </w:r>
      <w:bookmarkStart w:id="307" w:name="bk299"/>
      <w:bookmarkEnd w:id="306"/>
      <w:bookmarkEnd w:id="307"/>
    </w:p>
    <w:p w:rsidR="005E7BB6" w:rsidRDefault="005E7BB6">
      <w:pPr>
        <w:pStyle w:val="2"/>
        <w:ind w:left="210" w:right="214"/>
        <w:rPr>
          <w:rFonts w:hint="eastAsia"/>
        </w:rPr>
      </w:pPr>
      <w:bookmarkStart w:id="308" w:name="_Toc207093072"/>
      <w:r>
        <w:rPr>
          <w:rFonts w:hint="eastAsia"/>
        </w:rPr>
        <w:t>总承包管理</w:t>
      </w:r>
      <w:bookmarkStart w:id="309" w:name="bk300"/>
      <w:bookmarkEnd w:id="308"/>
      <w:bookmarkEnd w:id="309"/>
    </w:p>
    <w:p w:rsidR="005E7BB6" w:rsidRDefault="005E7BB6">
      <w:pPr>
        <w:rPr>
          <w:kern w:val="0"/>
        </w:rPr>
      </w:pPr>
      <w:bookmarkStart w:id="310" w:name="bk301"/>
      <w:bookmarkEnd w:id="310"/>
      <w:r>
        <w:rPr>
          <w:rFonts w:hint="eastAsia"/>
          <w:kern w:val="0"/>
        </w:rPr>
        <w:t>本公司是具有二级资质的总承包企业，近年来，已先后承担了大批大、中型建设项目的总承包或施工总承包。这些项目经建设单位、市工程质量监督站和设计、监理单位的检查都能满足总承包合同的要求，尤其是工程质量和速度在本市有明显的优势。本公司之所以能达到建设合同的阶段考查目标和质量上具有明显的优势，主要是由于总公司派出强有力的项目经理部，对大型建设项目的质量、进度、造价、标化等进行直接管理和有效的控制，满足和平衡施工生产诸要素的需求。</w:t>
      </w:r>
    </w:p>
    <w:p w:rsidR="005E7BB6" w:rsidRDefault="005E7BB6">
      <w:pPr>
        <w:rPr>
          <w:rFonts w:hint="eastAsia"/>
          <w:kern w:val="0"/>
        </w:rPr>
      </w:pPr>
      <w:r>
        <w:rPr>
          <w:rFonts w:hint="eastAsia"/>
          <w:kern w:val="0"/>
        </w:rPr>
        <w:t>本工程如果本公司一旦中标，我们一方面将继续发场在总承包管理中已取得的经验，另一方面将严格按照建设工程施工合同，根据合同规定的范围、权利、职责和义务，集中优势，对合同范围内的工程进行总承包管理和组织施工，并保证安全、质量和进度。</w:t>
      </w:r>
    </w:p>
    <w:p w:rsidR="005E7BB6" w:rsidRDefault="005E7BB6">
      <w:pPr>
        <w:rPr>
          <w:rFonts w:hint="eastAsia"/>
          <w:kern w:val="0"/>
        </w:rPr>
      </w:pPr>
      <w:r>
        <w:rPr>
          <w:rFonts w:hint="eastAsia"/>
          <w:kern w:val="0"/>
        </w:rPr>
        <w:t>我们的目标是在满足合同的前提下，在工程质量的主要部位上、总承包管理的主要环节上、现场施工的文明程度上均达到业主目标。在建设项目实施阶段，将采取各种有效措施，强化施工过程中的质量事前、事中、事后三阶段控制，使建筑物和各类设备安装满足设计要求和功能要求，我们将切实搞好施工进度计划与项目总进度计划的衔接，确保项目进度总目标的实现。</w:t>
      </w:r>
    </w:p>
    <w:p w:rsidR="005E7BB6" w:rsidRDefault="005E7BB6">
      <w:pPr>
        <w:rPr>
          <w:rFonts w:hint="eastAsia"/>
          <w:kern w:val="0"/>
        </w:rPr>
      </w:pPr>
      <w:r>
        <w:rPr>
          <w:rFonts w:hint="eastAsia"/>
          <w:kern w:val="0"/>
        </w:rPr>
        <w:t>我们作为总承包单位，将严格遵循施工总承包合同要求，对本项目负总责，履行总协调、总控制的责任。为该工程项目经理部配备必需的专业技术和管理人员，全力为项目部提供动态的、必需的生产要素，努力当好合格的总承包。创“一流管理、一流质量、一流速度、一流服务”是我们的总目标，为了实现这一总目标，从而实现本工程的总目标，我们将努力做到：</w:t>
      </w:r>
    </w:p>
    <w:p w:rsidR="005E7BB6" w:rsidRDefault="005E7BB6">
      <w:pPr>
        <w:rPr>
          <w:rFonts w:hint="eastAsia"/>
          <w:kern w:val="0"/>
        </w:rPr>
      </w:pPr>
      <w:r>
        <w:rPr>
          <w:rFonts w:hint="eastAsia"/>
          <w:kern w:val="0"/>
        </w:rPr>
        <w:t>1</w:t>
      </w:r>
      <w:r>
        <w:rPr>
          <w:rFonts w:hint="eastAsia"/>
          <w:kern w:val="0"/>
        </w:rPr>
        <w:t>）．组建最佳总承包项目班子，适应总承包管理要求根据本工程总承包管理需要及我们的经验，拟配备有</w:t>
      </w:r>
      <w:r>
        <w:rPr>
          <w:rFonts w:hint="eastAsia"/>
          <w:kern w:val="0"/>
        </w:rPr>
        <w:t xml:space="preserve">15 </w:t>
      </w:r>
      <w:r>
        <w:rPr>
          <w:rFonts w:hint="eastAsia"/>
          <w:kern w:val="0"/>
        </w:rPr>
        <w:t>人左右组成的总承包管理项目班子，项目班子和施工队伍的人员大都是参加过大型项目施工、经验丰富的技术骨干，管理班子的组织体系和人员配备突出注意加强指导、协调和管理能力。</w:t>
      </w:r>
    </w:p>
    <w:p w:rsidR="005E7BB6" w:rsidRDefault="005E7BB6">
      <w:pPr>
        <w:rPr>
          <w:rFonts w:hint="eastAsia"/>
          <w:kern w:val="0"/>
        </w:rPr>
      </w:pPr>
      <w:r>
        <w:rPr>
          <w:rFonts w:hint="eastAsia"/>
          <w:kern w:val="0"/>
        </w:rPr>
        <w:t>2)</w:t>
      </w:r>
      <w:r>
        <w:rPr>
          <w:rFonts w:hint="eastAsia"/>
          <w:kern w:val="0"/>
        </w:rPr>
        <w:t>．认真落实各项规章制度</w:t>
      </w:r>
    </w:p>
    <w:p w:rsidR="005E7BB6" w:rsidRDefault="005E7BB6">
      <w:pPr>
        <w:rPr>
          <w:rFonts w:hint="eastAsia"/>
          <w:kern w:val="0"/>
        </w:rPr>
      </w:pPr>
      <w:r>
        <w:rPr>
          <w:rFonts w:hint="eastAsia"/>
          <w:kern w:val="0"/>
        </w:rPr>
        <w:t>本工程工期是先进的，造价是合理的，质量必须是优质的。据此，我们制定了施工、质量、技术、设备、物资、资料、安全治安、现场标化等管理办法，并认真予以落实和执行。</w:t>
      </w:r>
    </w:p>
    <w:p w:rsidR="005E7BB6" w:rsidRDefault="005E7BB6">
      <w:pPr>
        <w:rPr>
          <w:rFonts w:hint="eastAsia"/>
          <w:kern w:val="0"/>
        </w:rPr>
      </w:pPr>
      <w:r>
        <w:rPr>
          <w:rFonts w:hint="eastAsia"/>
          <w:kern w:val="0"/>
        </w:rPr>
        <w:t>建立调度会、分析会、交底会和检查考核制度，并建立资料档案制。</w:t>
      </w:r>
    </w:p>
    <w:p w:rsidR="005E7BB6" w:rsidRDefault="005E7BB6">
      <w:pPr>
        <w:rPr>
          <w:rFonts w:hint="eastAsia"/>
          <w:kern w:val="0"/>
        </w:rPr>
      </w:pPr>
      <w:r>
        <w:rPr>
          <w:rFonts w:hint="eastAsia"/>
          <w:kern w:val="0"/>
        </w:rPr>
        <w:t>强化计划管理，根据总进度要求，针对施工实际及时修正计划，实现对重要节点的控制，使计划管理处于最佳状态。建立简报制度，将工程情况及时通报各方，并建立总结制度。</w:t>
      </w:r>
    </w:p>
    <w:p w:rsidR="005E7BB6" w:rsidRDefault="005E7BB6"/>
    <w:p w:rsidR="005E7BB6" w:rsidRDefault="005E7BB6">
      <w:pPr>
        <w:pStyle w:val="2"/>
        <w:ind w:left="210" w:right="214"/>
        <w:rPr>
          <w:rFonts w:hint="eastAsia"/>
        </w:rPr>
      </w:pPr>
      <w:bookmarkStart w:id="311" w:name="_Toc207093073"/>
      <w:r>
        <w:rPr>
          <w:rFonts w:hint="eastAsia"/>
        </w:rPr>
        <w:t>对分包单位间的协调与适应</w:t>
      </w:r>
      <w:bookmarkStart w:id="312" w:name="bk302"/>
      <w:bookmarkEnd w:id="311"/>
      <w:bookmarkEnd w:id="312"/>
    </w:p>
    <w:p w:rsidR="005E7BB6" w:rsidRDefault="005E7BB6">
      <w:pPr>
        <w:rPr>
          <w:kern w:val="0"/>
        </w:rPr>
      </w:pPr>
      <w:bookmarkStart w:id="313" w:name="bk303"/>
      <w:bookmarkEnd w:id="313"/>
      <w:r>
        <w:rPr>
          <w:rFonts w:hint="eastAsia"/>
          <w:kern w:val="0"/>
        </w:rPr>
        <w:t>1</w:t>
      </w:r>
      <w:r>
        <w:rPr>
          <w:rFonts w:hint="eastAsia"/>
          <w:kern w:val="0"/>
        </w:rPr>
        <w:t>．责成分包单位所使用、选用的设备、材料必须在事前征得业主代表和总承包的审定，严禁擅自代用材料和使用劣质材料。</w:t>
      </w:r>
    </w:p>
    <w:p w:rsidR="005E7BB6" w:rsidRDefault="005E7BB6">
      <w:pPr>
        <w:rPr>
          <w:rFonts w:hint="eastAsia"/>
          <w:kern w:val="0"/>
        </w:rPr>
      </w:pPr>
      <w:r>
        <w:rPr>
          <w:rFonts w:hint="eastAsia"/>
          <w:kern w:val="0"/>
        </w:rPr>
        <w:t>2</w:t>
      </w:r>
      <w:r>
        <w:rPr>
          <w:rFonts w:hint="eastAsia"/>
          <w:kern w:val="0"/>
        </w:rPr>
        <w:t>．责成分包单位应严格按施工总进度和施工大纲，编制“实施进度计划”和“施工组织设计”，建立质保体系，确保“大纲”所规定的总目标的实现。</w:t>
      </w:r>
    </w:p>
    <w:p w:rsidR="005E7BB6" w:rsidRDefault="005E7BB6">
      <w:pPr>
        <w:rPr>
          <w:rFonts w:hint="eastAsia"/>
          <w:kern w:val="0"/>
        </w:rPr>
      </w:pPr>
      <w:r>
        <w:rPr>
          <w:rFonts w:hint="eastAsia"/>
          <w:kern w:val="0"/>
        </w:rPr>
        <w:t>3</w:t>
      </w:r>
      <w:r>
        <w:rPr>
          <w:rFonts w:hint="eastAsia"/>
          <w:kern w:val="0"/>
        </w:rPr>
        <w:t>．分包单位严格按总承包制定的总平面布置图“按图就位”，且按总承包制定的现场标准化施工的文明生产规定做好工作。</w:t>
      </w:r>
    </w:p>
    <w:p w:rsidR="005E7BB6" w:rsidRDefault="005E7BB6">
      <w:pPr>
        <w:rPr>
          <w:rFonts w:hint="eastAsia"/>
          <w:kern w:val="0"/>
        </w:rPr>
      </w:pPr>
      <w:r>
        <w:rPr>
          <w:rFonts w:hint="eastAsia"/>
          <w:kern w:val="0"/>
        </w:rPr>
        <w:t>4</w:t>
      </w:r>
      <w:r>
        <w:rPr>
          <w:rFonts w:hint="eastAsia"/>
          <w:kern w:val="0"/>
        </w:rPr>
        <w:t>．分包单位进场前均与总承包签订工程发包合同，严格以合同之条款来检查落实分包单位的责任、义务。任何分包单位的失误，均应视作总承包工作失误。</w:t>
      </w:r>
    </w:p>
    <w:p w:rsidR="005E7BB6" w:rsidRDefault="005E7BB6">
      <w:pPr>
        <w:rPr>
          <w:rFonts w:hint="eastAsia"/>
          <w:kern w:val="0"/>
        </w:rPr>
      </w:pPr>
      <w:r>
        <w:rPr>
          <w:rFonts w:hint="eastAsia"/>
          <w:kern w:val="0"/>
        </w:rPr>
        <w:t>5</w:t>
      </w:r>
      <w:r>
        <w:rPr>
          <w:rFonts w:hint="eastAsia"/>
          <w:kern w:val="0"/>
        </w:rPr>
        <w:t>．总承包将以个指令，组织指挥分包单位科学合理地进行作业生产，协调施工中所产生的各类矛盾，以合同中明确的责任，来追究贻误方的失职。尽可能地减少、降低施工中出现的责任模糊和推诿扯皮现象而贻误工作。</w:t>
      </w:r>
    </w:p>
    <w:p w:rsidR="005E7BB6" w:rsidRDefault="005E7BB6">
      <w:pPr>
        <w:rPr>
          <w:rFonts w:hint="eastAsia"/>
          <w:kern w:val="0"/>
        </w:rPr>
      </w:pPr>
      <w:r>
        <w:rPr>
          <w:rFonts w:hint="eastAsia"/>
          <w:kern w:val="0"/>
        </w:rPr>
        <w:t>6</w:t>
      </w:r>
      <w:r>
        <w:rPr>
          <w:rFonts w:hint="eastAsia"/>
          <w:kern w:val="0"/>
        </w:rPr>
        <w:t>．总承包应不断加强对分包单位的教育，提请分包单位增强对产品的保护工作，做到上道工序对下道工序负责，完工产品对业主负责，使产品不污、不损。</w:t>
      </w:r>
    </w:p>
    <w:p w:rsidR="005E7BB6" w:rsidRDefault="005E7BB6"/>
    <w:p w:rsidR="005E7BB6" w:rsidRDefault="005E7BB6">
      <w:pPr>
        <w:pStyle w:val="2"/>
        <w:ind w:left="210" w:right="214"/>
        <w:rPr>
          <w:rFonts w:hint="eastAsia"/>
        </w:rPr>
      </w:pPr>
      <w:bookmarkStart w:id="314" w:name="_Toc207093074"/>
      <w:r>
        <w:rPr>
          <w:rFonts w:hint="eastAsia"/>
        </w:rPr>
        <w:t>总承包管理组织体系</w:t>
      </w:r>
      <w:bookmarkStart w:id="315" w:name="bk304"/>
      <w:bookmarkEnd w:id="314"/>
      <w:bookmarkEnd w:id="315"/>
    </w:p>
    <w:p w:rsidR="005E7BB6" w:rsidRDefault="005E7BB6">
      <w:pPr>
        <w:rPr>
          <w:kern w:val="0"/>
        </w:rPr>
      </w:pPr>
      <w:bookmarkStart w:id="316" w:name="bk305"/>
      <w:bookmarkEnd w:id="316"/>
      <w:r>
        <w:rPr>
          <w:rFonts w:hint="eastAsia"/>
          <w:kern w:val="0"/>
        </w:rPr>
        <w:t>组织机构管理网络如图所示：</w:t>
      </w:r>
    </w:p>
    <w:p w:rsidR="005E7BB6" w:rsidRDefault="005E7BB6">
      <w:pPr>
        <w:rPr>
          <w:rFonts w:hint="eastAsia"/>
          <w:kern w:val="0"/>
        </w:rPr>
      </w:pPr>
      <w:r>
        <w:rPr>
          <w:kern w:val="0"/>
        </w:rPr>
        <w:pict>
          <v:shape id="_x0000_i1048" type="#_x0000_t75" style="width:415.65pt;height:327.95pt">
            <v:imagedata r:id="rId30" o:title="" blacklevel="-11796f" grayscale="t" bilevel="t"/>
          </v:shape>
        </w:pict>
      </w:r>
    </w:p>
    <w:p w:rsidR="005E7BB6" w:rsidRDefault="005E7BB6"/>
    <w:p w:rsidR="005E7BB6" w:rsidRDefault="005E7BB6">
      <w:pPr>
        <w:pStyle w:val="2"/>
        <w:ind w:left="210" w:right="214"/>
        <w:rPr>
          <w:rFonts w:hint="eastAsia"/>
        </w:rPr>
      </w:pPr>
      <w:bookmarkStart w:id="317" w:name="_Toc207093075"/>
      <w:r>
        <w:rPr>
          <w:rFonts w:hint="eastAsia"/>
        </w:rPr>
        <w:t>对专业承包配合承诺</w:t>
      </w:r>
      <w:bookmarkStart w:id="318" w:name="bk306"/>
      <w:bookmarkEnd w:id="317"/>
      <w:bookmarkEnd w:id="318"/>
    </w:p>
    <w:p w:rsidR="005E7BB6" w:rsidRDefault="005E7BB6">
      <w:pPr>
        <w:pStyle w:val="3"/>
        <w:ind w:left="210" w:right="214"/>
        <w:rPr>
          <w:rFonts w:hint="eastAsia"/>
        </w:rPr>
      </w:pPr>
      <w:bookmarkStart w:id="319" w:name="_Toc207093076"/>
      <w:r>
        <w:rPr>
          <w:rFonts w:hint="eastAsia"/>
        </w:rPr>
        <w:t>概述</w:t>
      </w:r>
      <w:bookmarkStart w:id="320" w:name="bk307"/>
      <w:bookmarkEnd w:id="319"/>
      <w:bookmarkEnd w:id="320"/>
    </w:p>
    <w:p w:rsidR="005E7BB6" w:rsidRDefault="005E7BB6">
      <w:pPr>
        <w:rPr>
          <w:kern w:val="0"/>
        </w:rPr>
      </w:pPr>
      <w:bookmarkStart w:id="321" w:name="bk308"/>
      <w:bookmarkEnd w:id="321"/>
      <w:r>
        <w:rPr>
          <w:rFonts w:hint="eastAsia"/>
          <w:kern w:val="0"/>
        </w:rPr>
        <w:t>本工程工期紧、质量要求高，公司将保证承建工程的质量和进度，搞好对弱电系统工程专业分包的协调管理。要使整个工程协调有序地顺利完成，就必须发挥好总包作用，加强协调管理职能，同时分包单位也要积极地给予理解配合。</w:t>
      </w:r>
    </w:p>
    <w:p w:rsidR="005E7BB6" w:rsidRDefault="005E7BB6"/>
    <w:p w:rsidR="005E7BB6" w:rsidRDefault="005E7BB6">
      <w:pPr>
        <w:pStyle w:val="3"/>
        <w:ind w:left="210" w:right="214"/>
        <w:rPr>
          <w:rFonts w:hint="eastAsia"/>
        </w:rPr>
      </w:pPr>
      <w:bookmarkStart w:id="322" w:name="_Toc207093077"/>
      <w:r>
        <w:rPr>
          <w:rFonts w:hint="eastAsia"/>
        </w:rPr>
        <w:t>组织管理</w:t>
      </w:r>
      <w:bookmarkStart w:id="323" w:name="bk309"/>
      <w:bookmarkEnd w:id="322"/>
      <w:bookmarkEnd w:id="323"/>
    </w:p>
    <w:p w:rsidR="005E7BB6" w:rsidRDefault="005E7BB6">
      <w:pPr>
        <w:rPr>
          <w:kern w:val="0"/>
        </w:rPr>
      </w:pPr>
      <w:bookmarkStart w:id="324" w:name="bk310"/>
      <w:bookmarkEnd w:id="324"/>
      <w:r>
        <w:rPr>
          <w:rFonts w:hint="eastAsia"/>
          <w:kern w:val="0"/>
        </w:rPr>
        <w:t>在管理组织体系上采取有效措施，将总包方和分包方在组织管理上联系紧密，确保总包方对专业分包单位的质量、进度和产品相互保护等方面的有效控制，加强对分包的管理协调，及时处理存在的矛盾与问题，以求项目整体目标的实现。分包方亦须根据总包方质量体系运行的要求，建立质量体系网络，责任到人，对质量实施全过程实行监控。</w:t>
      </w:r>
    </w:p>
    <w:p w:rsidR="005E7BB6" w:rsidRDefault="005E7BB6">
      <w:pPr>
        <w:rPr>
          <w:rFonts w:hint="eastAsia"/>
          <w:kern w:val="0"/>
        </w:rPr>
      </w:pPr>
      <w:r>
        <w:rPr>
          <w:rFonts w:hint="eastAsia"/>
          <w:kern w:val="0"/>
        </w:rPr>
        <w:t>（</w:t>
      </w:r>
      <w:r>
        <w:rPr>
          <w:rFonts w:hint="eastAsia"/>
          <w:kern w:val="0"/>
        </w:rPr>
        <w:t>1</w:t>
      </w:r>
      <w:r>
        <w:rPr>
          <w:rFonts w:hint="eastAsia"/>
          <w:kern w:val="0"/>
        </w:rPr>
        <w:t>）把专业施工单位、专业分包队伍的项目负责人组合进总包方的现场指挥部，作为成员共同参与工程的统一指挥安排与协调。</w:t>
      </w:r>
    </w:p>
    <w:p w:rsidR="005E7BB6" w:rsidRDefault="005E7BB6">
      <w:pPr>
        <w:rPr>
          <w:rFonts w:hint="eastAsia"/>
          <w:kern w:val="0"/>
        </w:rPr>
      </w:pPr>
      <w:r>
        <w:rPr>
          <w:rFonts w:hint="eastAsia"/>
          <w:kern w:val="0"/>
        </w:rPr>
        <w:t>（</w:t>
      </w:r>
      <w:r>
        <w:rPr>
          <w:rFonts w:hint="eastAsia"/>
          <w:kern w:val="0"/>
        </w:rPr>
        <w:t>2</w:t>
      </w:r>
      <w:r>
        <w:rPr>
          <w:rFonts w:hint="eastAsia"/>
          <w:kern w:val="0"/>
        </w:rPr>
        <w:t>）建立每周工程协调会制度。由总包单位主持，业主、监理及施工单位、专业分包队伍参加。在协调会上，总结上周施工阶段的实施情况，明确后阶段的施工安排，分析及协调解决实际施工中发生的问题。</w:t>
      </w:r>
    </w:p>
    <w:p w:rsidR="005E7BB6" w:rsidRDefault="005E7BB6">
      <w:pPr>
        <w:rPr>
          <w:rFonts w:hint="eastAsia"/>
          <w:kern w:val="0"/>
        </w:rPr>
      </w:pPr>
      <w:r>
        <w:rPr>
          <w:rFonts w:hint="eastAsia"/>
          <w:kern w:val="0"/>
        </w:rPr>
        <w:t>（</w:t>
      </w:r>
      <w:r>
        <w:rPr>
          <w:rFonts w:hint="eastAsia"/>
          <w:kern w:val="0"/>
        </w:rPr>
        <w:t>3</w:t>
      </w:r>
      <w:r>
        <w:rPr>
          <w:rFonts w:hint="eastAsia"/>
          <w:kern w:val="0"/>
        </w:rPr>
        <w:t>）建立每月简报制度。每月由总包单位发一次工程简报，分送监理及分包单位，通报现场进度、质量、安全、文明施工等方面的情况。</w:t>
      </w:r>
    </w:p>
    <w:p w:rsidR="005E7BB6" w:rsidRDefault="005E7BB6">
      <w:pPr>
        <w:rPr>
          <w:rFonts w:hint="eastAsia"/>
          <w:kern w:val="0"/>
        </w:rPr>
      </w:pPr>
      <w:r>
        <w:rPr>
          <w:rFonts w:hint="eastAsia"/>
          <w:kern w:val="0"/>
        </w:rPr>
        <w:t>（</w:t>
      </w:r>
      <w:r>
        <w:rPr>
          <w:rFonts w:hint="eastAsia"/>
          <w:kern w:val="0"/>
        </w:rPr>
        <w:t>4</w:t>
      </w:r>
      <w:r>
        <w:rPr>
          <w:rFonts w:hint="eastAsia"/>
          <w:kern w:val="0"/>
        </w:rPr>
        <w:t>）在项目经理部内专职配置熟悉有关专业分包业务且具该专业丰富施工经验的工程技术人员，参加对分包工程施工质量的控制，共同参与技术难题的处理。</w:t>
      </w:r>
    </w:p>
    <w:p w:rsidR="005E7BB6" w:rsidRDefault="005E7BB6"/>
    <w:p w:rsidR="005E7BB6" w:rsidRDefault="005E7BB6">
      <w:pPr>
        <w:pStyle w:val="3"/>
        <w:ind w:left="210" w:right="214"/>
        <w:rPr>
          <w:rFonts w:hint="eastAsia"/>
        </w:rPr>
      </w:pPr>
      <w:bookmarkStart w:id="325" w:name="_Toc207093078"/>
      <w:r>
        <w:rPr>
          <w:rFonts w:hint="eastAsia"/>
        </w:rPr>
        <w:t>生产技术管理</w:t>
      </w:r>
      <w:bookmarkStart w:id="326" w:name="bk311"/>
      <w:bookmarkEnd w:id="325"/>
      <w:bookmarkEnd w:id="326"/>
    </w:p>
    <w:p w:rsidR="005E7BB6" w:rsidRDefault="005E7BB6">
      <w:pPr>
        <w:rPr>
          <w:kern w:val="0"/>
        </w:rPr>
      </w:pPr>
      <w:bookmarkStart w:id="327" w:name="bk312"/>
      <w:bookmarkEnd w:id="327"/>
      <w:r>
        <w:rPr>
          <w:rFonts w:hint="eastAsia"/>
          <w:kern w:val="0"/>
        </w:rPr>
        <w:t>（</w:t>
      </w:r>
      <w:r>
        <w:rPr>
          <w:rFonts w:hint="eastAsia"/>
          <w:kern w:val="0"/>
        </w:rPr>
        <w:t>1</w:t>
      </w:r>
      <w:r>
        <w:rPr>
          <w:rFonts w:hint="eastAsia"/>
          <w:kern w:val="0"/>
        </w:rPr>
        <w:t>）分包方月中报送下月的生产计划，由项目部对每月的生产计划进行统一协调。分包单位在具体施工计划和布置、安排时，要及时沟通，随时将分包单位的分部分项工程计划纳入项目部的总体施工计划和布置中。</w:t>
      </w:r>
    </w:p>
    <w:p w:rsidR="005E7BB6" w:rsidRDefault="005E7BB6">
      <w:pPr>
        <w:rPr>
          <w:rFonts w:hint="eastAsia"/>
          <w:kern w:val="0"/>
        </w:rPr>
      </w:pPr>
      <w:r>
        <w:rPr>
          <w:rFonts w:hint="eastAsia"/>
          <w:kern w:val="0"/>
        </w:rPr>
        <w:t>（</w:t>
      </w:r>
      <w:r>
        <w:rPr>
          <w:rFonts w:hint="eastAsia"/>
          <w:kern w:val="0"/>
        </w:rPr>
        <w:t>2</w:t>
      </w:r>
      <w:r>
        <w:rPr>
          <w:rFonts w:hint="eastAsia"/>
          <w:kern w:val="0"/>
        </w:rPr>
        <w:t>）整个场地的布置由项目部牵头进行统一规划，施工场地规划时宜统一考虑且布置专业分包单位的施工及生活区以便于管理和加强联系。</w:t>
      </w:r>
    </w:p>
    <w:p w:rsidR="005E7BB6" w:rsidRDefault="005E7BB6">
      <w:pPr>
        <w:rPr>
          <w:rFonts w:hint="eastAsia"/>
          <w:kern w:val="0"/>
        </w:rPr>
      </w:pPr>
      <w:r>
        <w:rPr>
          <w:rFonts w:hint="eastAsia"/>
          <w:kern w:val="0"/>
        </w:rPr>
        <w:t>（</w:t>
      </w:r>
      <w:r>
        <w:rPr>
          <w:rFonts w:hint="eastAsia"/>
          <w:kern w:val="0"/>
        </w:rPr>
        <w:t>3</w:t>
      </w:r>
      <w:r>
        <w:rPr>
          <w:rFonts w:hint="eastAsia"/>
          <w:kern w:val="0"/>
        </w:rPr>
        <w:t>）加强对现场水、电、路等资源的管理，防止同时施工，负荷过大而产生的停电、道路不畅等情况发生。</w:t>
      </w:r>
    </w:p>
    <w:p w:rsidR="005E7BB6" w:rsidRDefault="005E7BB6">
      <w:pPr>
        <w:rPr>
          <w:rFonts w:hint="eastAsia"/>
          <w:kern w:val="0"/>
        </w:rPr>
      </w:pPr>
      <w:r>
        <w:rPr>
          <w:rFonts w:hint="eastAsia"/>
          <w:kern w:val="0"/>
        </w:rPr>
        <w:t>（</w:t>
      </w:r>
      <w:r>
        <w:rPr>
          <w:rFonts w:hint="eastAsia"/>
          <w:kern w:val="0"/>
        </w:rPr>
        <w:t>4</w:t>
      </w:r>
      <w:r>
        <w:rPr>
          <w:rFonts w:hint="eastAsia"/>
          <w:kern w:val="0"/>
        </w:rPr>
        <w:t>）加强对分包方人员、机具等资源投入的监督，保证分包方根据工程总体进度和质量目标所作的承诺得到具体实施。</w:t>
      </w:r>
    </w:p>
    <w:p w:rsidR="005E7BB6" w:rsidRDefault="005E7BB6">
      <w:pPr>
        <w:rPr>
          <w:rFonts w:hint="eastAsia"/>
          <w:kern w:val="0"/>
        </w:rPr>
      </w:pPr>
      <w:r>
        <w:rPr>
          <w:rFonts w:hint="eastAsia"/>
          <w:kern w:val="0"/>
        </w:rPr>
        <w:t>（</w:t>
      </w:r>
      <w:r>
        <w:rPr>
          <w:rFonts w:hint="eastAsia"/>
          <w:kern w:val="0"/>
        </w:rPr>
        <w:t>5</w:t>
      </w:r>
      <w:r>
        <w:rPr>
          <w:rFonts w:hint="eastAsia"/>
          <w:kern w:val="0"/>
        </w:rPr>
        <w:t>）分包方进场施工前须编制详尽施工方案，经项目部确认，以便做好质量监督和工序间的衔接。</w:t>
      </w:r>
    </w:p>
    <w:p w:rsidR="005E7BB6" w:rsidRDefault="005E7BB6">
      <w:pPr>
        <w:rPr>
          <w:rFonts w:hint="eastAsia"/>
          <w:kern w:val="0"/>
        </w:rPr>
      </w:pPr>
      <w:r>
        <w:rPr>
          <w:rFonts w:hint="eastAsia"/>
          <w:kern w:val="0"/>
        </w:rPr>
        <w:t>（</w:t>
      </w:r>
      <w:r>
        <w:rPr>
          <w:rFonts w:hint="eastAsia"/>
          <w:kern w:val="0"/>
        </w:rPr>
        <w:t>6</w:t>
      </w:r>
      <w:r>
        <w:rPr>
          <w:rFonts w:hint="eastAsia"/>
          <w:kern w:val="0"/>
        </w:rPr>
        <w:t>）在分包工程施工前，分包单位必须提供详细的专项施工组织设计及施工进度计划，而项目部则应根据分包单位提供的资料和自己的施工计划和安排，从实际施工的具体要求出发，进行综合安排，对施工过程中可能发生的矛盾预先进行协调、处理。</w:t>
      </w:r>
    </w:p>
    <w:p w:rsidR="005E7BB6" w:rsidRDefault="005E7BB6">
      <w:pPr>
        <w:rPr>
          <w:rFonts w:hint="eastAsia"/>
          <w:kern w:val="0"/>
        </w:rPr>
      </w:pPr>
      <w:r>
        <w:rPr>
          <w:rFonts w:hint="eastAsia"/>
          <w:kern w:val="0"/>
        </w:rPr>
        <w:t>（</w:t>
      </w:r>
      <w:r>
        <w:rPr>
          <w:rFonts w:hint="eastAsia"/>
          <w:kern w:val="0"/>
        </w:rPr>
        <w:t>7</w:t>
      </w:r>
      <w:r>
        <w:rPr>
          <w:rFonts w:hint="eastAsia"/>
          <w:kern w:val="0"/>
        </w:rPr>
        <w:t>）在总包方的施工进度及月进度上应反映分包单位承建的分项工程的内容，以便提早通知专业单位的进、退场和施工工作面的展示。</w:t>
      </w:r>
    </w:p>
    <w:p w:rsidR="005E7BB6" w:rsidRDefault="005E7BB6">
      <w:pPr>
        <w:rPr>
          <w:rFonts w:hint="eastAsia"/>
          <w:kern w:val="0"/>
        </w:rPr>
      </w:pPr>
      <w:r>
        <w:rPr>
          <w:rFonts w:hint="eastAsia"/>
          <w:kern w:val="0"/>
        </w:rPr>
        <w:t>（</w:t>
      </w:r>
      <w:r>
        <w:rPr>
          <w:rFonts w:hint="eastAsia"/>
          <w:kern w:val="0"/>
        </w:rPr>
        <w:t>8</w:t>
      </w:r>
      <w:r>
        <w:rPr>
          <w:rFonts w:hint="eastAsia"/>
          <w:kern w:val="0"/>
        </w:rPr>
        <w:t>）将甲方、监理、设计方的工程联系单，及涉及各有关分包工程的内容，及时传送给有关分包单位，并督促其落实完成联系单中的内容。</w:t>
      </w:r>
    </w:p>
    <w:p w:rsidR="005E7BB6" w:rsidRDefault="005E7BB6">
      <w:pPr>
        <w:rPr>
          <w:rFonts w:hint="eastAsia"/>
          <w:kern w:val="0"/>
        </w:rPr>
      </w:pPr>
      <w:r>
        <w:rPr>
          <w:rFonts w:hint="eastAsia"/>
          <w:kern w:val="0"/>
        </w:rPr>
        <w:t>（</w:t>
      </w:r>
      <w:r>
        <w:rPr>
          <w:rFonts w:hint="eastAsia"/>
          <w:kern w:val="0"/>
        </w:rPr>
        <w:t>9</w:t>
      </w:r>
      <w:r>
        <w:rPr>
          <w:rFonts w:hint="eastAsia"/>
          <w:kern w:val="0"/>
        </w:rPr>
        <w:t>）在结构施工中，督促有关分包单位及时进行预埋留孔洞及槽线的埋设，并在土建砼浇筑前由有关分包单位确认签证。</w:t>
      </w:r>
    </w:p>
    <w:p w:rsidR="005E7BB6" w:rsidRDefault="005E7BB6">
      <w:pPr>
        <w:rPr>
          <w:rFonts w:hint="eastAsia"/>
          <w:kern w:val="0"/>
        </w:rPr>
      </w:pPr>
      <w:r>
        <w:rPr>
          <w:rFonts w:hint="eastAsia"/>
          <w:kern w:val="0"/>
        </w:rPr>
        <w:t>（</w:t>
      </w:r>
      <w:r>
        <w:rPr>
          <w:rFonts w:hint="eastAsia"/>
          <w:kern w:val="0"/>
        </w:rPr>
        <w:t>10</w:t>
      </w:r>
      <w:r>
        <w:rPr>
          <w:rFonts w:hint="eastAsia"/>
          <w:kern w:val="0"/>
        </w:rPr>
        <w:t>）在装饰施工过程中，做好土建和安装等分包单位的施工顺序的配合协调工作，合理安排土建与其穿插和搭接。严禁事后对产品的破坏。重点做好吊顶与照明、通风综合布线的交接；暖卫与墙面瓷砖的搭接；防水防潮与上、下水工程的安排工作。</w:t>
      </w:r>
    </w:p>
    <w:p w:rsidR="005E7BB6" w:rsidRDefault="005E7BB6">
      <w:pPr>
        <w:rPr>
          <w:rFonts w:hint="eastAsia"/>
          <w:kern w:val="0"/>
        </w:rPr>
      </w:pPr>
      <w:r>
        <w:rPr>
          <w:rFonts w:hint="eastAsia"/>
          <w:kern w:val="0"/>
        </w:rPr>
        <w:t>（</w:t>
      </w:r>
      <w:r>
        <w:rPr>
          <w:rFonts w:hint="eastAsia"/>
          <w:kern w:val="0"/>
        </w:rPr>
        <w:t>11</w:t>
      </w:r>
      <w:r>
        <w:rPr>
          <w:rFonts w:hint="eastAsia"/>
          <w:kern w:val="0"/>
        </w:rPr>
        <w:t>）在安排施工计划时，应充分考虑并留出分包单位穿插施工的时间（如放置电缆、电线套管、预埋件及预留孔洞等）。</w:t>
      </w:r>
    </w:p>
    <w:p w:rsidR="005E7BB6" w:rsidRDefault="005E7BB6">
      <w:pPr>
        <w:rPr>
          <w:rFonts w:hint="eastAsia"/>
          <w:kern w:val="0"/>
        </w:rPr>
      </w:pPr>
      <w:r>
        <w:rPr>
          <w:rFonts w:hint="eastAsia"/>
          <w:kern w:val="0"/>
        </w:rPr>
        <w:t>（</w:t>
      </w:r>
      <w:r>
        <w:rPr>
          <w:rFonts w:hint="eastAsia"/>
          <w:kern w:val="0"/>
        </w:rPr>
        <w:t>12</w:t>
      </w:r>
      <w:r>
        <w:rPr>
          <w:rFonts w:hint="eastAsia"/>
          <w:kern w:val="0"/>
        </w:rPr>
        <w:t>）做好对分包工程的产品保护，采取有效的防护措施。同时也要求分包单位的施工人员对土建已完成的产品加强保护工作。如楼梯踏步阳角用软木包起来，以保护其不被撞损。又如在涂料施工时，踢脚用彩布包裹，以防止涂料污染。</w:t>
      </w:r>
    </w:p>
    <w:p w:rsidR="005E7BB6" w:rsidRDefault="005E7BB6">
      <w:pPr>
        <w:rPr>
          <w:rFonts w:hint="eastAsia"/>
          <w:kern w:val="0"/>
        </w:rPr>
      </w:pPr>
      <w:r>
        <w:rPr>
          <w:rFonts w:hint="eastAsia"/>
          <w:kern w:val="0"/>
        </w:rPr>
        <w:t>（</w:t>
      </w:r>
      <w:r>
        <w:rPr>
          <w:rFonts w:hint="eastAsia"/>
          <w:kern w:val="0"/>
        </w:rPr>
        <w:t>13</w:t>
      </w:r>
      <w:r>
        <w:rPr>
          <w:rFonts w:hint="eastAsia"/>
          <w:kern w:val="0"/>
        </w:rPr>
        <w:t>）向专业分包单位提供各种配合措施，为其工作顺利开展创造条件。</w:t>
      </w:r>
    </w:p>
    <w:p w:rsidR="005E7BB6" w:rsidRDefault="005E7BB6">
      <w:pPr>
        <w:rPr>
          <w:rFonts w:hint="eastAsia"/>
          <w:kern w:val="0"/>
        </w:rPr>
      </w:pPr>
      <w:r>
        <w:rPr>
          <w:rFonts w:hint="eastAsia"/>
          <w:kern w:val="0"/>
        </w:rPr>
        <w:t>如脚手架、垂直运输设备、施工用电和标高、轴线的准确位置和数值等。</w:t>
      </w:r>
    </w:p>
    <w:p w:rsidR="005E7BB6" w:rsidRDefault="005E7BB6">
      <w:pPr>
        <w:rPr>
          <w:rFonts w:hint="eastAsia"/>
          <w:kern w:val="0"/>
        </w:rPr>
      </w:pPr>
      <w:r>
        <w:rPr>
          <w:rFonts w:hint="eastAsia"/>
          <w:kern w:val="0"/>
        </w:rPr>
        <w:t>（</w:t>
      </w:r>
      <w:r>
        <w:rPr>
          <w:rFonts w:hint="eastAsia"/>
          <w:kern w:val="0"/>
        </w:rPr>
        <w:t>14</w:t>
      </w:r>
      <w:r>
        <w:rPr>
          <w:rFonts w:hint="eastAsia"/>
          <w:kern w:val="0"/>
        </w:rPr>
        <w:t>）督促分包单位及时进行工程技术资料的记录、收集和整理，做到与工程进度同步，并保证其准确性。</w:t>
      </w:r>
    </w:p>
    <w:p w:rsidR="005E7BB6" w:rsidRDefault="005E7BB6">
      <w:pPr>
        <w:rPr>
          <w:rFonts w:hint="eastAsia"/>
          <w:kern w:val="0"/>
        </w:rPr>
      </w:pPr>
      <w:r>
        <w:rPr>
          <w:rFonts w:hint="eastAsia"/>
          <w:kern w:val="0"/>
        </w:rPr>
        <w:t>（</w:t>
      </w:r>
      <w:r>
        <w:rPr>
          <w:rFonts w:hint="eastAsia"/>
          <w:kern w:val="0"/>
        </w:rPr>
        <w:t>15</w:t>
      </w:r>
      <w:r>
        <w:rPr>
          <w:rFonts w:hint="eastAsia"/>
          <w:kern w:val="0"/>
        </w:rPr>
        <w:t>）总包方对能保证质量、加强进度、提高效益的新技术、新工艺、新设备进行宣传推广，使整个工程的施工得到同步提高。</w:t>
      </w:r>
    </w:p>
    <w:p w:rsidR="005E7BB6" w:rsidRDefault="005E7BB6"/>
    <w:p w:rsidR="005E7BB6" w:rsidRDefault="005E7BB6">
      <w:pPr>
        <w:pStyle w:val="3"/>
        <w:ind w:left="210" w:right="214"/>
        <w:rPr>
          <w:rFonts w:hint="eastAsia"/>
        </w:rPr>
      </w:pPr>
      <w:bookmarkStart w:id="328" w:name="_Toc207093079"/>
      <w:r>
        <w:rPr>
          <w:rFonts w:hint="eastAsia"/>
        </w:rPr>
        <w:t>质量安全管理</w:t>
      </w:r>
      <w:bookmarkStart w:id="329" w:name="bk313"/>
      <w:bookmarkEnd w:id="328"/>
      <w:bookmarkEnd w:id="329"/>
    </w:p>
    <w:p w:rsidR="005E7BB6" w:rsidRDefault="005E7BB6">
      <w:pPr>
        <w:rPr>
          <w:kern w:val="0"/>
        </w:rPr>
      </w:pPr>
      <w:bookmarkStart w:id="330" w:name="bk314"/>
      <w:bookmarkEnd w:id="330"/>
      <w:r>
        <w:rPr>
          <w:rFonts w:hint="eastAsia"/>
          <w:kern w:val="0"/>
        </w:rPr>
        <w:t>（</w:t>
      </w:r>
      <w:r>
        <w:rPr>
          <w:rFonts w:hint="eastAsia"/>
          <w:kern w:val="0"/>
        </w:rPr>
        <w:t>1</w:t>
      </w:r>
      <w:r>
        <w:rPr>
          <w:rFonts w:hint="eastAsia"/>
          <w:kern w:val="0"/>
        </w:rPr>
        <w:t>）、组织每月一次的质量安全大检查工作，配合上级部门的质量检查；</w:t>
      </w:r>
    </w:p>
    <w:p w:rsidR="005E7BB6" w:rsidRDefault="005E7BB6">
      <w:pPr>
        <w:rPr>
          <w:rFonts w:hint="eastAsia"/>
          <w:kern w:val="0"/>
        </w:rPr>
      </w:pPr>
      <w:r>
        <w:rPr>
          <w:rFonts w:hint="eastAsia"/>
          <w:kern w:val="0"/>
        </w:rPr>
        <w:t>（</w:t>
      </w:r>
      <w:r>
        <w:rPr>
          <w:rFonts w:hint="eastAsia"/>
          <w:kern w:val="0"/>
        </w:rPr>
        <w:t>2</w:t>
      </w:r>
      <w:r>
        <w:rPr>
          <w:rFonts w:hint="eastAsia"/>
          <w:kern w:val="0"/>
        </w:rPr>
        <w:t>）、制订并监督实施，提出对确保质量安全和施工的有关规范、措施，并在施工过程中进行监督检查，保证工程质量和安全生产。</w:t>
      </w:r>
    </w:p>
    <w:p w:rsidR="005E7BB6" w:rsidRDefault="005E7BB6">
      <w:pPr>
        <w:rPr>
          <w:rFonts w:hint="eastAsia"/>
          <w:kern w:val="0"/>
        </w:rPr>
      </w:pPr>
      <w:r>
        <w:rPr>
          <w:rFonts w:hint="eastAsia"/>
          <w:kern w:val="0"/>
        </w:rPr>
        <w:t>（</w:t>
      </w:r>
      <w:r>
        <w:rPr>
          <w:rFonts w:hint="eastAsia"/>
          <w:kern w:val="0"/>
        </w:rPr>
        <w:t>3</w:t>
      </w:r>
      <w:r>
        <w:rPr>
          <w:rFonts w:hint="eastAsia"/>
          <w:kern w:val="0"/>
        </w:rPr>
        <w:t>）、项目部有权按规定对质量优劣、安全生产好坏的下属分包单位、施工现场（包括有关人员）奖罚处理。</w:t>
      </w:r>
    </w:p>
    <w:p w:rsidR="005E7BB6" w:rsidRDefault="005E7BB6">
      <w:pPr>
        <w:rPr>
          <w:rFonts w:hint="eastAsia"/>
          <w:kern w:val="0"/>
        </w:rPr>
      </w:pPr>
      <w:r>
        <w:rPr>
          <w:rFonts w:hint="eastAsia"/>
          <w:kern w:val="0"/>
        </w:rPr>
        <w:t>（</w:t>
      </w:r>
      <w:r>
        <w:rPr>
          <w:rFonts w:hint="eastAsia"/>
          <w:kern w:val="0"/>
        </w:rPr>
        <w:t>4</w:t>
      </w:r>
      <w:r>
        <w:rPr>
          <w:rFonts w:hint="eastAsia"/>
          <w:kern w:val="0"/>
        </w:rPr>
        <w:t>）、有权对下属分包单位的工程质量、原材料、半成品质量和安全生产、文明施工进行监督检查。</w:t>
      </w:r>
    </w:p>
    <w:p w:rsidR="005E7BB6" w:rsidRDefault="005E7BB6">
      <w:pPr>
        <w:rPr>
          <w:rFonts w:hint="eastAsia"/>
          <w:kern w:val="0"/>
        </w:rPr>
      </w:pPr>
      <w:r>
        <w:rPr>
          <w:rFonts w:hint="eastAsia"/>
          <w:kern w:val="0"/>
        </w:rPr>
        <w:t>（</w:t>
      </w:r>
      <w:r>
        <w:rPr>
          <w:rFonts w:hint="eastAsia"/>
          <w:kern w:val="0"/>
        </w:rPr>
        <w:t>5</w:t>
      </w:r>
      <w:r>
        <w:rPr>
          <w:rFonts w:hint="eastAsia"/>
          <w:kern w:val="0"/>
        </w:rPr>
        <w:t>）、对造成一般的事故责任的分包单位，由其项目部，根据调查组建议，令其限期改善工程建设技术及安全措施，并依据有关协义进行处罚；</w:t>
      </w:r>
    </w:p>
    <w:p w:rsidR="005E7BB6" w:rsidRDefault="005E7BB6">
      <w:pPr>
        <w:rPr>
          <w:rFonts w:hint="eastAsia"/>
          <w:kern w:val="0"/>
        </w:rPr>
      </w:pPr>
      <w:r>
        <w:rPr>
          <w:rFonts w:hint="eastAsia"/>
          <w:kern w:val="0"/>
        </w:rPr>
        <w:t>（</w:t>
      </w:r>
      <w:r>
        <w:rPr>
          <w:rFonts w:hint="eastAsia"/>
          <w:kern w:val="0"/>
        </w:rPr>
        <w:t>6</w:t>
      </w:r>
      <w:r>
        <w:rPr>
          <w:rFonts w:hint="eastAsia"/>
          <w:kern w:val="0"/>
        </w:rPr>
        <w:t>）、项目部专门组织安全员，进行安全生产的监督：负责安全生产监督检查，经常深入现场，指导基层安全生产工作，负责组织每季一次和不定期的安全检查，发现不安全因素，提出整改意见，督促有关分包单位及时整改，组织竞赛活动，总结经验并做好评比奖励工作。</w:t>
      </w:r>
    </w:p>
    <w:p w:rsidR="005E7BB6" w:rsidRDefault="005E7BB6"/>
    <w:p w:rsidR="005E7BB6" w:rsidRDefault="005E7BB6">
      <w:pPr>
        <w:pStyle w:val="2"/>
        <w:ind w:left="210" w:right="214"/>
        <w:rPr>
          <w:rFonts w:hint="eastAsia"/>
        </w:rPr>
      </w:pPr>
      <w:bookmarkStart w:id="331" w:name="_Toc207093080"/>
      <w:r>
        <w:rPr>
          <w:rFonts w:hint="eastAsia"/>
        </w:rPr>
        <w:t>与业主协调配合措施</w:t>
      </w:r>
      <w:bookmarkStart w:id="332" w:name="bk315"/>
      <w:bookmarkEnd w:id="331"/>
      <w:bookmarkEnd w:id="332"/>
    </w:p>
    <w:p w:rsidR="005E7BB6" w:rsidRDefault="005E7BB6">
      <w:pPr>
        <w:rPr>
          <w:kern w:val="0"/>
        </w:rPr>
      </w:pPr>
      <w:bookmarkStart w:id="333" w:name="bk316"/>
      <w:bookmarkEnd w:id="333"/>
      <w:r>
        <w:rPr>
          <w:rFonts w:hint="eastAsia"/>
          <w:kern w:val="0"/>
        </w:rPr>
        <w:t>（</w:t>
      </w:r>
      <w:r>
        <w:rPr>
          <w:rFonts w:hint="eastAsia"/>
          <w:kern w:val="0"/>
        </w:rPr>
        <w:t>1</w:t>
      </w:r>
      <w:r>
        <w:rPr>
          <w:rFonts w:hint="eastAsia"/>
          <w:kern w:val="0"/>
        </w:rPr>
        <w:t>）本工程如蒙中标，开工前，应积极与业主沟通，建立联系人制度。</w:t>
      </w:r>
    </w:p>
    <w:p w:rsidR="005E7BB6" w:rsidRDefault="005E7BB6">
      <w:pPr>
        <w:rPr>
          <w:rFonts w:hint="eastAsia"/>
          <w:kern w:val="0"/>
        </w:rPr>
      </w:pPr>
      <w:r>
        <w:rPr>
          <w:rFonts w:hint="eastAsia"/>
          <w:kern w:val="0"/>
        </w:rPr>
        <w:t>生产、技术、质量、安全、保卫等各方面事宜落实到个人，使业主要求得到具体执行。</w:t>
      </w:r>
    </w:p>
    <w:p w:rsidR="005E7BB6" w:rsidRDefault="005E7BB6">
      <w:pPr>
        <w:rPr>
          <w:rFonts w:hint="eastAsia"/>
          <w:kern w:val="0"/>
        </w:rPr>
      </w:pPr>
      <w:r>
        <w:rPr>
          <w:rFonts w:hint="eastAsia"/>
          <w:kern w:val="0"/>
        </w:rPr>
        <w:t>（</w:t>
      </w:r>
      <w:r>
        <w:rPr>
          <w:rFonts w:hint="eastAsia"/>
          <w:kern w:val="0"/>
        </w:rPr>
        <w:t>2</w:t>
      </w:r>
      <w:r>
        <w:rPr>
          <w:rFonts w:hint="eastAsia"/>
          <w:kern w:val="0"/>
        </w:rPr>
        <w:t>）建立每周工程协调会制度。由业主主持，监理及专业班组参加。在协调会上，总结上周施工阶段的实际情况，明确后阶段的施工安排，分析及协调解决实际施工中发生的问题。</w:t>
      </w:r>
    </w:p>
    <w:p w:rsidR="005E7BB6" w:rsidRDefault="005E7BB6">
      <w:pPr>
        <w:rPr>
          <w:rFonts w:hint="eastAsia"/>
          <w:kern w:val="0"/>
        </w:rPr>
      </w:pPr>
      <w:r>
        <w:rPr>
          <w:rFonts w:hint="eastAsia"/>
          <w:kern w:val="0"/>
        </w:rPr>
        <w:t>（</w:t>
      </w:r>
      <w:r>
        <w:rPr>
          <w:rFonts w:hint="eastAsia"/>
          <w:kern w:val="0"/>
        </w:rPr>
        <w:t>3</w:t>
      </w:r>
      <w:r>
        <w:rPr>
          <w:rFonts w:hint="eastAsia"/>
          <w:kern w:val="0"/>
        </w:rPr>
        <w:t>）建立每月简报制度。每月由业主发一次工程简报，分送施工单位、监理及专业班组，通报现场进度、质量、安全、文明施工等方面的情况。</w:t>
      </w:r>
    </w:p>
    <w:p w:rsidR="005E7BB6" w:rsidRDefault="005E7BB6">
      <w:pPr>
        <w:rPr>
          <w:rFonts w:hint="eastAsia"/>
          <w:kern w:val="0"/>
        </w:rPr>
      </w:pPr>
      <w:r>
        <w:rPr>
          <w:rFonts w:hint="eastAsia"/>
          <w:kern w:val="0"/>
        </w:rPr>
        <w:t>（</w:t>
      </w:r>
      <w:r>
        <w:rPr>
          <w:rFonts w:hint="eastAsia"/>
          <w:kern w:val="0"/>
        </w:rPr>
        <w:t>4</w:t>
      </w:r>
      <w:r>
        <w:rPr>
          <w:rFonts w:hint="eastAsia"/>
          <w:kern w:val="0"/>
        </w:rPr>
        <w:t>）落实工程联系单制度。涉及设计更改、功能调整等问题及时拟好联系单送业主签证。</w:t>
      </w:r>
    </w:p>
    <w:p w:rsidR="005E7BB6" w:rsidRDefault="005E7BB6">
      <w:pPr>
        <w:rPr>
          <w:rFonts w:cs="TimesNewRoman" w:hint="eastAsia"/>
          <w:kern w:val="0"/>
        </w:rPr>
      </w:pPr>
      <w:r>
        <w:rPr>
          <w:rFonts w:hint="eastAsia"/>
          <w:kern w:val="0"/>
        </w:rPr>
        <w:t>（</w:t>
      </w:r>
      <w:r>
        <w:rPr>
          <w:rFonts w:hint="eastAsia"/>
          <w:kern w:val="0"/>
        </w:rPr>
        <w:t>5</w:t>
      </w:r>
      <w:r>
        <w:rPr>
          <w:rFonts w:hint="eastAsia"/>
          <w:kern w:val="0"/>
        </w:rPr>
        <w:t>）施工资料齐全准确，配合业主搞好验收。</w:t>
      </w:r>
    </w:p>
    <w:p w:rsidR="005E7BB6" w:rsidRDefault="005E7BB6"/>
    <w:p w:rsidR="005E7BB6" w:rsidRDefault="005E7BB6">
      <w:pPr>
        <w:pStyle w:val="2"/>
        <w:ind w:left="210" w:right="214"/>
        <w:rPr>
          <w:rFonts w:hint="eastAsia"/>
        </w:rPr>
      </w:pPr>
      <w:bookmarkStart w:id="334" w:name="_Toc207093081"/>
      <w:r>
        <w:rPr>
          <w:rFonts w:hint="eastAsia"/>
        </w:rPr>
        <w:t>与监理协调配合措施</w:t>
      </w:r>
      <w:bookmarkStart w:id="335" w:name="bk317"/>
      <w:bookmarkEnd w:id="334"/>
      <w:bookmarkEnd w:id="335"/>
    </w:p>
    <w:p w:rsidR="005E7BB6" w:rsidRDefault="005E7BB6">
      <w:pPr>
        <w:rPr>
          <w:kern w:val="0"/>
        </w:rPr>
      </w:pPr>
      <w:bookmarkStart w:id="336" w:name="bk318"/>
      <w:bookmarkEnd w:id="336"/>
      <w:r>
        <w:rPr>
          <w:rFonts w:hint="eastAsia"/>
          <w:kern w:val="0"/>
        </w:rPr>
        <w:t>(1)</w:t>
      </w:r>
      <w:r>
        <w:rPr>
          <w:rFonts w:hint="eastAsia"/>
          <w:kern w:val="0"/>
        </w:rPr>
        <w:t>在施工全过程中，严格按照经发包方及监理师批准的“施工大纲”、“施工组织设计”进行对施工单位的质量管理。在分包单位“自检”和总承包专检的基础上，接受监理师的验收和检查，并按照监理要求，予以整改。</w:t>
      </w:r>
    </w:p>
    <w:p w:rsidR="005E7BB6" w:rsidRDefault="005E7BB6">
      <w:pPr>
        <w:rPr>
          <w:rFonts w:hint="eastAsia"/>
          <w:kern w:val="0"/>
        </w:rPr>
      </w:pPr>
      <w:r>
        <w:rPr>
          <w:rFonts w:hint="eastAsia"/>
          <w:kern w:val="0"/>
        </w:rPr>
        <w:t>(2)</w:t>
      </w:r>
      <w:r>
        <w:rPr>
          <w:rFonts w:hint="eastAsia"/>
          <w:kern w:val="0"/>
        </w:rPr>
        <w:t>贯彻公司业已建立的质量控制、检查、管理制度，并据此对各分包施工单位予以检控，确保产品达到优良。公司对整个工程产品质量负有最终责任，任何分包单位工作的失职、失误均视为本公司的工作失误，因而杜绝现场施工分包单位不服从监理工作的不正常现象发生，使监理师的一切指令得到全面执行。</w:t>
      </w:r>
    </w:p>
    <w:p w:rsidR="005E7BB6" w:rsidRDefault="005E7BB6">
      <w:pPr>
        <w:rPr>
          <w:rFonts w:hint="eastAsia"/>
          <w:kern w:val="0"/>
        </w:rPr>
      </w:pPr>
      <w:r>
        <w:rPr>
          <w:rFonts w:hint="eastAsia"/>
          <w:kern w:val="0"/>
        </w:rPr>
        <w:t>(3)</w:t>
      </w:r>
      <w:r>
        <w:rPr>
          <w:rFonts w:hint="eastAsia"/>
          <w:kern w:val="0"/>
        </w:rPr>
        <w:t>所有进入现场使用的成品、半成品、设备、材料、器具，均主动向监理师提交产品合格证或质保书，应按规定使用前需进行物理化学试验检测的材料，主动递交检测结果报告，使所使用的材料、设备不给工程造成浪费。</w:t>
      </w:r>
    </w:p>
    <w:p w:rsidR="005E7BB6" w:rsidRDefault="005E7BB6">
      <w:pPr>
        <w:rPr>
          <w:rFonts w:hint="eastAsia"/>
          <w:kern w:val="0"/>
        </w:rPr>
      </w:pPr>
      <w:r>
        <w:rPr>
          <w:rFonts w:hint="eastAsia"/>
          <w:kern w:val="0"/>
        </w:rPr>
        <w:t>(4)</w:t>
      </w:r>
      <w:r>
        <w:rPr>
          <w:rFonts w:hint="eastAsia"/>
          <w:kern w:val="0"/>
        </w:rPr>
        <w:t>按部位或分项、工序检验的质量，严格执行“上道工序不合格—，下道工序不施工”的准则，使监理师能够顺利开展工作。对可能出现的工作意见不一的情况，遵循“先执行监理的指导后予以磋商统一”的原则，在现场质量管理工作中，维护好监理师的权威性。</w:t>
      </w:r>
    </w:p>
    <w:p w:rsidR="005E7BB6" w:rsidRDefault="005E7BB6"/>
    <w:p w:rsidR="005E7BB6" w:rsidRDefault="005E7BB6">
      <w:pPr>
        <w:pStyle w:val="2"/>
        <w:ind w:left="210" w:right="214"/>
        <w:rPr>
          <w:rFonts w:hint="eastAsia"/>
        </w:rPr>
      </w:pPr>
      <w:bookmarkStart w:id="337" w:name="_Toc207093082"/>
      <w:r>
        <w:rPr>
          <w:rFonts w:hint="eastAsia"/>
        </w:rPr>
        <w:t>与设计方协调配合措施</w:t>
      </w:r>
      <w:bookmarkStart w:id="338" w:name="bk319"/>
      <w:bookmarkEnd w:id="337"/>
      <w:bookmarkEnd w:id="338"/>
    </w:p>
    <w:p w:rsidR="005E7BB6" w:rsidRDefault="005E7BB6">
      <w:pPr>
        <w:rPr>
          <w:kern w:val="0"/>
        </w:rPr>
      </w:pPr>
      <w:bookmarkStart w:id="339" w:name="bk320"/>
      <w:bookmarkEnd w:id="339"/>
      <w:r>
        <w:rPr>
          <w:rFonts w:hint="eastAsia"/>
          <w:kern w:val="0"/>
        </w:rPr>
        <w:t>(1)</w:t>
      </w:r>
      <w:r>
        <w:rPr>
          <w:rFonts w:hint="eastAsia"/>
          <w:kern w:val="0"/>
        </w:rPr>
        <w:t>如果中标，我们即与设计院联系，进一步了解设计意图及工程要求，根据设计意图提出我们的施工实施方案。向设计单位提交的施工方案中，包括施工可能出现的各种结构工况，协助设计院完善施工图设计。</w:t>
      </w:r>
    </w:p>
    <w:p w:rsidR="005E7BB6" w:rsidRDefault="005E7BB6">
      <w:pPr>
        <w:rPr>
          <w:rFonts w:hint="eastAsia"/>
          <w:kern w:val="0"/>
        </w:rPr>
      </w:pPr>
      <w:r>
        <w:rPr>
          <w:rFonts w:hint="eastAsia"/>
          <w:kern w:val="0"/>
        </w:rPr>
        <w:t>(2)</w:t>
      </w:r>
      <w:r>
        <w:rPr>
          <w:rFonts w:hint="eastAsia"/>
          <w:kern w:val="0"/>
        </w:rPr>
        <w:t>主持施工图审查，协助发包方会同建筑师、供应商</w:t>
      </w:r>
      <w:r>
        <w:rPr>
          <w:rFonts w:hint="eastAsia"/>
          <w:kern w:val="0"/>
        </w:rPr>
        <w:t>(</w:t>
      </w:r>
      <w:r>
        <w:rPr>
          <w:rFonts w:hint="eastAsia"/>
          <w:kern w:val="0"/>
        </w:rPr>
        <w:t>制造商</w:t>
      </w:r>
      <w:r>
        <w:rPr>
          <w:rFonts w:hint="eastAsia"/>
          <w:kern w:val="0"/>
        </w:rPr>
        <w:t>)</w:t>
      </w:r>
      <w:r>
        <w:rPr>
          <w:rFonts w:hint="eastAsia"/>
          <w:kern w:val="0"/>
        </w:rPr>
        <w:t>提出建议，完善设计内容和设备物资选型。</w:t>
      </w:r>
    </w:p>
    <w:p w:rsidR="005E7BB6" w:rsidRDefault="005E7BB6">
      <w:pPr>
        <w:rPr>
          <w:rFonts w:hint="eastAsia"/>
          <w:kern w:val="0"/>
        </w:rPr>
      </w:pPr>
      <w:r>
        <w:rPr>
          <w:rFonts w:hint="eastAsia"/>
          <w:kern w:val="0"/>
        </w:rPr>
        <w:t>(3)</w:t>
      </w:r>
      <w:r>
        <w:rPr>
          <w:rFonts w:hint="eastAsia"/>
          <w:kern w:val="0"/>
        </w:rPr>
        <w:t>组织地方专业主管部门沟通与建筑师的联系，向设计方提供需主管部门协助的专项工程，如外配电、水、通讯、市政、污水处理、环保、广播电视等的设计、施工安装、检测等资料，完善整体设计，确保联动调试的成功和使用功能的兑现。</w:t>
      </w:r>
    </w:p>
    <w:p w:rsidR="005E7BB6" w:rsidRDefault="005E7BB6">
      <w:pPr>
        <w:rPr>
          <w:rFonts w:hint="eastAsia"/>
          <w:kern w:val="0"/>
        </w:rPr>
      </w:pPr>
      <w:r>
        <w:rPr>
          <w:rFonts w:hint="eastAsia"/>
          <w:kern w:val="0"/>
        </w:rPr>
        <w:t>(4)</w:t>
      </w:r>
      <w:r>
        <w:rPr>
          <w:rFonts w:hint="eastAsia"/>
          <w:kern w:val="0"/>
        </w:rPr>
        <w:t>对施工中出现的情况，除按驻场建筑师、监理的要求及时处理外，还应积极修正可能出现的设计错误，并会同发包方、建筑师、施工方按照总进度与整体效果要求，验收小样板间，进行部位验收、中途质量验收、竣工验收等。</w:t>
      </w:r>
    </w:p>
    <w:p w:rsidR="005E7BB6" w:rsidRDefault="005E7BB6">
      <w:pPr>
        <w:rPr>
          <w:rFonts w:hint="eastAsia"/>
          <w:kern w:val="0"/>
        </w:rPr>
      </w:pPr>
      <w:r>
        <w:rPr>
          <w:rFonts w:hint="eastAsia"/>
          <w:kern w:val="0"/>
        </w:rPr>
        <w:t>(5)</w:t>
      </w:r>
      <w:r>
        <w:rPr>
          <w:rFonts w:hint="eastAsia"/>
          <w:kern w:val="0"/>
        </w:rPr>
        <w:t>根据发包方指令，组织设计方参加机电设备、精装饰用料、卫生洁具等的选型、选材和定货，参加新材料的定样采购。</w:t>
      </w:r>
    </w:p>
    <w:p w:rsidR="005E7BB6" w:rsidRDefault="005E7BB6">
      <w:pPr>
        <w:rPr>
          <w:rFonts w:hint="eastAsia"/>
          <w:kern w:val="0"/>
        </w:rPr>
      </w:pPr>
      <w:r>
        <w:rPr>
          <w:rFonts w:hint="eastAsia"/>
          <w:kern w:val="0"/>
        </w:rPr>
        <w:t>(6)</w:t>
      </w:r>
      <w:r>
        <w:rPr>
          <w:rFonts w:hint="eastAsia"/>
          <w:kern w:val="0"/>
        </w:rPr>
        <w:t>协调各施工分包单位在施工中需与建筑师协商解决的问题，协助建筑师解决诸如因多管道并列等原因引起的标高、几何尺寸的平衡协调工作，协助建筑师解决不可预测因素引起的地质沉降、裂缝等变化。</w:t>
      </w:r>
    </w:p>
    <w:p w:rsidR="005E7BB6" w:rsidRDefault="005E7BB6"/>
    <w:p w:rsidR="005E7BB6" w:rsidRDefault="005E7BB6">
      <w:pPr>
        <w:pStyle w:val="2"/>
        <w:ind w:left="210" w:right="214"/>
        <w:rPr>
          <w:rFonts w:hint="eastAsia"/>
        </w:rPr>
      </w:pPr>
      <w:bookmarkStart w:id="340" w:name="_Toc207093083"/>
      <w:r>
        <w:rPr>
          <w:rFonts w:hint="eastAsia"/>
        </w:rPr>
        <w:t>与质监站协调配合措施</w:t>
      </w:r>
      <w:bookmarkStart w:id="341" w:name="bk321"/>
      <w:bookmarkEnd w:id="340"/>
      <w:bookmarkEnd w:id="341"/>
    </w:p>
    <w:p w:rsidR="005E7BB6" w:rsidRDefault="005E7BB6">
      <w:pPr>
        <w:rPr>
          <w:kern w:val="0"/>
        </w:rPr>
      </w:pPr>
      <w:bookmarkStart w:id="342" w:name="bk322"/>
      <w:bookmarkEnd w:id="342"/>
      <w:r>
        <w:rPr>
          <w:rFonts w:hint="eastAsia"/>
          <w:kern w:val="0"/>
        </w:rPr>
        <w:t>（</w:t>
      </w:r>
      <w:r>
        <w:rPr>
          <w:rFonts w:hint="eastAsia"/>
          <w:kern w:val="0"/>
        </w:rPr>
        <w:t>1</w:t>
      </w:r>
      <w:r>
        <w:rPr>
          <w:rFonts w:hint="eastAsia"/>
          <w:kern w:val="0"/>
        </w:rPr>
        <w:t>）邀请质监人员现场监督交底，提供工程有关资料。</w:t>
      </w:r>
    </w:p>
    <w:p w:rsidR="005E7BB6" w:rsidRDefault="005E7BB6">
      <w:pPr>
        <w:rPr>
          <w:rFonts w:hint="eastAsia"/>
          <w:kern w:val="0"/>
        </w:rPr>
      </w:pPr>
      <w:r>
        <w:rPr>
          <w:rFonts w:hint="eastAsia"/>
          <w:kern w:val="0"/>
        </w:rPr>
        <w:t>（</w:t>
      </w:r>
      <w:r>
        <w:rPr>
          <w:rFonts w:hint="eastAsia"/>
          <w:kern w:val="0"/>
        </w:rPr>
        <w:t>2</w:t>
      </w:r>
      <w:r>
        <w:rPr>
          <w:rFonts w:hint="eastAsia"/>
          <w:kern w:val="0"/>
        </w:rPr>
        <w:t>）邀请质监人员对重要部位、隐蔽工程进行验收。</w:t>
      </w:r>
    </w:p>
    <w:p w:rsidR="005E7BB6" w:rsidRDefault="005E7BB6">
      <w:pPr>
        <w:rPr>
          <w:rFonts w:hint="eastAsia"/>
          <w:kern w:val="0"/>
        </w:rPr>
      </w:pPr>
      <w:r>
        <w:rPr>
          <w:rFonts w:hint="eastAsia"/>
          <w:kern w:val="0"/>
        </w:rPr>
        <w:t>（</w:t>
      </w:r>
      <w:r>
        <w:rPr>
          <w:rFonts w:hint="eastAsia"/>
          <w:kern w:val="0"/>
        </w:rPr>
        <w:t>3</w:t>
      </w:r>
      <w:r>
        <w:rPr>
          <w:rFonts w:hint="eastAsia"/>
          <w:kern w:val="0"/>
        </w:rPr>
        <w:t>）邀请质监人员技术指导，提高员工技术素质。</w:t>
      </w:r>
    </w:p>
    <w:p w:rsidR="005E7BB6" w:rsidRDefault="005E7BB6">
      <w:pPr>
        <w:rPr>
          <w:rFonts w:hint="eastAsia"/>
          <w:kern w:val="0"/>
        </w:rPr>
      </w:pPr>
      <w:r>
        <w:rPr>
          <w:rFonts w:hint="eastAsia"/>
          <w:kern w:val="0"/>
        </w:rPr>
        <w:t>（</w:t>
      </w:r>
      <w:r>
        <w:rPr>
          <w:rFonts w:hint="eastAsia"/>
          <w:kern w:val="0"/>
        </w:rPr>
        <w:t>4</w:t>
      </w:r>
      <w:r>
        <w:rPr>
          <w:rFonts w:hint="eastAsia"/>
          <w:kern w:val="0"/>
        </w:rPr>
        <w:t>）做到资料与工程进度同步，验收前及时提供完整的竣工资料。</w:t>
      </w:r>
    </w:p>
    <w:p w:rsidR="005E7BB6" w:rsidRDefault="005E7BB6"/>
    <w:p w:rsidR="005E7BB6" w:rsidRDefault="005E7BB6">
      <w:pPr>
        <w:pStyle w:val="1"/>
      </w:pPr>
      <w:bookmarkStart w:id="343" w:name="_Toc207093084"/>
      <w:r>
        <w:t>"</w:t>
      </w:r>
      <w:r>
        <w:t>四新</w:t>
      </w:r>
      <w:r>
        <w:t>"</w:t>
      </w:r>
      <w:r>
        <w:t>应用</w:t>
      </w:r>
      <w:bookmarkStart w:id="344" w:name="bk323"/>
      <w:bookmarkEnd w:id="343"/>
      <w:bookmarkEnd w:id="344"/>
    </w:p>
    <w:p w:rsidR="005E7BB6" w:rsidRDefault="005E7BB6">
      <w:pPr>
        <w:rPr>
          <w:rFonts w:cs="AdobeSongStd-Light-Acro"/>
          <w:kern w:val="0"/>
        </w:rPr>
      </w:pPr>
      <w:bookmarkStart w:id="345" w:name="bk324"/>
      <w:bookmarkEnd w:id="345"/>
      <w:r>
        <w:rPr>
          <w:rFonts w:hint="eastAsia"/>
          <w:kern w:val="0"/>
        </w:rPr>
        <w:t>为了有效地促进生产水平的提高，降低工程成本，减轻工人的操作强度，提高工人的操作水平和工程质量，满足房屋的结构功能和人民生活水平，办公质量日益提高的各项使用功能，工程施工过程中，应大力推广新技术、新工艺、新材料、新设备</w:t>
      </w:r>
      <w:r>
        <w:rPr>
          <w:rFonts w:cs="AdobeSongStd-Light-Acro" w:hint="eastAsia"/>
          <w:kern w:val="0"/>
        </w:rPr>
        <w:t>。</w:t>
      </w:r>
    </w:p>
    <w:p w:rsidR="005E7BB6" w:rsidRDefault="005E7BB6"/>
    <w:p w:rsidR="005E7BB6" w:rsidRDefault="005E7BB6">
      <w:pPr>
        <w:pStyle w:val="2"/>
        <w:ind w:left="210" w:right="214"/>
        <w:rPr>
          <w:rFonts w:hint="eastAsia"/>
        </w:rPr>
      </w:pPr>
      <w:bookmarkStart w:id="346" w:name="_Toc207093085"/>
      <w:r>
        <w:rPr>
          <w:rFonts w:hint="eastAsia"/>
        </w:rPr>
        <w:t>新技术应用</w:t>
      </w:r>
      <w:bookmarkStart w:id="347" w:name="bk325"/>
      <w:bookmarkEnd w:id="346"/>
      <w:bookmarkEnd w:id="347"/>
    </w:p>
    <w:p w:rsidR="005E7BB6" w:rsidRDefault="005E7BB6">
      <w:pPr>
        <w:pStyle w:val="3"/>
        <w:ind w:left="210" w:right="214"/>
        <w:rPr>
          <w:rFonts w:hint="eastAsia"/>
        </w:rPr>
      </w:pPr>
      <w:bookmarkStart w:id="348" w:name="_Toc207093086"/>
      <w:r>
        <w:rPr>
          <w:rFonts w:hint="eastAsia"/>
        </w:rPr>
        <w:t>粗直径钢筋连接</w:t>
      </w:r>
      <w:bookmarkStart w:id="349" w:name="bk326"/>
      <w:bookmarkEnd w:id="348"/>
      <w:bookmarkEnd w:id="349"/>
    </w:p>
    <w:p w:rsidR="005E7BB6" w:rsidRDefault="005E7BB6">
      <w:pPr>
        <w:rPr>
          <w:kern w:val="0"/>
        </w:rPr>
      </w:pPr>
      <w:bookmarkStart w:id="350" w:name="bk327"/>
      <w:bookmarkEnd w:id="350"/>
      <w:r>
        <w:rPr>
          <w:rFonts w:hint="eastAsia"/>
          <w:kern w:val="0"/>
        </w:rPr>
        <w:t>为确保结构安全性，加快施工速度和综合经济效益，国家现行标准《混凝土结构设计规范》明确规定：直径</w:t>
      </w:r>
      <w:r>
        <w:rPr>
          <w:rFonts w:hint="eastAsia"/>
          <w:kern w:val="0"/>
        </w:rPr>
        <w:t xml:space="preserve">&gt;22mm </w:t>
      </w:r>
      <w:r>
        <w:rPr>
          <w:rFonts w:hint="eastAsia"/>
          <w:kern w:val="0"/>
        </w:rPr>
        <w:t>的粗钢筋不宜采用绑扎搭接连接，因而促进了粗钢筋连接技术发展。本工程的柱子钢筋将采用乙炔埋弧。</w:t>
      </w:r>
    </w:p>
    <w:p w:rsidR="005E7BB6" w:rsidRDefault="005E7BB6">
      <w:pPr>
        <w:rPr>
          <w:rFonts w:hint="eastAsia"/>
          <w:kern w:val="0"/>
        </w:rPr>
      </w:pPr>
      <w:r>
        <w:rPr>
          <w:rFonts w:hint="eastAsia"/>
          <w:kern w:val="0"/>
        </w:rPr>
        <w:t>本工程竖向钢筋均采用乙炔埋弧，一台焊机可共数个焊接机头交替使用。连接采用插接式，可获得较高的生产效率，焊接机头小巧、轻便，对密集钢筋或高空作业的焊接有较大的适应性，监控手段齐全，对中迅速，能保证焊接质量的稳定性。这种焊接工艺比电弧焊节省钢材、工效高、成本低，能有效节约本工程的钢筋用量。</w:t>
      </w:r>
    </w:p>
    <w:p w:rsidR="005E7BB6" w:rsidRDefault="005E7BB6">
      <w:pPr>
        <w:rPr>
          <w:rFonts w:hint="eastAsia"/>
          <w:kern w:val="0"/>
        </w:rPr>
      </w:pPr>
      <w:r>
        <w:rPr>
          <w:rFonts w:hint="eastAsia"/>
          <w:kern w:val="0"/>
        </w:rPr>
        <w:t>粗直径钢筋连接方面：</w:t>
      </w:r>
    </w:p>
    <w:p w:rsidR="005E7BB6" w:rsidRDefault="005E7BB6">
      <w:pPr>
        <w:rPr>
          <w:rFonts w:hint="eastAsia"/>
          <w:kern w:val="0"/>
        </w:rPr>
      </w:pPr>
      <w:r>
        <w:rPr>
          <w:rFonts w:hint="eastAsia"/>
          <w:kern w:val="0"/>
        </w:rPr>
        <w:t>等强锥螺纹接头技术（</w:t>
      </w:r>
      <w:r>
        <w:rPr>
          <w:rFonts w:hint="eastAsia"/>
          <w:kern w:val="0"/>
        </w:rPr>
        <w:t xml:space="preserve">GK </w:t>
      </w:r>
      <w:r>
        <w:rPr>
          <w:rFonts w:hint="eastAsia"/>
          <w:kern w:val="0"/>
        </w:rPr>
        <w:t>接头），</w:t>
      </w:r>
      <w:r>
        <w:rPr>
          <w:rFonts w:hint="eastAsia"/>
          <w:kern w:val="0"/>
        </w:rPr>
        <w:t xml:space="preserve">GK </w:t>
      </w:r>
      <w:r>
        <w:rPr>
          <w:rFonts w:hint="eastAsia"/>
          <w:kern w:val="0"/>
        </w:rPr>
        <w:t>型钢筋等强锥螺纹接头是集高强度，快速于一身的新型钢筋接头。该接头具有以下特点：</w:t>
      </w:r>
    </w:p>
    <w:p w:rsidR="005E7BB6" w:rsidRDefault="005E7BB6">
      <w:pPr>
        <w:rPr>
          <w:rFonts w:hint="eastAsia"/>
          <w:kern w:val="0"/>
        </w:rPr>
      </w:pPr>
      <w:r>
        <w:rPr>
          <w:rFonts w:hint="eastAsia"/>
          <w:kern w:val="0"/>
        </w:rPr>
        <w:t xml:space="preserve">1. </w:t>
      </w:r>
      <w:r>
        <w:rPr>
          <w:rFonts w:hint="eastAsia"/>
          <w:kern w:val="0"/>
        </w:rPr>
        <w:t>接头力学性能优于国家待业标准，安全可靠。</w:t>
      </w:r>
    </w:p>
    <w:p w:rsidR="005E7BB6" w:rsidRDefault="005E7BB6">
      <w:pPr>
        <w:rPr>
          <w:rFonts w:hint="eastAsia"/>
          <w:kern w:val="0"/>
        </w:rPr>
      </w:pPr>
      <w:r>
        <w:rPr>
          <w:rFonts w:hint="eastAsia"/>
          <w:kern w:val="0"/>
        </w:rPr>
        <w:t xml:space="preserve">2. </w:t>
      </w:r>
      <w:r>
        <w:rPr>
          <w:rFonts w:hint="eastAsia"/>
          <w:kern w:val="0"/>
        </w:rPr>
        <w:t>对钢筋端头的不规则形状能自动矫形，降低了对钢筋下料的要求，有利于加工出高质量的锥螺纹丝头。</w:t>
      </w:r>
    </w:p>
    <w:p w:rsidR="005E7BB6" w:rsidRDefault="005E7BB6">
      <w:pPr>
        <w:rPr>
          <w:rFonts w:hint="eastAsia"/>
          <w:kern w:val="0"/>
        </w:rPr>
      </w:pPr>
      <w:r>
        <w:rPr>
          <w:rFonts w:hint="eastAsia"/>
          <w:kern w:val="0"/>
        </w:rPr>
        <w:t xml:space="preserve">3. </w:t>
      </w:r>
      <w:r>
        <w:rPr>
          <w:rFonts w:hint="eastAsia"/>
          <w:kern w:val="0"/>
        </w:rPr>
        <w:t>操作简单、施工方便、可以预制，连接快速，对中迅速，施工安全，不污染环境，可全天候施工。</w:t>
      </w:r>
    </w:p>
    <w:p w:rsidR="005E7BB6" w:rsidRDefault="005E7BB6">
      <w:pPr>
        <w:rPr>
          <w:rFonts w:cs="TimesNewRoman" w:hint="eastAsia"/>
          <w:kern w:val="0"/>
        </w:rPr>
      </w:pPr>
      <w:r>
        <w:rPr>
          <w:rFonts w:hint="eastAsia"/>
          <w:kern w:val="0"/>
        </w:rPr>
        <w:t xml:space="preserve">4. </w:t>
      </w:r>
      <w:r>
        <w:rPr>
          <w:rFonts w:hint="eastAsia"/>
          <w:kern w:val="0"/>
        </w:rPr>
        <w:t>与焊接工艺相比较：节省钢材、提高工效、降低成本。</w:t>
      </w:r>
    </w:p>
    <w:p w:rsidR="005E7BB6" w:rsidRDefault="005E7BB6"/>
    <w:p w:rsidR="005E7BB6" w:rsidRDefault="005E7BB6">
      <w:pPr>
        <w:pStyle w:val="3"/>
        <w:ind w:left="210" w:right="214"/>
        <w:rPr>
          <w:rFonts w:hint="eastAsia"/>
        </w:rPr>
      </w:pPr>
      <w:bookmarkStart w:id="351" w:name="_Toc207093087"/>
      <w:r>
        <w:rPr>
          <w:rFonts w:hint="eastAsia"/>
        </w:rPr>
        <w:t>先进的早拆模板体系</w:t>
      </w:r>
      <w:bookmarkStart w:id="352" w:name="bk328"/>
      <w:bookmarkEnd w:id="351"/>
      <w:bookmarkEnd w:id="352"/>
    </w:p>
    <w:p w:rsidR="005E7BB6" w:rsidRDefault="005E7BB6">
      <w:pPr>
        <w:rPr>
          <w:kern w:val="0"/>
        </w:rPr>
      </w:pPr>
      <w:bookmarkStart w:id="353" w:name="bk329"/>
      <w:bookmarkEnd w:id="353"/>
      <w:r>
        <w:rPr>
          <w:rFonts w:hint="eastAsia"/>
          <w:kern w:val="0"/>
        </w:rPr>
        <w:t>早拆模板施工方法就是在间距≤</w:t>
      </w:r>
      <w:r>
        <w:rPr>
          <w:rFonts w:hint="eastAsia"/>
          <w:kern w:val="0"/>
        </w:rPr>
        <w:t xml:space="preserve">2 </w:t>
      </w:r>
      <w:r>
        <w:rPr>
          <w:rFonts w:hint="eastAsia"/>
          <w:kern w:val="0"/>
        </w:rPr>
        <w:t>米以内留置模板带，即按照≤</w:t>
      </w:r>
      <w:r>
        <w:rPr>
          <w:rFonts w:hint="eastAsia"/>
          <w:kern w:val="0"/>
        </w:rPr>
        <w:t xml:space="preserve">2 </w:t>
      </w:r>
      <w:r>
        <w:rPr>
          <w:rFonts w:hint="eastAsia"/>
          <w:kern w:val="0"/>
        </w:rPr>
        <w:t>米距离留置</w:t>
      </w:r>
      <w:r>
        <w:rPr>
          <w:rFonts w:hint="eastAsia"/>
          <w:kern w:val="0"/>
        </w:rPr>
        <w:t xml:space="preserve">100-200 </w:t>
      </w:r>
      <w:r>
        <w:rPr>
          <w:rFonts w:hint="eastAsia"/>
          <w:kern w:val="0"/>
        </w:rPr>
        <w:t>毫米宽通长窄模板。拆模时，板带需在楼板混凝土强度达到设计强度标准值</w:t>
      </w:r>
      <w:r>
        <w:rPr>
          <w:rFonts w:hint="eastAsia"/>
          <w:kern w:val="0"/>
        </w:rPr>
        <w:t>100</w:t>
      </w:r>
      <w:r>
        <w:rPr>
          <w:rFonts w:hint="eastAsia"/>
          <w:kern w:val="0"/>
        </w:rPr>
        <w:t>％后拆除，其他部位模板在楼板混凝土强度达到设计强度标准值</w:t>
      </w:r>
      <w:r>
        <w:rPr>
          <w:rFonts w:hint="eastAsia"/>
          <w:kern w:val="0"/>
        </w:rPr>
        <w:t>50</w:t>
      </w:r>
      <w:r>
        <w:rPr>
          <w:rFonts w:hint="eastAsia"/>
          <w:kern w:val="0"/>
        </w:rPr>
        <w:t>％时拆除。</w:t>
      </w:r>
    </w:p>
    <w:p w:rsidR="005E7BB6" w:rsidRDefault="005E7BB6">
      <w:pPr>
        <w:rPr>
          <w:rFonts w:hint="eastAsia"/>
          <w:kern w:val="0"/>
        </w:rPr>
      </w:pPr>
      <w:r>
        <w:rPr>
          <w:rFonts w:hint="eastAsia"/>
          <w:kern w:val="0"/>
        </w:rPr>
        <w:t>具体做法是，根据施工设计要求在楼板上加竖向支撑时，仔细弹线，施工上层楼板时上下对正，严防错位。如果不能满足要求时，实际操作中应根据具体条件进行加强处理，以免冲切破坏。</w:t>
      </w:r>
    </w:p>
    <w:p w:rsidR="005E7BB6" w:rsidRDefault="005E7BB6"/>
    <w:p w:rsidR="005E7BB6" w:rsidRDefault="005E7BB6">
      <w:pPr>
        <w:pStyle w:val="3"/>
        <w:ind w:left="210" w:right="214"/>
        <w:rPr>
          <w:rFonts w:hint="eastAsia"/>
        </w:rPr>
      </w:pPr>
      <w:bookmarkStart w:id="354" w:name="_Toc207093088"/>
      <w:r>
        <w:rPr>
          <w:rFonts w:hint="eastAsia"/>
        </w:rPr>
        <w:t>高强竹胶合板模板</w:t>
      </w:r>
      <w:bookmarkStart w:id="355" w:name="bk330"/>
      <w:bookmarkEnd w:id="354"/>
      <w:bookmarkEnd w:id="355"/>
    </w:p>
    <w:p w:rsidR="005E7BB6" w:rsidRDefault="005E7BB6">
      <w:pPr>
        <w:rPr>
          <w:kern w:val="0"/>
        </w:rPr>
      </w:pPr>
      <w:bookmarkStart w:id="356" w:name="bk331"/>
      <w:bookmarkEnd w:id="356"/>
      <w:r>
        <w:rPr>
          <w:rFonts w:hint="eastAsia"/>
          <w:kern w:val="0"/>
        </w:rPr>
        <w:t>高强竹胶合板模板是一种强度高、刚度大、硬度高的模板面板材料，采用高强竹胶合板模板代替木模板、钢模板，不仅在技术性能上能完全满足使用要求，同时还进一步增加模板使用次数，提高混凝土表面质量，加快进度，降低工程成本。</w:t>
      </w:r>
    </w:p>
    <w:p w:rsidR="005E7BB6" w:rsidRDefault="005E7BB6"/>
    <w:p w:rsidR="005E7BB6" w:rsidRDefault="005E7BB6">
      <w:pPr>
        <w:pStyle w:val="3"/>
        <w:ind w:left="210" w:right="214"/>
      </w:pPr>
      <w:bookmarkStart w:id="357" w:name="_Toc207093089"/>
      <w:r>
        <w:rPr>
          <w:rFonts w:hint="eastAsia"/>
        </w:rPr>
        <w:t>滴水线</w:t>
      </w:r>
      <w:r>
        <w:t>(</w:t>
      </w:r>
      <w:r>
        <w:t>槽</w:t>
      </w:r>
      <w:r>
        <w:t>)</w:t>
      </w:r>
      <w:bookmarkStart w:id="358" w:name="bk332"/>
      <w:bookmarkEnd w:id="357"/>
      <w:bookmarkEnd w:id="358"/>
    </w:p>
    <w:p w:rsidR="005E7BB6" w:rsidRDefault="005E7BB6">
      <w:pPr>
        <w:rPr>
          <w:kern w:val="0"/>
        </w:rPr>
      </w:pPr>
      <w:bookmarkStart w:id="359" w:name="bk333"/>
      <w:bookmarkEnd w:id="359"/>
      <w:r>
        <w:rPr>
          <w:rFonts w:hint="eastAsia"/>
          <w:kern w:val="0"/>
        </w:rPr>
        <w:t>窗台板、窗天盘及楼梯底板滴水线槽，采用成品塑料或金属条子，能确保外观质量，且有很好的滴水性能。</w:t>
      </w:r>
    </w:p>
    <w:p w:rsidR="005E7BB6" w:rsidRDefault="005E7BB6"/>
    <w:p w:rsidR="005E7BB6" w:rsidRDefault="005E7BB6">
      <w:pPr>
        <w:pStyle w:val="3"/>
        <w:ind w:left="210" w:right="214"/>
        <w:rPr>
          <w:rFonts w:hint="eastAsia"/>
        </w:rPr>
      </w:pPr>
      <w:bookmarkStart w:id="360" w:name="_Toc207093090"/>
      <w:r>
        <w:rPr>
          <w:rFonts w:hint="eastAsia"/>
        </w:rPr>
        <w:t>电子计算机综合应用</w:t>
      </w:r>
      <w:bookmarkStart w:id="361" w:name="bk334"/>
      <w:bookmarkEnd w:id="360"/>
      <w:bookmarkEnd w:id="361"/>
    </w:p>
    <w:p w:rsidR="005E7BB6" w:rsidRDefault="005E7BB6">
      <w:pPr>
        <w:rPr>
          <w:kern w:val="0"/>
        </w:rPr>
      </w:pPr>
      <w:bookmarkStart w:id="362" w:name="bk335"/>
      <w:bookmarkEnd w:id="362"/>
      <w:r>
        <w:rPr>
          <w:rFonts w:hint="eastAsia"/>
          <w:kern w:val="0"/>
        </w:rPr>
        <w:t>采用电子计算机进行信息管理，即施工过程中的数据处理，主要包括：</w:t>
      </w:r>
    </w:p>
    <w:p w:rsidR="005E7BB6" w:rsidRDefault="005E7BB6">
      <w:pPr>
        <w:rPr>
          <w:rFonts w:hint="eastAsia"/>
          <w:kern w:val="0"/>
        </w:rPr>
      </w:pPr>
      <w:r>
        <w:rPr>
          <w:rFonts w:hint="eastAsia"/>
          <w:kern w:val="0"/>
        </w:rPr>
        <w:t>1</w:t>
      </w:r>
      <w:r>
        <w:rPr>
          <w:rFonts w:hint="eastAsia"/>
          <w:kern w:val="0"/>
        </w:rPr>
        <w:t>、建立技术档案数据库，主要内容包括工程质量管理、安全检查管理、各种材料试验报告、施工日志、气象记录、隐蔽工程验收等。</w:t>
      </w:r>
    </w:p>
    <w:p w:rsidR="005E7BB6" w:rsidRDefault="005E7BB6">
      <w:pPr>
        <w:rPr>
          <w:rFonts w:hint="eastAsia"/>
          <w:kern w:val="0"/>
        </w:rPr>
      </w:pPr>
      <w:r>
        <w:rPr>
          <w:rFonts w:hint="eastAsia"/>
          <w:kern w:val="0"/>
        </w:rPr>
        <w:t>2</w:t>
      </w:r>
      <w:r>
        <w:rPr>
          <w:rFonts w:hint="eastAsia"/>
          <w:kern w:val="0"/>
        </w:rPr>
        <w:t>、项目部财务和会计管理，包括工程预付款、材料购买、工资发放、各种出差报销，月、季财务报表，每月形象进度结算及竣工结算。</w:t>
      </w:r>
    </w:p>
    <w:p w:rsidR="005E7BB6" w:rsidRDefault="005E7BB6">
      <w:pPr>
        <w:rPr>
          <w:rFonts w:hint="eastAsia"/>
          <w:kern w:val="0"/>
        </w:rPr>
      </w:pPr>
      <w:r>
        <w:rPr>
          <w:rFonts w:hint="eastAsia"/>
          <w:kern w:val="0"/>
        </w:rPr>
        <w:t>3</w:t>
      </w:r>
      <w:r>
        <w:rPr>
          <w:rFonts w:hint="eastAsia"/>
          <w:kern w:val="0"/>
        </w:rPr>
        <w:t>、劳动力与人事管理，现场劳动力统筹管理，各班组劳动调拨，项目部人员人事档案管理。</w:t>
      </w:r>
    </w:p>
    <w:p w:rsidR="005E7BB6" w:rsidRDefault="005E7BB6">
      <w:pPr>
        <w:rPr>
          <w:rFonts w:hint="eastAsia"/>
          <w:kern w:val="0"/>
        </w:rPr>
      </w:pPr>
      <w:r>
        <w:rPr>
          <w:rFonts w:hint="eastAsia"/>
          <w:kern w:val="0"/>
        </w:rPr>
        <w:t>4</w:t>
      </w:r>
      <w:r>
        <w:rPr>
          <w:rFonts w:hint="eastAsia"/>
          <w:kern w:val="0"/>
        </w:rPr>
        <w:t>、材料库存管理，凡是建筑材料进场验收后必须记入材料数据库，采用目标管理方法，并与施工预算相对照，是否超过定额用料。钢管下料采用电子计算机优化计算。</w:t>
      </w:r>
    </w:p>
    <w:p w:rsidR="005E7BB6" w:rsidRDefault="005E7BB6">
      <w:pPr>
        <w:rPr>
          <w:rFonts w:hint="eastAsia"/>
          <w:kern w:val="0"/>
        </w:rPr>
      </w:pPr>
      <w:r>
        <w:rPr>
          <w:rFonts w:hint="eastAsia"/>
          <w:kern w:val="0"/>
        </w:rPr>
        <w:t>5</w:t>
      </w:r>
      <w:r>
        <w:rPr>
          <w:rFonts w:hint="eastAsia"/>
          <w:kern w:val="0"/>
        </w:rPr>
        <w:t>、施工进度采用网络计划管理，以施工组织信息网络计划为基础，根据现场实际情况，用电子计算机及时进行网络计划调整，达到工期控制的目的。</w:t>
      </w:r>
    </w:p>
    <w:p w:rsidR="005E7BB6" w:rsidRDefault="005E7BB6">
      <w:pPr>
        <w:rPr>
          <w:rFonts w:hint="eastAsia"/>
          <w:kern w:val="0"/>
        </w:rPr>
      </w:pPr>
      <w:r>
        <w:rPr>
          <w:rFonts w:hint="eastAsia"/>
          <w:kern w:val="0"/>
        </w:rPr>
        <w:t>6</w:t>
      </w:r>
      <w:r>
        <w:rPr>
          <w:rFonts w:hint="eastAsia"/>
          <w:kern w:val="0"/>
        </w:rPr>
        <w:t>、项目经理部日常信函、电子邮件，发给业主与监理工程师的文件和联系单以及项目部发出的各种文件等入档资料管理。</w:t>
      </w:r>
    </w:p>
    <w:p w:rsidR="005E7BB6" w:rsidRDefault="005E7BB6"/>
    <w:p w:rsidR="005E7BB6" w:rsidRDefault="005E7BB6">
      <w:pPr>
        <w:pStyle w:val="2"/>
        <w:ind w:left="210" w:right="214"/>
        <w:rPr>
          <w:rFonts w:hint="eastAsia"/>
        </w:rPr>
      </w:pPr>
      <w:bookmarkStart w:id="363" w:name="_Toc207093091"/>
      <w:r>
        <w:rPr>
          <w:rFonts w:hint="eastAsia"/>
        </w:rPr>
        <w:t>合理化建议</w:t>
      </w:r>
      <w:bookmarkStart w:id="364" w:name="bk336"/>
      <w:bookmarkEnd w:id="363"/>
      <w:bookmarkEnd w:id="364"/>
    </w:p>
    <w:p w:rsidR="005E7BB6" w:rsidRDefault="005E7BB6">
      <w:pPr>
        <w:pStyle w:val="3"/>
        <w:ind w:left="210" w:right="214"/>
        <w:rPr>
          <w:rFonts w:hint="eastAsia"/>
        </w:rPr>
      </w:pPr>
      <w:bookmarkStart w:id="365" w:name="_Toc207093092"/>
      <w:r>
        <w:rPr>
          <w:rFonts w:hint="eastAsia"/>
        </w:rPr>
        <w:t>模板选用</w:t>
      </w:r>
      <w:bookmarkStart w:id="366" w:name="bk337"/>
      <w:bookmarkEnd w:id="365"/>
      <w:bookmarkEnd w:id="366"/>
    </w:p>
    <w:p w:rsidR="005E7BB6" w:rsidRDefault="005E7BB6">
      <w:pPr>
        <w:rPr>
          <w:kern w:val="0"/>
        </w:rPr>
      </w:pPr>
      <w:bookmarkStart w:id="367" w:name="bk338"/>
      <w:bookmarkEnd w:id="367"/>
      <w:r>
        <w:rPr>
          <w:rFonts w:hint="eastAsia"/>
          <w:kern w:val="0"/>
        </w:rPr>
        <w:t>钢筋砼楼板和模板选用九胶板。在确保支模质量前提下，建议取消楼板底层粉刷，达到清水砼要求，直接在砼板底面批灰能增加楼层内净空，又减轻荷载，从而降低造价。</w:t>
      </w:r>
    </w:p>
    <w:p w:rsidR="005E7BB6" w:rsidRDefault="005E7BB6"/>
    <w:p w:rsidR="005E7BB6" w:rsidRDefault="005E7BB6">
      <w:pPr>
        <w:pStyle w:val="3"/>
        <w:ind w:left="210" w:right="214"/>
        <w:rPr>
          <w:rFonts w:hint="eastAsia"/>
        </w:rPr>
      </w:pPr>
      <w:bookmarkStart w:id="368" w:name="_Toc207093093"/>
      <w:r>
        <w:rPr>
          <w:rFonts w:hint="eastAsia"/>
        </w:rPr>
        <w:t>钢筋连接</w:t>
      </w:r>
      <w:bookmarkStart w:id="369" w:name="bk339"/>
      <w:bookmarkEnd w:id="368"/>
      <w:bookmarkEnd w:id="369"/>
    </w:p>
    <w:p w:rsidR="005E7BB6" w:rsidRDefault="005E7BB6">
      <w:pPr>
        <w:rPr>
          <w:kern w:val="0"/>
        </w:rPr>
      </w:pPr>
      <w:bookmarkStart w:id="370" w:name="bk340"/>
      <w:bookmarkEnd w:id="370"/>
      <w:r>
        <w:rPr>
          <w:rFonts w:hint="eastAsia"/>
          <w:kern w:val="0"/>
        </w:rPr>
        <w:t>柱子立筋、暗柱立筋采用乙炔埋弧焊连结，楼板与楼层梁钢筋采用套筒挤压或锥螺纹等机械连接，柱子立筋与箍筋之间采用</w:t>
      </w:r>
      <w:r>
        <w:rPr>
          <w:rFonts w:hint="eastAsia"/>
          <w:kern w:val="0"/>
        </w:rPr>
        <w:t>20#</w:t>
      </w:r>
      <w:r>
        <w:rPr>
          <w:rFonts w:hint="eastAsia"/>
          <w:kern w:val="0"/>
        </w:rPr>
        <w:t>铁丝绑扎。柱筋、立筋</w:t>
      </w:r>
      <w:r>
        <w:rPr>
          <w:rFonts w:hint="eastAsia"/>
          <w:kern w:val="0"/>
        </w:rPr>
        <w:t xml:space="preserve"> </w:t>
      </w:r>
      <w:r>
        <w:rPr>
          <w:rFonts w:cs="ËÎÌå" w:hint="eastAsia"/>
          <w:kern w:val="0"/>
        </w:rPr>
        <w:t>Ø</w:t>
      </w:r>
      <w:r>
        <w:rPr>
          <w:rFonts w:cs="ËÎÌå" w:hint="eastAsia"/>
          <w:kern w:val="0"/>
        </w:rPr>
        <w:t xml:space="preserve"> </w:t>
      </w:r>
      <w:r>
        <w:rPr>
          <w:rFonts w:hint="eastAsia"/>
          <w:kern w:val="0"/>
        </w:rPr>
        <w:t xml:space="preserve">14 </w:t>
      </w:r>
      <w:r>
        <w:rPr>
          <w:rFonts w:hint="eastAsia"/>
          <w:kern w:val="0"/>
        </w:rPr>
        <w:t>以上采用乙炔埋弧焊连结、横向钢筋</w:t>
      </w:r>
      <w:r>
        <w:rPr>
          <w:rFonts w:hint="eastAsia"/>
          <w:kern w:val="0"/>
        </w:rPr>
        <w:t xml:space="preserve"> </w:t>
      </w:r>
      <w:r>
        <w:rPr>
          <w:rFonts w:cs="ËÎÌå" w:hint="eastAsia"/>
          <w:kern w:val="0"/>
        </w:rPr>
        <w:t>Ø</w:t>
      </w:r>
      <w:r>
        <w:rPr>
          <w:rFonts w:cs="ËÎÌå" w:hint="eastAsia"/>
          <w:kern w:val="0"/>
        </w:rPr>
        <w:t xml:space="preserve"> </w:t>
      </w:r>
      <w:r>
        <w:rPr>
          <w:rFonts w:hint="eastAsia"/>
          <w:kern w:val="0"/>
        </w:rPr>
        <w:t xml:space="preserve">14 </w:t>
      </w:r>
      <w:r>
        <w:rPr>
          <w:rFonts w:hint="eastAsia"/>
          <w:kern w:val="0"/>
        </w:rPr>
        <w:t>以上钢筋均用直螺纹钢筋连接技术，直径</w:t>
      </w:r>
      <w:r>
        <w:rPr>
          <w:rFonts w:hint="eastAsia"/>
          <w:kern w:val="0"/>
        </w:rPr>
        <w:t xml:space="preserve">14mm </w:t>
      </w:r>
      <w:r>
        <w:rPr>
          <w:rFonts w:hint="eastAsia"/>
          <w:kern w:val="0"/>
        </w:rPr>
        <w:t>以下钢筋采用绑扎连接。</w:t>
      </w:r>
    </w:p>
    <w:p w:rsidR="005E7BB6" w:rsidRDefault="005E7BB6">
      <w:pPr>
        <w:rPr>
          <w:rFonts w:hint="eastAsia"/>
          <w:kern w:val="0"/>
        </w:rPr>
      </w:pPr>
      <w:r>
        <w:rPr>
          <w:rFonts w:hint="eastAsia"/>
          <w:kern w:val="0"/>
        </w:rPr>
        <w:t>钢筋下料时，短钢筋之间采用闪光对焊连接，接头数量及位置严格按规范要求设置。</w:t>
      </w:r>
    </w:p>
    <w:p w:rsidR="005E7BB6" w:rsidRDefault="005E7BB6"/>
    <w:p w:rsidR="005E7BB6" w:rsidRDefault="005E7BB6">
      <w:pPr>
        <w:pStyle w:val="2"/>
        <w:ind w:left="210" w:right="214"/>
        <w:rPr>
          <w:rFonts w:hint="eastAsia"/>
        </w:rPr>
      </w:pPr>
      <w:bookmarkStart w:id="371" w:name="_Toc207093094"/>
      <w:r>
        <w:rPr>
          <w:rFonts w:hint="eastAsia"/>
        </w:rPr>
        <w:t>降低成本措施</w:t>
      </w:r>
      <w:bookmarkStart w:id="372" w:name="bk341"/>
      <w:bookmarkEnd w:id="371"/>
      <w:bookmarkEnd w:id="372"/>
    </w:p>
    <w:p w:rsidR="005E7BB6" w:rsidRDefault="005E7BB6">
      <w:pPr>
        <w:rPr>
          <w:kern w:val="0"/>
        </w:rPr>
      </w:pPr>
      <w:bookmarkStart w:id="373" w:name="bk342"/>
      <w:bookmarkEnd w:id="373"/>
      <w:r>
        <w:rPr>
          <w:rFonts w:hint="eastAsia"/>
          <w:kern w:val="0"/>
        </w:rPr>
        <w:t>本工程中可采用的降低工程生产成本的措施有：</w:t>
      </w:r>
    </w:p>
    <w:p w:rsidR="005E7BB6" w:rsidRDefault="005E7BB6">
      <w:pPr>
        <w:rPr>
          <w:rFonts w:hint="eastAsia"/>
          <w:kern w:val="0"/>
        </w:rPr>
      </w:pPr>
      <w:r>
        <w:rPr>
          <w:rFonts w:hint="eastAsia"/>
          <w:kern w:val="0"/>
        </w:rPr>
        <w:t>1</w:t>
      </w:r>
      <w:r>
        <w:rPr>
          <w:rFonts w:hint="eastAsia"/>
          <w:kern w:val="0"/>
        </w:rPr>
        <w:t>、加强工程项目的成本管理，编制工程成本控制计划，增收节支，定期进行成本分析，采取降低费用开支、增加盈利。</w:t>
      </w:r>
    </w:p>
    <w:p w:rsidR="005E7BB6" w:rsidRDefault="005E7BB6">
      <w:pPr>
        <w:rPr>
          <w:rFonts w:hint="eastAsia"/>
          <w:kern w:val="0"/>
        </w:rPr>
      </w:pPr>
      <w:r>
        <w:rPr>
          <w:rFonts w:hint="eastAsia"/>
          <w:kern w:val="0"/>
        </w:rPr>
        <w:t>2</w:t>
      </w:r>
      <w:r>
        <w:rPr>
          <w:rFonts w:hint="eastAsia"/>
          <w:kern w:val="0"/>
        </w:rPr>
        <w:t>、编制科学合理的施工计划。项目部根据工程总进度计划及时编制安装工程分部施工进度计划，充分采用交叉施工、流水作业等手段，科学安排施工的各要素，并严格落实，减少窝工、停工等现象，提高劳动生产率。</w:t>
      </w:r>
    </w:p>
    <w:p w:rsidR="005E7BB6" w:rsidRDefault="005E7BB6">
      <w:pPr>
        <w:rPr>
          <w:rFonts w:hint="eastAsia"/>
          <w:kern w:val="0"/>
        </w:rPr>
      </w:pPr>
      <w:r>
        <w:rPr>
          <w:rFonts w:hint="eastAsia"/>
          <w:kern w:val="0"/>
        </w:rPr>
        <w:t>3</w:t>
      </w:r>
      <w:r>
        <w:rPr>
          <w:rFonts w:hint="eastAsia"/>
          <w:kern w:val="0"/>
        </w:rPr>
        <w:t>、项目部在满足施工进度的前提下，科学编制月、季度要料计划；</w:t>
      </w:r>
    </w:p>
    <w:p w:rsidR="005E7BB6" w:rsidRDefault="005E7BB6">
      <w:pPr>
        <w:rPr>
          <w:rFonts w:hint="eastAsia"/>
          <w:kern w:val="0"/>
        </w:rPr>
      </w:pPr>
      <w:r>
        <w:rPr>
          <w:rFonts w:hint="eastAsia"/>
          <w:kern w:val="0"/>
        </w:rPr>
        <w:t>加强现场材料管理工作，做到用料计划准确无误，按工程进度需要，组织不同品种、规格的材料分批进场。材料、设备的采购要货比三家，最后确定供货单位，批量材料争取由厂家直接供应，以减少中间流通环节，降低材料采购的成本。进场的材料的设备要减少露天堆放的时间，防止自然损耗的丢失，减小保管费用。施工时做到限量领料，合理用料，降低材料的损耗量。</w:t>
      </w:r>
    </w:p>
    <w:p w:rsidR="005E7BB6" w:rsidRDefault="005E7BB6">
      <w:pPr>
        <w:rPr>
          <w:rFonts w:hint="eastAsia"/>
          <w:kern w:val="0"/>
        </w:rPr>
      </w:pPr>
      <w:r>
        <w:rPr>
          <w:rFonts w:hint="eastAsia"/>
          <w:kern w:val="0"/>
        </w:rPr>
        <w:t>4</w:t>
      </w:r>
      <w:r>
        <w:rPr>
          <w:rFonts w:hint="eastAsia"/>
          <w:kern w:val="0"/>
        </w:rPr>
        <w:t>、采用散装水泥，节省包装费用。</w:t>
      </w:r>
    </w:p>
    <w:p w:rsidR="005E7BB6" w:rsidRDefault="005E7BB6">
      <w:pPr>
        <w:rPr>
          <w:rFonts w:hint="eastAsia"/>
          <w:kern w:val="0"/>
        </w:rPr>
      </w:pPr>
      <w:r>
        <w:rPr>
          <w:rFonts w:hint="eastAsia"/>
          <w:kern w:val="0"/>
        </w:rPr>
        <w:t>5</w:t>
      </w:r>
      <w:r>
        <w:rPr>
          <w:rFonts w:hint="eastAsia"/>
          <w:kern w:val="0"/>
        </w:rPr>
        <w:t>、对于框架结构中直径大于</w:t>
      </w:r>
      <w:r>
        <w:rPr>
          <w:rFonts w:hint="eastAsia"/>
          <w:kern w:val="0"/>
        </w:rPr>
        <w:t xml:space="preserve">22mm </w:t>
      </w:r>
      <w:r>
        <w:rPr>
          <w:rFonts w:hint="eastAsia"/>
          <w:kern w:val="0"/>
        </w:rPr>
        <w:t>的粗钢筋，竖向钢筋采用乙炔埋弧焊，水平向钢筋采用直螺纹钢筋连接技术，一方面保证钢筋接头的质量，另一方面可节约钢筋。</w:t>
      </w:r>
    </w:p>
    <w:p w:rsidR="005E7BB6" w:rsidRDefault="005E7BB6">
      <w:pPr>
        <w:rPr>
          <w:rFonts w:hint="eastAsia"/>
          <w:kern w:val="0"/>
        </w:rPr>
      </w:pPr>
      <w:r>
        <w:rPr>
          <w:rFonts w:hint="eastAsia"/>
          <w:kern w:val="0"/>
        </w:rPr>
        <w:t>6</w:t>
      </w:r>
      <w:r>
        <w:rPr>
          <w:rFonts w:hint="eastAsia"/>
          <w:kern w:val="0"/>
        </w:rPr>
        <w:t>、砼中采用双掺技术，一方面可降低成本，二则也可以改善砼</w:t>
      </w:r>
      <w:r>
        <w:rPr>
          <w:rFonts w:hint="eastAsia"/>
          <w:kern w:val="0"/>
        </w:rPr>
        <w:t>(</w:t>
      </w:r>
      <w:r>
        <w:rPr>
          <w:rFonts w:hint="eastAsia"/>
          <w:kern w:val="0"/>
        </w:rPr>
        <w:t>砂浆</w:t>
      </w:r>
      <w:r>
        <w:rPr>
          <w:rFonts w:hint="eastAsia"/>
          <w:kern w:val="0"/>
        </w:rPr>
        <w:t>)</w:t>
      </w:r>
      <w:r>
        <w:rPr>
          <w:rFonts w:hint="eastAsia"/>
          <w:kern w:val="0"/>
        </w:rPr>
        <w:t>的和易性提高砼的质量。</w:t>
      </w:r>
    </w:p>
    <w:p w:rsidR="005E7BB6" w:rsidRDefault="005E7BB6">
      <w:pPr>
        <w:rPr>
          <w:rFonts w:hint="eastAsia"/>
          <w:kern w:val="0"/>
        </w:rPr>
      </w:pPr>
      <w:r>
        <w:rPr>
          <w:rFonts w:hint="eastAsia"/>
          <w:kern w:val="0"/>
        </w:rPr>
        <w:t>7</w:t>
      </w:r>
      <w:r>
        <w:rPr>
          <w:rFonts w:hint="eastAsia"/>
          <w:kern w:val="0"/>
        </w:rPr>
        <w:t>、加强劳动力的调度与管理，按工程进度的需要配备劳动力，对施工班组采取比较彻底的责任承包办法，工资分配同所完成的工程挂钩，提倡一专多能，减少间歇窝工及非生产用工。</w:t>
      </w:r>
    </w:p>
    <w:p w:rsidR="005E7BB6" w:rsidRDefault="005E7BB6">
      <w:pPr>
        <w:rPr>
          <w:rFonts w:hint="eastAsia"/>
          <w:kern w:val="0"/>
        </w:rPr>
      </w:pPr>
      <w:r>
        <w:rPr>
          <w:rFonts w:hint="eastAsia"/>
          <w:kern w:val="0"/>
        </w:rPr>
        <w:t>8</w:t>
      </w:r>
      <w:r>
        <w:rPr>
          <w:rFonts w:hint="eastAsia"/>
          <w:kern w:val="0"/>
        </w:rPr>
        <w:t>、施工机具配备要合理，选用效率高的施工机械，提高生产率及机械化施工水平。</w:t>
      </w:r>
    </w:p>
    <w:p w:rsidR="005E7BB6" w:rsidRDefault="005E7BB6">
      <w:pPr>
        <w:rPr>
          <w:rFonts w:hint="eastAsia"/>
          <w:kern w:val="0"/>
        </w:rPr>
      </w:pPr>
      <w:r>
        <w:rPr>
          <w:rFonts w:hint="eastAsia"/>
          <w:kern w:val="0"/>
        </w:rPr>
        <w:t>9</w:t>
      </w:r>
      <w:r>
        <w:rPr>
          <w:rFonts w:hint="eastAsia"/>
          <w:kern w:val="0"/>
        </w:rPr>
        <w:t>、选用先进合理的施工工艺及施工方法，充分利用施工场地，扩大拌制工作面，提高拌制加工效率，减少工程费用。</w:t>
      </w:r>
    </w:p>
    <w:p w:rsidR="005E7BB6" w:rsidRDefault="005E7BB6">
      <w:pPr>
        <w:rPr>
          <w:rFonts w:hint="eastAsia"/>
          <w:kern w:val="0"/>
        </w:rPr>
      </w:pPr>
      <w:r>
        <w:rPr>
          <w:rFonts w:hint="eastAsia"/>
          <w:kern w:val="0"/>
        </w:rPr>
        <w:t>10</w:t>
      </w:r>
      <w:r>
        <w:rPr>
          <w:rFonts w:hint="eastAsia"/>
          <w:kern w:val="0"/>
        </w:rPr>
        <w:t>、加强对过程产品质量的控制和管理，保证产品一次成优，减少返工等现象，以质量保进度，以质量降成本。</w:t>
      </w:r>
    </w:p>
    <w:p w:rsidR="005E7BB6" w:rsidRDefault="005E7BB6">
      <w:pPr>
        <w:rPr>
          <w:rFonts w:hint="eastAsia"/>
          <w:kern w:val="0"/>
        </w:rPr>
      </w:pPr>
      <w:r>
        <w:rPr>
          <w:rFonts w:hint="eastAsia"/>
          <w:kern w:val="0"/>
        </w:rPr>
        <w:t>11</w:t>
      </w:r>
      <w:r>
        <w:rPr>
          <w:rFonts w:hint="eastAsia"/>
          <w:kern w:val="0"/>
        </w:rPr>
        <w:t>、认真实施各项质量制度。在施工过程中，项目部应按公司质量手册、程序文件的要求确保质量体系的有效运行，严把各项质量检验关，对卫生间、隐蔽工程等重点部位加强监督检查，将质量隐患消除在萌芽状态，避免因质量问题而造成的整改、返工损失。</w:t>
      </w:r>
    </w:p>
    <w:p w:rsidR="005E7BB6" w:rsidRDefault="005E7BB6">
      <w:pPr>
        <w:rPr>
          <w:rFonts w:hint="eastAsia"/>
          <w:kern w:val="0"/>
        </w:rPr>
      </w:pPr>
      <w:r>
        <w:rPr>
          <w:rFonts w:hint="eastAsia"/>
          <w:kern w:val="0"/>
        </w:rPr>
        <w:t>12</w:t>
      </w:r>
      <w:r>
        <w:rPr>
          <w:rFonts w:hint="eastAsia"/>
          <w:kern w:val="0"/>
        </w:rPr>
        <w:t>、合理组织施工，对安装工程来说，工程前期，施工配合工期长，耗工量大，后期工程量集中，工期紧、压力大，在施工安排上要及早采取相应的措施，做到边配合，边加工，有安装条件的抓紧施工，以分散施工高峰期的工作量，减轻工程后期对安装工作的压力，做到均衡施工。</w:t>
      </w:r>
    </w:p>
    <w:p w:rsidR="005E7BB6" w:rsidRDefault="005E7BB6">
      <w:pPr>
        <w:rPr>
          <w:rFonts w:hint="eastAsia"/>
          <w:kern w:val="0"/>
        </w:rPr>
      </w:pPr>
      <w:r>
        <w:rPr>
          <w:rFonts w:hint="eastAsia"/>
          <w:kern w:val="0"/>
        </w:rPr>
        <w:t>13</w:t>
      </w:r>
      <w:r>
        <w:rPr>
          <w:rFonts w:hint="eastAsia"/>
          <w:kern w:val="0"/>
        </w:rPr>
        <w:t>、在施工过程中，积极推行新工艺、新材料、新机具等新的施工方法手段，以提高施工效率，降低工程费用，注重技术革新和合理化建议工作，以确保工程质量、进度及成本目标的实现。</w:t>
      </w:r>
    </w:p>
    <w:p w:rsidR="005E7BB6" w:rsidRDefault="005E7BB6">
      <w:pPr>
        <w:rPr>
          <w:rFonts w:hint="eastAsia"/>
          <w:kern w:val="0"/>
        </w:rPr>
      </w:pPr>
      <w:r>
        <w:rPr>
          <w:rFonts w:hint="eastAsia"/>
          <w:kern w:val="0"/>
        </w:rPr>
        <w:t>14</w:t>
      </w:r>
      <w:r>
        <w:rPr>
          <w:rFonts w:hint="eastAsia"/>
          <w:kern w:val="0"/>
        </w:rPr>
        <w:t>、注重工程的收尾及交付使用，保证及早发挥效益。工程完工后，尽快拿出工程结算资料，做到工完、场清、帐清，使企业的效益及时得到体现，保证资金的正常回笼，加快资金的周转，降低财务费用。</w:t>
      </w:r>
    </w:p>
    <w:p w:rsidR="005E7BB6" w:rsidRDefault="005E7BB6">
      <w:pPr>
        <w:rPr>
          <w:rFonts w:hint="eastAsia"/>
          <w:kern w:val="0"/>
        </w:rPr>
      </w:pPr>
      <w:r>
        <w:rPr>
          <w:rFonts w:hint="eastAsia"/>
          <w:kern w:val="0"/>
        </w:rPr>
        <w:t>15</w:t>
      </w:r>
      <w:r>
        <w:rPr>
          <w:rFonts w:hint="eastAsia"/>
          <w:kern w:val="0"/>
        </w:rPr>
        <w:t>、充分把握图纸会审关，使设计方案结合实际，降低造价，方便施工。</w:t>
      </w:r>
    </w:p>
    <w:p w:rsidR="005E7BB6" w:rsidRDefault="005E7BB6">
      <w:pPr>
        <w:rPr>
          <w:rFonts w:hint="eastAsia"/>
          <w:kern w:val="0"/>
        </w:rPr>
      </w:pPr>
      <w:r>
        <w:rPr>
          <w:rFonts w:hint="eastAsia"/>
          <w:kern w:val="0"/>
        </w:rPr>
        <w:t>16</w:t>
      </w:r>
      <w:r>
        <w:rPr>
          <w:rFonts w:hint="eastAsia"/>
          <w:kern w:val="0"/>
        </w:rPr>
        <w:t>、加强现场总平面管理，进场材抖、成品、半成品要按场地布置图堆放，做到合理、整齐，以减少二次搬运损耗。</w:t>
      </w:r>
    </w:p>
    <w:p w:rsidR="005E7BB6" w:rsidRDefault="005E7BB6">
      <w:pPr>
        <w:rPr>
          <w:rFonts w:hint="eastAsia"/>
          <w:kern w:val="0"/>
        </w:rPr>
      </w:pPr>
      <w:r>
        <w:rPr>
          <w:rFonts w:hint="eastAsia"/>
          <w:kern w:val="0"/>
        </w:rPr>
        <w:t>17</w:t>
      </w:r>
      <w:r>
        <w:rPr>
          <w:rFonts w:hint="eastAsia"/>
          <w:kern w:val="0"/>
        </w:rPr>
        <w:t>、抓材料的装卸、运输、管理各个环节，降低物资消耗。</w:t>
      </w:r>
    </w:p>
    <w:p w:rsidR="005E7BB6" w:rsidRDefault="005E7BB6">
      <w:pPr>
        <w:rPr>
          <w:rFonts w:hint="eastAsia"/>
          <w:kern w:val="0"/>
        </w:rPr>
      </w:pPr>
      <w:r>
        <w:rPr>
          <w:rFonts w:hint="eastAsia"/>
          <w:kern w:val="0"/>
        </w:rPr>
        <w:t>18</w:t>
      </w:r>
      <w:r>
        <w:rPr>
          <w:rFonts w:hint="eastAsia"/>
          <w:kern w:val="0"/>
        </w:rPr>
        <w:t>、合理安排土方开挖程序。调配土方开挖与回填，节约工程费用。</w:t>
      </w:r>
    </w:p>
    <w:p w:rsidR="005E7BB6" w:rsidRDefault="005E7BB6">
      <w:pPr>
        <w:rPr>
          <w:rFonts w:hint="eastAsia"/>
          <w:kern w:val="0"/>
        </w:rPr>
      </w:pPr>
      <w:r>
        <w:rPr>
          <w:rFonts w:hint="eastAsia"/>
          <w:kern w:val="0"/>
        </w:rPr>
        <w:t>在确保安全的前提下，减少基槽土方放坡，可减少土方量，从而节约人工费及机械台班费。</w:t>
      </w:r>
    </w:p>
    <w:p w:rsidR="005E7BB6" w:rsidRDefault="005E7BB6">
      <w:pPr>
        <w:rPr>
          <w:rFonts w:hint="eastAsia"/>
          <w:kern w:val="0"/>
        </w:rPr>
      </w:pPr>
      <w:r>
        <w:rPr>
          <w:rFonts w:hint="eastAsia"/>
          <w:kern w:val="0"/>
        </w:rPr>
        <w:t>19</w:t>
      </w:r>
      <w:r>
        <w:rPr>
          <w:rFonts w:hint="eastAsia"/>
          <w:kern w:val="0"/>
        </w:rPr>
        <w:t>、做好材料计量工作，做好落手清，合理回收利用减少原材料消耗。</w:t>
      </w:r>
    </w:p>
    <w:p w:rsidR="005E7BB6" w:rsidRDefault="005E7BB6">
      <w:pPr>
        <w:rPr>
          <w:rFonts w:hint="eastAsia"/>
          <w:kern w:val="0"/>
        </w:rPr>
      </w:pPr>
      <w:r>
        <w:rPr>
          <w:rFonts w:hint="eastAsia"/>
          <w:kern w:val="0"/>
        </w:rPr>
        <w:t>20</w:t>
      </w:r>
      <w:r>
        <w:rPr>
          <w:rFonts w:hint="eastAsia"/>
          <w:kern w:val="0"/>
        </w:rPr>
        <w:t>、加强模板管理，做好模板的拆模、维修工作，增加周转次数。</w:t>
      </w:r>
    </w:p>
    <w:p w:rsidR="005E7BB6" w:rsidRDefault="005E7BB6">
      <w:pPr>
        <w:rPr>
          <w:rFonts w:hint="eastAsia"/>
          <w:kern w:val="0"/>
        </w:rPr>
      </w:pPr>
      <w:r>
        <w:rPr>
          <w:rFonts w:hint="eastAsia"/>
          <w:kern w:val="0"/>
        </w:rPr>
        <w:t>21</w:t>
      </w:r>
      <w:r>
        <w:rPr>
          <w:rFonts w:hint="eastAsia"/>
          <w:kern w:val="0"/>
        </w:rPr>
        <w:t>、混凝土掺早强剂，缩短支模时间，加快模板周转。</w:t>
      </w:r>
    </w:p>
    <w:p w:rsidR="005E7BB6" w:rsidRDefault="005E7BB6">
      <w:pPr>
        <w:rPr>
          <w:rFonts w:hint="eastAsia"/>
          <w:kern w:val="0"/>
        </w:rPr>
      </w:pPr>
      <w:r>
        <w:rPr>
          <w:rFonts w:hint="eastAsia"/>
          <w:kern w:val="0"/>
        </w:rPr>
        <w:t>22</w:t>
      </w:r>
      <w:r>
        <w:rPr>
          <w:rFonts w:hint="eastAsia"/>
          <w:kern w:val="0"/>
        </w:rPr>
        <w:t>、做好材料进场验收工作，验质量、验数量，减少进场损耗。</w:t>
      </w:r>
    </w:p>
    <w:p w:rsidR="005E7BB6" w:rsidRDefault="005E7BB6">
      <w:pPr>
        <w:rPr>
          <w:rFonts w:hint="eastAsia"/>
          <w:kern w:val="0"/>
        </w:rPr>
      </w:pPr>
      <w:r>
        <w:rPr>
          <w:rFonts w:hint="eastAsia"/>
          <w:kern w:val="0"/>
        </w:rPr>
        <w:t>23</w:t>
      </w:r>
      <w:r>
        <w:rPr>
          <w:rFonts w:hint="eastAsia"/>
          <w:kern w:val="0"/>
        </w:rPr>
        <w:t>、加强机械设备管理、保养、维修，提高机械利用率。</w:t>
      </w:r>
    </w:p>
    <w:p w:rsidR="005E7BB6" w:rsidRDefault="005E7BB6">
      <w:pPr>
        <w:rPr>
          <w:rFonts w:hint="eastAsia"/>
          <w:kern w:val="0"/>
        </w:rPr>
      </w:pPr>
      <w:r>
        <w:rPr>
          <w:rFonts w:hint="eastAsia"/>
          <w:kern w:val="0"/>
        </w:rPr>
        <w:t>24</w:t>
      </w:r>
      <w:r>
        <w:rPr>
          <w:rFonts w:hint="eastAsia"/>
          <w:kern w:val="0"/>
        </w:rPr>
        <w:t>、提高计划管理水平，抓住计划编制，综合平衡和检查执行环节。</w:t>
      </w:r>
    </w:p>
    <w:p w:rsidR="005E7BB6" w:rsidRDefault="005E7BB6">
      <w:pPr>
        <w:rPr>
          <w:rFonts w:hint="eastAsia"/>
          <w:kern w:val="0"/>
        </w:rPr>
      </w:pPr>
      <w:r>
        <w:rPr>
          <w:rFonts w:hint="eastAsia"/>
          <w:kern w:val="0"/>
        </w:rPr>
        <w:t>加强生产管理工作，及时解决施工过程中的实际问题，以加快施工进度。</w:t>
      </w:r>
    </w:p>
    <w:p w:rsidR="005E7BB6" w:rsidRDefault="005E7BB6">
      <w:pPr>
        <w:rPr>
          <w:rFonts w:hint="eastAsia"/>
          <w:kern w:val="0"/>
        </w:rPr>
      </w:pPr>
      <w:r>
        <w:rPr>
          <w:rFonts w:hint="eastAsia"/>
          <w:kern w:val="0"/>
        </w:rPr>
        <w:t>25</w:t>
      </w:r>
      <w:r>
        <w:rPr>
          <w:rFonts w:hint="eastAsia"/>
          <w:kern w:val="0"/>
        </w:rPr>
        <w:t>、要求以预算收入控制支出，进行成本核算，制定目标成本。</w:t>
      </w:r>
    </w:p>
    <w:p w:rsidR="005E7BB6" w:rsidRDefault="005E7BB6">
      <w:pPr>
        <w:rPr>
          <w:rFonts w:hint="eastAsia"/>
          <w:kern w:val="0"/>
        </w:rPr>
      </w:pPr>
      <w:r>
        <w:rPr>
          <w:rFonts w:hint="eastAsia"/>
          <w:kern w:val="0"/>
        </w:rPr>
        <w:t>26</w:t>
      </w:r>
      <w:r>
        <w:rPr>
          <w:rFonts w:hint="eastAsia"/>
          <w:kern w:val="0"/>
        </w:rPr>
        <w:t>、根据目标成本，进行成本倒算，确定各分部分项工程材料用量控制范围及各工种控制范围。实行成本否决权。</w:t>
      </w:r>
    </w:p>
    <w:p w:rsidR="005E7BB6" w:rsidRDefault="005E7BB6">
      <w:pPr>
        <w:rPr>
          <w:rFonts w:hint="eastAsia"/>
          <w:kern w:val="0"/>
        </w:rPr>
      </w:pPr>
      <w:r>
        <w:rPr>
          <w:rFonts w:hint="eastAsia"/>
          <w:kern w:val="0"/>
        </w:rPr>
        <w:t>27</w:t>
      </w:r>
      <w:r>
        <w:rPr>
          <w:rFonts w:hint="eastAsia"/>
          <w:kern w:val="0"/>
        </w:rPr>
        <w:t>、严格样板开路，减少返工，降低成本。</w:t>
      </w:r>
    </w:p>
    <w:p w:rsidR="005E7BB6" w:rsidRDefault="005E7BB6">
      <w:pPr>
        <w:rPr>
          <w:rFonts w:hint="eastAsia"/>
          <w:kern w:val="0"/>
        </w:rPr>
      </w:pPr>
      <w:r>
        <w:rPr>
          <w:rFonts w:hint="eastAsia"/>
          <w:kern w:val="0"/>
        </w:rPr>
        <w:t>28</w:t>
      </w:r>
      <w:r>
        <w:rPr>
          <w:rFonts w:hint="eastAsia"/>
          <w:kern w:val="0"/>
        </w:rPr>
        <w:t>、加强合同管理，降低合同风险。</w:t>
      </w:r>
    </w:p>
    <w:p w:rsidR="005E7BB6" w:rsidRDefault="005E7BB6"/>
    <w:p w:rsidR="005E7BB6" w:rsidRDefault="005E7BB6">
      <w:pPr>
        <w:rPr>
          <w:rFonts w:hint="eastAsia"/>
        </w:rPr>
      </w:pPr>
    </w:p>
    <w:sectPr w:rsidR="00000000">
      <w:headerReference w:type="even" r:id="rId31"/>
      <w:headerReference w:type="default" r:id="rId32"/>
      <w:footerReference w:type="even" r:id="rId33"/>
      <w:footerReference w:type="default" r:id="rId34"/>
      <w:headerReference w:type="first" r:id="rId35"/>
      <w:footerReference w:type="first" r:id="rId36"/>
      <w:pgSz w:w="11907" w:h="16840" w:code="9"/>
      <w:pgMar w:top="1440" w:right="1202" w:bottom="2041" w:left="1202" w:header="1202" w:footer="1202" w:gutter="998"/>
      <w:cols w:space="425"/>
      <w:docGrid w:type="lines" w:linePitch="55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5E7BB6" w:rsidRDefault="005E7BB6">
      <w:pPr>
        <w:spacing w:line="240" w:lineRule="auto"/>
      </w:pPr>
      <w:r>
        <w:separator/>
      </w:r>
    </w:p>
  </w:endnote>
  <w:endnote w:type="continuationSeparator" w:id="0">
    <w:p w:rsidR="005E7BB6" w:rsidRDefault="005E7BB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华文细黑">
    <w:panose1 w:val="02010600040101010101"/>
    <w:charset w:val="86"/>
    <w:family w:val="auto"/>
    <w:pitch w:val="variable"/>
    <w:sig w:usb0="00000287" w:usb1="080F0000" w:usb2="00000010" w:usb3="00000000" w:csb0="0004009F" w:csb1="00000000"/>
  </w:font>
  <w:font w:name="Arial">
    <w:panose1 w:val="020B0604020202020204"/>
    <w:charset w:val="00"/>
    <w:family w:val="swiss"/>
    <w:pitch w:val="variable"/>
    <w:sig w:usb0="E0002EFF" w:usb1="C000785B" w:usb2="00000009" w:usb3="00000000" w:csb0="000001FF" w:csb1="00000000"/>
  </w:font>
  <w:font w:name="..ì.">
    <w:altName w:val="宋体"/>
    <w:panose1 w:val="00000000000000000000"/>
    <w:charset w:val="86"/>
    <w:family w:val="roman"/>
    <w:notTrueType/>
    <w:pitch w:val="default"/>
  </w:font>
  <w:font w:name="TimesNewRoman">
    <w:altName w:val="Times New Roman"/>
    <w:panose1 w:val="00000000000000000000"/>
    <w:charset w:val="00"/>
    <w:family w:val="roman"/>
    <w:notTrueType/>
    <w:pitch w:val="default"/>
    <w:sig w:usb0="00000003" w:usb1="00000000" w:usb2="00000000" w:usb3="00000000" w:csb0="00000001" w:csb1="00000000"/>
  </w:font>
  <w:font w:name="AdobeSongStd-Light-Acro">
    <w:altName w:val="hakuyoxingshu7000"/>
    <w:panose1 w:val="00000000000000000000"/>
    <w:charset w:val="86"/>
    <w:family w:val="auto"/>
    <w:notTrueType/>
    <w:pitch w:val="default"/>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ST Kaiti">
    <w:altName w:val="宋体"/>
    <w:panose1 w:val="00000000000000000000"/>
    <w:charset w:val="86"/>
    <w:family w:val="roman"/>
    <w:notTrueType/>
    <w:pitch w:val="default"/>
    <w:sig w:usb0="00000001" w:usb1="080E0000" w:usb2="00000010" w:usb3="00000000" w:csb0="00040000" w:csb1="00000000"/>
  </w:font>
  <w:font w:name="ËÎÌå">
    <w:altName w:val="Arial"/>
    <w:panose1 w:val="00000000000000000000"/>
    <w:charset w:val="00"/>
    <w:family w:val="swiss"/>
    <w:notTrueType/>
    <w:pitch w:val="default"/>
    <w:sig w:usb0="00000003" w:usb1="00000000" w:usb2="00000000" w:usb3="00000000" w:csb0="00000001" w:csb1="00000000"/>
  </w:font>
  <w:font w:name="等线 Light">
    <w:panose1 w:val="02010600030101010101"/>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5E7BB6" w:rsidRDefault="005E7BB6">
    <w:pPr>
      <w:pStyle w:val="a8"/>
      <w:framePr w:wrap="around" w:vAnchor="text" w:hAnchor="margin" w:xAlign="right" w:y="1"/>
      <w:ind w:left="223" w:right="223"/>
      <w:rPr>
        <w:rStyle w:val="a9"/>
      </w:rPr>
    </w:pPr>
    <w:r>
      <w:rPr>
        <w:rStyle w:val="a9"/>
      </w:rPr>
      <w:fldChar w:fldCharType="begin"/>
    </w:r>
    <w:r>
      <w:rPr>
        <w:rStyle w:val="a9"/>
      </w:rPr>
      <w:instrText xml:space="preserve">PAGE  </w:instrText>
    </w:r>
    <w:r>
      <w:rPr>
        <w:rStyle w:val="a9"/>
      </w:rPr>
      <w:fldChar w:fldCharType="end"/>
    </w:r>
  </w:p>
  <w:p w:rsidR="005E7BB6" w:rsidRDefault="005E7BB6">
    <w:pPr>
      <w:pStyle w:val="a8"/>
      <w:ind w:left="223" w:right="223"/>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5E7BB6" w:rsidRDefault="005E7BB6">
    <w:pPr>
      <w:pStyle w:val="a8"/>
      <w:framePr w:wrap="around" w:vAnchor="text" w:hAnchor="margin" w:xAlign="right" w:y="1"/>
      <w:ind w:left="223" w:right="223"/>
      <w:rPr>
        <w:rStyle w:val="a9"/>
      </w:rPr>
    </w:pPr>
    <w:r>
      <w:rPr>
        <w:rStyle w:val="a9"/>
      </w:rPr>
      <w:fldChar w:fldCharType="begin"/>
    </w:r>
    <w:r>
      <w:rPr>
        <w:rStyle w:val="a9"/>
      </w:rPr>
      <w:instrText xml:space="preserve">PAGE  </w:instrText>
    </w:r>
    <w:r>
      <w:rPr>
        <w:rStyle w:val="a9"/>
      </w:rPr>
      <w:fldChar w:fldCharType="separate"/>
    </w:r>
    <w:r>
      <w:rPr>
        <w:rStyle w:val="a9"/>
        <w:noProof/>
      </w:rPr>
      <w:t>1</w:t>
    </w:r>
    <w:r>
      <w:rPr>
        <w:rStyle w:val="a9"/>
      </w:rPr>
      <w:fldChar w:fldCharType="end"/>
    </w:r>
  </w:p>
  <w:p w:rsidR="005E7BB6" w:rsidRDefault="005E7BB6">
    <w:pPr>
      <w:pStyle w:val="a8"/>
      <w:ind w:left="223" w:right="223"/>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5E7BB6" w:rsidRDefault="005E7BB6">
    <w:pPr>
      <w:pStyle w:val="a8"/>
      <w:ind w:left="223" w:right="22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5E7BB6" w:rsidRDefault="005E7BB6">
      <w:pPr>
        <w:spacing w:line="240" w:lineRule="auto"/>
      </w:pPr>
      <w:r>
        <w:separator/>
      </w:r>
    </w:p>
  </w:footnote>
  <w:footnote w:type="continuationSeparator" w:id="0">
    <w:p w:rsidR="005E7BB6" w:rsidRDefault="005E7BB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5E7BB6" w:rsidRDefault="005E7BB6">
    <w:pPr>
      <w:pStyle w:val="a7"/>
      <w:ind w:left="223" w:right="22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5E7BB6" w:rsidRDefault="005E7BB6">
    <w:pPr>
      <w:pStyle w:val="a7"/>
      <w:ind w:left="223" w:right="223"/>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5E7BB6" w:rsidRDefault="005E7BB6">
    <w:pPr>
      <w:pStyle w:val="a7"/>
      <w:ind w:left="223" w:right="22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F406B"/>
    <w:multiLevelType w:val="multilevel"/>
    <w:tmpl w:val="2AECE788"/>
    <w:lvl w:ilvl="0">
      <w:start w:val="1"/>
      <w:numFmt w:val="chineseCountingThousand"/>
      <w:suff w:val="nothing"/>
      <w:lvlText w:val="第%1章"/>
      <w:lvlJc w:val="left"/>
      <w:pPr>
        <w:ind w:left="0" w:firstLine="0"/>
      </w:pPr>
      <w:rPr>
        <w:rFonts w:hint="eastAsia"/>
      </w:rPr>
    </w:lvl>
    <w:lvl w:ilvl="1">
      <w:start w:val="1"/>
      <w:numFmt w:val="decimal"/>
      <w:suff w:val="nothing"/>
      <w:lvlText w:val="第%2节"/>
      <w:lvlJc w:val="left"/>
      <w:pPr>
        <w:ind w:left="0" w:firstLine="0"/>
      </w:pPr>
      <w:rPr>
        <w:rFonts w:hint="eastAsia"/>
      </w:rPr>
    </w:lvl>
    <w:lvl w:ilvl="2">
      <w:start w:val="1"/>
      <w:numFmt w:val="decimal"/>
      <w:suff w:val="nothing"/>
      <w:lvlText w:val="%3、"/>
      <w:lvlJc w:val="left"/>
      <w:pPr>
        <w:ind w:left="0" w:firstLine="0"/>
      </w:pPr>
      <w:rPr>
        <w:rFonts w:hint="eastAsia"/>
      </w:rPr>
    </w:lvl>
    <w:lvl w:ilvl="3">
      <w:start w:val="1"/>
      <w:numFmt w:val="decimal"/>
      <w:suff w:val="nothing"/>
      <w:lvlText w:val="%4"/>
      <w:lvlJc w:val="left"/>
      <w:pPr>
        <w:ind w:left="0" w:firstLine="0"/>
      </w:pPr>
      <w:rPr>
        <w:rFonts w:hint="eastAsia"/>
      </w:rPr>
    </w:lvl>
    <w:lvl w:ilvl="4">
      <w:start w:val="1"/>
      <w:numFmt w:val="decimal"/>
      <w:suff w:val="nothing"/>
      <w:lvlText w:val="%5"/>
      <w:lvlJc w:val="left"/>
      <w:pPr>
        <w:ind w:left="0" w:firstLine="0"/>
      </w:pPr>
      <w:rPr>
        <w:rFonts w:hint="eastAsia"/>
      </w:rPr>
    </w:lvl>
    <w:lvl w:ilvl="5">
      <w:start w:val="1"/>
      <w:numFmt w:val="none"/>
      <w:suff w:val="nothing"/>
      <w:lvlText w:val=""/>
      <w:lvlJc w:val="left"/>
      <w:pPr>
        <w:ind w:left="0" w:firstLine="0"/>
      </w:pPr>
      <w:rPr>
        <w:rFonts w:hint="eastAsia"/>
      </w:rPr>
    </w:lvl>
    <w:lvl w:ilvl="6">
      <w:start w:val="1"/>
      <w:numFmt w:val="none"/>
      <w:suff w:val="nothing"/>
      <w:lvlText w:val=""/>
      <w:lvlJc w:val="left"/>
      <w:pPr>
        <w:ind w:left="0" w:firstLine="0"/>
      </w:pPr>
      <w:rPr>
        <w:rFonts w:hint="eastAsia"/>
      </w:rPr>
    </w:lvl>
    <w:lvl w:ilvl="7">
      <w:start w:val="1"/>
      <w:numFmt w:val="none"/>
      <w:suff w:val="nothing"/>
      <w:lvlText w:val=""/>
      <w:lvlJc w:val="left"/>
      <w:pPr>
        <w:ind w:left="0" w:firstLine="0"/>
      </w:pPr>
      <w:rPr>
        <w:rFonts w:hint="eastAsia"/>
      </w:rPr>
    </w:lvl>
    <w:lvl w:ilvl="8">
      <w:start w:val="1"/>
      <w:numFmt w:val="none"/>
      <w:suff w:val="nothing"/>
      <w:lvlText w:val=""/>
      <w:lvlJc w:val="left"/>
      <w:pPr>
        <w:ind w:left="0" w:firstLine="0"/>
      </w:pPr>
      <w:rPr>
        <w:rFonts w:hint="eastAsia"/>
      </w:rPr>
    </w:lvl>
  </w:abstractNum>
  <w:abstractNum w:abstractNumId="1" w15:restartNumberingAfterBreak="0">
    <w:nsid w:val="0603630D"/>
    <w:multiLevelType w:val="multilevel"/>
    <w:tmpl w:val="C0D2ABD4"/>
    <w:lvl w:ilvl="0">
      <w:start w:val="1"/>
      <w:numFmt w:val="chineseCountingThousand"/>
      <w:lvlRestart w:val="0"/>
      <w:isLgl/>
      <w:lvlText w:val="第%1卷"/>
      <w:lvlJc w:val="left"/>
      <w:pPr>
        <w:tabs>
          <w:tab w:val="num" w:pos="720"/>
        </w:tabs>
        <w:ind w:left="0" w:firstLine="0"/>
      </w:pPr>
      <w:rPr>
        <w:rFonts w:ascii="宋体" w:eastAsia="宋体" w:hAnsi="宋体" w:hint="eastAsia"/>
        <w:b/>
        <w:i w:val="0"/>
        <w:caps w:val="0"/>
        <w:smallCaps w:val="0"/>
        <w:strike w:val="0"/>
        <w:dstrike w:val="0"/>
        <w:outline w:val="0"/>
        <w:shadow w:val="0"/>
        <w:emboss w:val="0"/>
        <w:imprint w:val="0"/>
        <w:vanish w:val="0"/>
        <w:color w:val="auto"/>
        <w:sz w:val="28"/>
        <w:u w:val="none"/>
        <w:effect w:val="none"/>
        <w:vertAlign w:val="baseline"/>
      </w:rPr>
    </w:lvl>
    <w:lvl w:ilvl="1">
      <w:start w:val="1"/>
      <w:numFmt w:val="decimal"/>
      <w:isLgl/>
      <w:lvlText w:val="第%2章"/>
      <w:lvlJc w:val="left"/>
      <w:pPr>
        <w:tabs>
          <w:tab w:val="num" w:pos="1140"/>
        </w:tabs>
        <w:ind w:left="0" w:firstLine="420"/>
      </w:pPr>
      <w:rPr>
        <w:rFonts w:ascii="宋体" w:eastAsia="宋体" w:hAnsi="宋体" w:hint="eastAsia"/>
        <w:b/>
        <w:i w:val="0"/>
        <w:caps w:val="0"/>
        <w:smallCaps w:val="0"/>
        <w:strike w:val="0"/>
        <w:dstrike w:val="0"/>
        <w:outline w:val="0"/>
        <w:shadow w:val="0"/>
        <w:emboss w:val="0"/>
        <w:imprint w:val="0"/>
        <w:vanish w:val="0"/>
        <w:color w:val="auto"/>
        <w:sz w:val="28"/>
        <w:u w:val="none"/>
        <w:effect w:val="none"/>
        <w:vertAlign w:val="baseline"/>
      </w:rPr>
    </w:lvl>
    <w:lvl w:ilvl="2">
      <w:start w:val="1"/>
      <w:numFmt w:val="decimal"/>
      <w:isLgl/>
      <w:lvlText w:val="第%3节"/>
      <w:lvlJc w:val="left"/>
      <w:pPr>
        <w:tabs>
          <w:tab w:val="num" w:pos="1560"/>
        </w:tabs>
        <w:ind w:left="1420" w:hanging="580"/>
      </w:pPr>
      <w:rPr>
        <w:rFonts w:ascii="宋体" w:eastAsia="宋体" w:hAnsi="宋体" w:hint="eastAsia"/>
        <w:b/>
        <w:i w:val="0"/>
        <w:caps w:val="0"/>
        <w:smallCaps w:val="0"/>
        <w:strike w:val="0"/>
        <w:dstrike w:val="0"/>
        <w:outline w:val="0"/>
        <w:shadow w:val="0"/>
        <w:emboss w:val="0"/>
        <w:imprint w:val="0"/>
        <w:vanish w:val="0"/>
        <w:color w:val="auto"/>
        <w:sz w:val="28"/>
        <w:u w:val="none"/>
        <w:effect w:val="none"/>
        <w:vertAlign w:val="baseline"/>
      </w:rPr>
    </w:lvl>
    <w:lvl w:ilvl="3">
      <w:start w:val="1"/>
      <w:numFmt w:val="decimal"/>
      <w:isLgl/>
      <w:lvlText w:val="%3.%4"/>
      <w:lvlJc w:val="left"/>
      <w:pPr>
        <w:tabs>
          <w:tab w:val="num" w:pos="2000"/>
        </w:tabs>
        <w:ind w:left="0" w:firstLine="1280"/>
      </w:pPr>
      <w:rPr>
        <w:rFonts w:ascii="宋体" w:eastAsia="宋体" w:hAnsi="宋体" w:hint="eastAsia"/>
        <w:b/>
        <w:i w:val="0"/>
        <w:caps w:val="0"/>
        <w:smallCaps w:val="0"/>
        <w:strike w:val="0"/>
        <w:dstrike w:val="0"/>
        <w:outline w:val="0"/>
        <w:shadow w:val="0"/>
        <w:emboss w:val="0"/>
        <w:imprint w:val="0"/>
        <w:vanish w:val="0"/>
        <w:color w:val="auto"/>
        <w:sz w:val="28"/>
        <w:u w:val="none"/>
        <w:effect w:val="none"/>
        <w:vertAlign w:val="baseline"/>
      </w:rPr>
    </w:lvl>
    <w:lvl w:ilvl="4">
      <w:start w:val="1"/>
      <w:numFmt w:val="decimal"/>
      <w:isLgl/>
      <w:lvlText w:val="%3.%4.%5"/>
      <w:lvlJc w:val="left"/>
      <w:pPr>
        <w:tabs>
          <w:tab w:val="num" w:pos="2420"/>
        </w:tabs>
        <w:ind w:left="0" w:firstLine="1700"/>
      </w:pPr>
      <w:rPr>
        <w:rFonts w:ascii="宋体" w:eastAsia="宋体" w:hAnsi="宋体" w:hint="eastAsia"/>
        <w:b/>
        <w:i w:val="0"/>
        <w:caps w:val="0"/>
        <w:smallCaps w:val="0"/>
        <w:strike w:val="0"/>
        <w:dstrike w:val="0"/>
        <w:outline w:val="0"/>
        <w:shadow w:val="0"/>
        <w:emboss w:val="0"/>
        <w:imprint w:val="0"/>
        <w:vanish w:val="0"/>
        <w:color w:val="auto"/>
        <w:sz w:val="28"/>
        <w:u w:val="none"/>
        <w:effect w:val="none"/>
        <w:vertAlign w:val="baseline"/>
      </w:rPr>
    </w:lvl>
    <w:lvl w:ilvl="5">
      <w:start w:val="1"/>
      <w:numFmt w:val="decimal"/>
      <w:isLgl/>
      <w:lvlText w:val="%3.%4.%5.%6"/>
      <w:lvlJc w:val="left"/>
      <w:pPr>
        <w:tabs>
          <w:tab w:val="num" w:pos="3260"/>
        </w:tabs>
        <w:ind w:left="3260" w:hanging="1140"/>
      </w:pPr>
      <w:rPr>
        <w:rFonts w:ascii="宋体" w:eastAsia="宋体" w:hAnsi="宋体" w:hint="eastAsia"/>
        <w:b/>
        <w:i w:val="0"/>
        <w:caps w:val="0"/>
        <w:smallCaps w:val="0"/>
        <w:strike w:val="0"/>
        <w:dstrike w:val="0"/>
        <w:outline w:val="0"/>
        <w:shadow w:val="0"/>
        <w:emboss w:val="0"/>
        <w:imprint w:val="0"/>
        <w:vanish w:val="0"/>
        <w:color w:val="333300"/>
        <w:sz w:val="28"/>
        <w:u w:val="none"/>
        <w:effect w:val="none"/>
        <w:vertAlign w:val="baseline"/>
      </w:rPr>
    </w:lvl>
    <w:lvl w:ilvl="6">
      <w:start w:val="1"/>
      <w:numFmt w:val="decimal"/>
      <w:isLgl/>
      <w:lvlText w:val="%1.%2.%3.%4.%5.%6.%7"/>
      <w:lvlJc w:val="left"/>
      <w:pPr>
        <w:tabs>
          <w:tab w:val="num" w:pos="4720"/>
        </w:tabs>
        <w:ind w:left="3820" w:hanging="1260"/>
      </w:pPr>
      <w:rPr>
        <w:rFonts w:ascii="宋体" w:eastAsia="宋体" w:hAnsi="宋体" w:hint="eastAsia"/>
        <w:b/>
        <w:i w:val="0"/>
        <w:caps w:val="0"/>
        <w:smallCaps w:val="0"/>
        <w:strike w:val="0"/>
        <w:dstrike w:val="0"/>
        <w:outline w:val="0"/>
        <w:shadow w:val="0"/>
        <w:emboss w:val="0"/>
        <w:imprint w:val="0"/>
        <w:vanish w:val="0"/>
        <w:color w:val="333300"/>
        <w:sz w:val="28"/>
        <w:u w:val="none"/>
        <w:effect w:val="none"/>
        <w:vertAlign w:val="baseline"/>
      </w:rPr>
    </w:lvl>
    <w:lvl w:ilvl="7">
      <w:start w:val="1"/>
      <w:numFmt w:val="decimal"/>
      <w:lvlText w:val="%1.%2.%3.%4.%5.%6.%7.%8"/>
      <w:lvlJc w:val="left"/>
      <w:pPr>
        <w:tabs>
          <w:tab w:val="num" w:pos="5140"/>
        </w:tabs>
        <w:ind w:left="4400" w:hanging="1420"/>
      </w:pPr>
      <w:rPr>
        <w:rFonts w:ascii="宋体" w:eastAsia="宋体" w:hAnsi="宋体" w:hint="eastAsia"/>
        <w:b/>
        <w:i w:val="0"/>
        <w:caps w:val="0"/>
        <w:smallCaps w:val="0"/>
        <w:strike w:val="0"/>
        <w:dstrike w:val="0"/>
        <w:outline w:val="0"/>
        <w:shadow w:val="0"/>
        <w:emboss w:val="0"/>
        <w:imprint w:val="0"/>
        <w:vanish w:val="0"/>
        <w:color w:val="333300"/>
        <w:sz w:val="28"/>
        <w:u w:val="none"/>
        <w:effect w:val="none"/>
        <w:vertAlign w:val="baseline"/>
      </w:rPr>
    </w:lvl>
    <w:lvl w:ilvl="8">
      <w:start w:val="1"/>
      <w:numFmt w:val="decimal"/>
      <w:isLgl/>
      <w:lvlText w:val="%1.%2.%3.%4.%5.%6.%7.%8.%9"/>
      <w:lvlJc w:val="left"/>
      <w:pPr>
        <w:tabs>
          <w:tab w:val="num" w:pos="5920"/>
        </w:tabs>
        <w:ind w:left="5100" w:hanging="1700"/>
      </w:pPr>
      <w:rPr>
        <w:rFonts w:ascii="宋体" w:eastAsia="宋体" w:hAnsi="宋体" w:hint="eastAsia"/>
        <w:b/>
        <w:i w:val="0"/>
        <w:caps w:val="0"/>
        <w:smallCaps w:val="0"/>
        <w:strike w:val="0"/>
        <w:dstrike w:val="0"/>
        <w:outline w:val="0"/>
        <w:shadow w:val="0"/>
        <w:emboss w:val="0"/>
        <w:imprint w:val="0"/>
        <w:vanish w:val="0"/>
        <w:color w:val="auto"/>
        <w:sz w:val="28"/>
        <w:u w:val="none"/>
        <w:effect w:val="none"/>
        <w:vertAlign w:val="baseline"/>
      </w:rPr>
    </w:lvl>
  </w:abstractNum>
  <w:abstractNum w:abstractNumId="2" w15:restartNumberingAfterBreak="0">
    <w:nsid w:val="1B3A4266"/>
    <w:multiLevelType w:val="multilevel"/>
    <w:tmpl w:val="478410C0"/>
    <w:lvl w:ilvl="0">
      <w:start w:val="1"/>
      <w:numFmt w:val="chineseCountingThousand"/>
      <w:lvlRestart w:val="0"/>
      <w:isLgl/>
      <w:lvlText w:val="第%1卷"/>
      <w:lvlJc w:val="left"/>
      <w:pPr>
        <w:tabs>
          <w:tab w:val="num" w:pos="720"/>
        </w:tabs>
        <w:ind w:left="0" w:firstLine="0"/>
      </w:pPr>
      <w:rPr>
        <w:rFonts w:ascii="宋体" w:eastAsia="宋体" w:hAnsi="宋体" w:hint="eastAsia"/>
        <w:b/>
        <w:i w:val="0"/>
        <w:caps w:val="0"/>
        <w:smallCaps w:val="0"/>
        <w:strike w:val="0"/>
        <w:dstrike w:val="0"/>
        <w:outline w:val="0"/>
        <w:shadow w:val="0"/>
        <w:emboss w:val="0"/>
        <w:imprint w:val="0"/>
        <w:vanish w:val="0"/>
        <w:color w:val="auto"/>
        <w:sz w:val="28"/>
        <w:u w:val="none"/>
        <w:effect w:val="none"/>
        <w:vertAlign w:val="baseline"/>
      </w:rPr>
    </w:lvl>
    <w:lvl w:ilvl="1">
      <w:start w:val="1"/>
      <w:numFmt w:val="decimal"/>
      <w:isLgl/>
      <w:lvlText w:val="第%2章"/>
      <w:lvlJc w:val="left"/>
      <w:pPr>
        <w:tabs>
          <w:tab w:val="num" w:pos="1140"/>
        </w:tabs>
        <w:ind w:left="0" w:firstLine="420"/>
      </w:pPr>
      <w:rPr>
        <w:rFonts w:ascii="宋体" w:eastAsia="宋体" w:hAnsi="宋体" w:hint="eastAsia"/>
        <w:b/>
        <w:i w:val="0"/>
        <w:caps w:val="0"/>
        <w:smallCaps w:val="0"/>
        <w:strike w:val="0"/>
        <w:dstrike w:val="0"/>
        <w:outline w:val="0"/>
        <w:shadow w:val="0"/>
        <w:emboss w:val="0"/>
        <w:imprint w:val="0"/>
        <w:vanish w:val="0"/>
        <w:color w:val="auto"/>
        <w:sz w:val="28"/>
        <w:u w:val="none"/>
        <w:effect w:val="none"/>
        <w:vertAlign w:val="baseline"/>
      </w:rPr>
    </w:lvl>
    <w:lvl w:ilvl="2">
      <w:start w:val="1"/>
      <w:numFmt w:val="decimal"/>
      <w:isLgl/>
      <w:lvlText w:val="第%3节"/>
      <w:lvlJc w:val="left"/>
      <w:pPr>
        <w:tabs>
          <w:tab w:val="num" w:pos="1560"/>
        </w:tabs>
        <w:ind w:left="1420" w:hanging="580"/>
      </w:pPr>
      <w:rPr>
        <w:rFonts w:ascii="宋体" w:eastAsia="宋体" w:hAnsi="宋体" w:hint="eastAsia"/>
        <w:b/>
        <w:i w:val="0"/>
        <w:caps w:val="0"/>
        <w:smallCaps w:val="0"/>
        <w:strike w:val="0"/>
        <w:dstrike w:val="0"/>
        <w:outline w:val="0"/>
        <w:shadow w:val="0"/>
        <w:emboss w:val="0"/>
        <w:imprint w:val="0"/>
        <w:vanish w:val="0"/>
        <w:color w:val="auto"/>
        <w:sz w:val="28"/>
        <w:u w:val="none"/>
        <w:effect w:val="none"/>
        <w:vertAlign w:val="baseline"/>
      </w:rPr>
    </w:lvl>
    <w:lvl w:ilvl="3">
      <w:start w:val="1"/>
      <w:numFmt w:val="decimal"/>
      <w:isLgl/>
      <w:lvlText w:val="%3.%4"/>
      <w:lvlJc w:val="left"/>
      <w:pPr>
        <w:tabs>
          <w:tab w:val="num" w:pos="2000"/>
        </w:tabs>
        <w:ind w:left="0" w:firstLine="1280"/>
      </w:pPr>
      <w:rPr>
        <w:rFonts w:ascii="宋体" w:eastAsia="宋体" w:hAnsi="宋体" w:hint="eastAsia"/>
        <w:b/>
        <w:i w:val="0"/>
        <w:caps w:val="0"/>
        <w:smallCaps w:val="0"/>
        <w:strike w:val="0"/>
        <w:dstrike w:val="0"/>
        <w:outline w:val="0"/>
        <w:shadow w:val="0"/>
        <w:emboss w:val="0"/>
        <w:imprint w:val="0"/>
        <w:vanish w:val="0"/>
        <w:color w:val="auto"/>
        <w:sz w:val="28"/>
        <w:u w:val="none"/>
        <w:effect w:val="none"/>
        <w:vertAlign w:val="baseline"/>
      </w:rPr>
    </w:lvl>
    <w:lvl w:ilvl="4">
      <w:start w:val="1"/>
      <w:numFmt w:val="decimal"/>
      <w:isLgl/>
      <w:lvlText w:val="%3.%4.%5"/>
      <w:lvlJc w:val="left"/>
      <w:pPr>
        <w:tabs>
          <w:tab w:val="num" w:pos="2420"/>
        </w:tabs>
        <w:ind w:left="0" w:firstLine="1700"/>
      </w:pPr>
      <w:rPr>
        <w:rFonts w:ascii="宋体" w:eastAsia="宋体" w:hAnsi="宋体" w:hint="eastAsia"/>
        <w:b/>
        <w:i w:val="0"/>
        <w:caps w:val="0"/>
        <w:smallCaps w:val="0"/>
        <w:strike w:val="0"/>
        <w:dstrike w:val="0"/>
        <w:outline w:val="0"/>
        <w:shadow w:val="0"/>
        <w:emboss w:val="0"/>
        <w:imprint w:val="0"/>
        <w:vanish w:val="0"/>
        <w:color w:val="auto"/>
        <w:sz w:val="28"/>
        <w:u w:val="none"/>
        <w:effect w:val="none"/>
        <w:vertAlign w:val="baseline"/>
      </w:rPr>
    </w:lvl>
    <w:lvl w:ilvl="5">
      <w:start w:val="1"/>
      <w:numFmt w:val="decimal"/>
      <w:isLgl/>
      <w:lvlText w:val="%3.%4.%5.%6"/>
      <w:lvlJc w:val="left"/>
      <w:pPr>
        <w:tabs>
          <w:tab w:val="num" w:pos="3260"/>
        </w:tabs>
        <w:ind w:left="3260" w:hanging="1140"/>
      </w:pPr>
      <w:rPr>
        <w:rFonts w:ascii="宋体" w:eastAsia="宋体" w:hAnsi="宋体" w:hint="eastAsia"/>
        <w:b/>
        <w:i w:val="0"/>
        <w:caps w:val="0"/>
        <w:smallCaps w:val="0"/>
        <w:strike w:val="0"/>
        <w:dstrike w:val="0"/>
        <w:outline w:val="0"/>
        <w:shadow w:val="0"/>
        <w:emboss w:val="0"/>
        <w:imprint w:val="0"/>
        <w:vanish w:val="0"/>
        <w:color w:val="333300"/>
        <w:sz w:val="28"/>
        <w:u w:val="none"/>
        <w:effect w:val="none"/>
        <w:vertAlign w:val="baseline"/>
      </w:rPr>
    </w:lvl>
    <w:lvl w:ilvl="6">
      <w:start w:val="1"/>
      <w:numFmt w:val="decimal"/>
      <w:isLgl/>
      <w:lvlText w:val="%1.%2.%3.%4.%5.%6.%7"/>
      <w:lvlJc w:val="left"/>
      <w:pPr>
        <w:tabs>
          <w:tab w:val="num" w:pos="4720"/>
        </w:tabs>
        <w:ind w:left="3820" w:hanging="1260"/>
      </w:pPr>
      <w:rPr>
        <w:rFonts w:ascii="宋体" w:eastAsia="宋体" w:hAnsi="宋体" w:hint="eastAsia"/>
        <w:b/>
        <w:i w:val="0"/>
        <w:caps w:val="0"/>
        <w:smallCaps w:val="0"/>
        <w:strike w:val="0"/>
        <w:dstrike w:val="0"/>
        <w:outline w:val="0"/>
        <w:shadow w:val="0"/>
        <w:emboss w:val="0"/>
        <w:imprint w:val="0"/>
        <w:vanish w:val="0"/>
        <w:color w:val="333300"/>
        <w:sz w:val="28"/>
        <w:u w:val="none"/>
        <w:effect w:val="none"/>
        <w:vertAlign w:val="baseline"/>
      </w:rPr>
    </w:lvl>
    <w:lvl w:ilvl="7">
      <w:start w:val="1"/>
      <w:numFmt w:val="decimal"/>
      <w:lvlText w:val="%1.%2.%3.%4.%5.%6.%7.%8"/>
      <w:lvlJc w:val="left"/>
      <w:pPr>
        <w:tabs>
          <w:tab w:val="num" w:pos="5140"/>
        </w:tabs>
        <w:ind w:left="4400" w:hanging="1420"/>
      </w:pPr>
      <w:rPr>
        <w:rFonts w:ascii="宋体" w:eastAsia="宋体" w:hAnsi="宋体" w:hint="eastAsia"/>
        <w:b/>
        <w:i w:val="0"/>
        <w:caps w:val="0"/>
        <w:smallCaps w:val="0"/>
        <w:strike w:val="0"/>
        <w:dstrike w:val="0"/>
        <w:outline w:val="0"/>
        <w:shadow w:val="0"/>
        <w:emboss w:val="0"/>
        <w:imprint w:val="0"/>
        <w:vanish w:val="0"/>
        <w:color w:val="333300"/>
        <w:sz w:val="28"/>
        <w:u w:val="none"/>
        <w:effect w:val="none"/>
        <w:vertAlign w:val="baseline"/>
      </w:rPr>
    </w:lvl>
    <w:lvl w:ilvl="8">
      <w:start w:val="1"/>
      <w:numFmt w:val="decimal"/>
      <w:isLgl/>
      <w:lvlText w:val="%1.%2.%3.%4.%5.%6.%7.%8.%9"/>
      <w:lvlJc w:val="left"/>
      <w:pPr>
        <w:tabs>
          <w:tab w:val="num" w:pos="5920"/>
        </w:tabs>
        <w:ind w:left="5100" w:hanging="1700"/>
      </w:pPr>
      <w:rPr>
        <w:rFonts w:ascii="宋体" w:eastAsia="宋体" w:hAnsi="宋体" w:hint="eastAsia"/>
        <w:b/>
        <w:i w:val="0"/>
        <w:caps w:val="0"/>
        <w:smallCaps w:val="0"/>
        <w:strike w:val="0"/>
        <w:dstrike w:val="0"/>
        <w:outline w:val="0"/>
        <w:shadow w:val="0"/>
        <w:emboss w:val="0"/>
        <w:imprint w:val="0"/>
        <w:vanish w:val="0"/>
        <w:color w:val="auto"/>
        <w:sz w:val="28"/>
        <w:u w:val="none"/>
        <w:effect w:val="none"/>
        <w:vertAlign w:val="baseline"/>
      </w:rPr>
    </w:lvl>
  </w:abstractNum>
  <w:abstractNum w:abstractNumId="3" w15:restartNumberingAfterBreak="0">
    <w:nsid w:val="54725779"/>
    <w:multiLevelType w:val="multilevel"/>
    <w:tmpl w:val="E020D31E"/>
    <w:lvl w:ilvl="0">
      <w:start w:val="1"/>
      <w:numFmt w:val="chineseCountingThousand"/>
      <w:lvlRestart w:val="0"/>
      <w:isLgl/>
      <w:lvlText w:val="第%1卷"/>
      <w:lvlJc w:val="left"/>
      <w:pPr>
        <w:tabs>
          <w:tab w:val="num" w:pos="720"/>
        </w:tabs>
        <w:ind w:left="0" w:firstLine="0"/>
      </w:pPr>
      <w:rPr>
        <w:rFonts w:ascii="宋体" w:eastAsia="宋体" w:hAnsi="宋体" w:hint="eastAsia"/>
        <w:b/>
        <w:i w:val="0"/>
        <w:caps w:val="0"/>
        <w:smallCaps w:val="0"/>
        <w:strike w:val="0"/>
        <w:dstrike w:val="0"/>
        <w:outline w:val="0"/>
        <w:shadow w:val="0"/>
        <w:emboss w:val="0"/>
        <w:imprint w:val="0"/>
        <w:vanish w:val="0"/>
        <w:color w:val="auto"/>
        <w:sz w:val="28"/>
        <w:u w:val="none"/>
        <w:effect w:val="none"/>
        <w:vertAlign w:val="baseline"/>
      </w:rPr>
    </w:lvl>
    <w:lvl w:ilvl="1">
      <w:start w:val="1"/>
      <w:numFmt w:val="decimal"/>
      <w:isLgl/>
      <w:lvlText w:val="第%2章"/>
      <w:lvlJc w:val="left"/>
      <w:pPr>
        <w:tabs>
          <w:tab w:val="num" w:pos="1140"/>
        </w:tabs>
        <w:ind w:left="0" w:firstLine="420"/>
      </w:pPr>
      <w:rPr>
        <w:rFonts w:ascii="宋体" w:eastAsia="宋体" w:hAnsi="宋体" w:hint="eastAsia"/>
        <w:b/>
        <w:i w:val="0"/>
        <w:caps w:val="0"/>
        <w:smallCaps w:val="0"/>
        <w:strike w:val="0"/>
        <w:dstrike w:val="0"/>
        <w:outline w:val="0"/>
        <w:shadow w:val="0"/>
        <w:emboss w:val="0"/>
        <w:imprint w:val="0"/>
        <w:vanish w:val="0"/>
        <w:color w:val="auto"/>
        <w:sz w:val="28"/>
        <w:u w:val="none"/>
        <w:effect w:val="none"/>
        <w:vertAlign w:val="baseline"/>
      </w:rPr>
    </w:lvl>
    <w:lvl w:ilvl="2">
      <w:start w:val="1"/>
      <w:numFmt w:val="decimal"/>
      <w:isLgl/>
      <w:lvlText w:val="第%3节"/>
      <w:lvlJc w:val="left"/>
      <w:pPr>
        <w:tabs>
          <w:tab w:val="num" w:pos="1560"/>
        </w:tabs>
        <w:ind w:left="1420" w:hanging="580"/>
      </w:pPr>
      <w:rPr>
        <w:rFonts w:ascii="宋体" w:eastAsia="宋体" w:hAnsi="宋体" w:hint="eastAsia"/>
        <w:b/>
        <w:i w:val="0"/>
        <w:caps w:val="0"/>
        <w:smallCaps w:val="0"/>
        <w:strike w:val="0"/>
        <w:dstrike w:val="0"/>
        <w:outline w:val="0"/>
        <w:shadow w:val="0"/>
        <w:emboss w:val="0"/>
        <w:imprint w:val="0"/>
        <w:vanish w:val="0"/>
        <w:color w:val="auto"/>
        <w:sz w:val="28"/>
        <w:u w:val="none"/>
        <w:effect w:val="none"/>
        <w:vertAlign w:val="baseline"/>
      </w:rPr>
    </w:lvl>
    <w:lvl w:ilvl="3">
      <w:start w:val="1"/>
      <w:numFmt w:val="decimal"/>
      <w:isLgl/>
      <w:lvlText w:val="%3.%4"/>
      <w:lvlJc w:val="left"/>
      <w:pPr>
        <w:tabs>
          <w:tab w:val="num" w:pos="2000"/>
        </w:tabs>
        <w:ind w:left="0" w:firstLine="1280"/>
      </w:pPr>
      <w:rPr>
        <w:rFonts w:ascii="宋体" w:eastAsia="宋体" w:hAnsi="宋体" w:hint="eastAsia"/>
        <w:b/>
        <w:i w:val="0"/>
        <w:caps w:val="0"/>
        <w:smallCaps w:val="0"/>
        <w:strike w:val="0"/>
        <w:dstrike w:val="0"/>
        <w:outline w:val="0"/>
        <w:shadow w:val="0"/>
        <w:emboss w:val="0"/>
        <w:imprint w:val="0"/>
        <w:vanish w:val="0"/>
        <w:color w:val="auto"/>
        <w:sz w:val="28"/>
        <w:u w:val="none"/>
        <w:effect w:val="none"/>
        <w:vertAlign w:val="baseline"/>
      </w:rPr>
    </w:lvl>
    <w:lvl w:ilvl="4">
      <w:start w:val="1"/>
      <w:numFmt w:val="decimal"/>
      <w:isLgl/>
      <w:lvlText w:val="%3.%4.%5"/>
      <w:lvlJc w:val="left"/>
      <w:pPr>
        <w:tabs>
          <w:tab w:val="num" w:pos="2420"/>
        </w:tabs>
        <w:ind w:left="0" w:firstLine="1700"/>
      </w:pPr>
      <w:rPr>
        <w:rFonts w:ascii="宋体" w:eastAsia="宋体" w:hAnsi="宋体" w:hint="eastAsia"/>
        <w:b/>
        <w:i w:val="0"/>
        <w:caps w:val="0"/>
        <w:smallCaps w:val="0"/>
        <w:strike w:val="0"/>
        <w:dstrike w:val="0"/>
        <w:outline w:val="0"/>
        <w:shadow w:val="0"/>
        <w:emboss w:val="0"/>
        <w:imprint w:val="0"/>
        <w:vanish w:val="0"/>
        <w:color w:val="auto"/>
        <w:sz w:val="28"/>
        <w:u w:val="none"/>
        <w:effect w:val="none"/>
        <w:vertAlign w:val="baseline"/>
      </w:rPr>
    </w:lvl>
    <w:lvl w:ilvl="5">
      <w:start w:val="1"/>
      <w:numFmt w:val="decimal"/>
      <w:isLgl/>
      <w:lvlText w:val="%3.%4.%5.%6"/>
      <w:lvlJc w:val="left"/>
      <w:pPr>
        <w:tabs>
          <w:tab w:val="num" w:pos="3260"/>
        </w:tabs>
        <w:ind w:left="3260" w:hanging="1140"/>
      </w:pPr>
      <w:rPr>
        <w:rFonts w:ascii="宋体" w:eastAsia="宋体" w:hAnsi="宋体" w:hint="eastAsia"/>
        <w:b/>
        <w:i w:val="0"/>
        <w:caps w:val="0"/>
        <w:smallCaps w:val="0"/>
        <w:strike w:val="0"/>
        <w:dstrike w:val="0"/>
        <w:outline w:val="0"/>
        <w:shadow w:val="0"/>
        <w:emboss w:val="0"/>
        <w:imprint w:val="0"/>
        <w:vanish w:val="0"/>
        <w:color w:val="333300"/>
        <w:sz w:val="28"/>
        <w:u w:val="none"/>
        <w:effect w:val="none"/>
        <w:vertAlign w:val="baseline"/>
      </w:rPr>
    </w:lvl>
    <w:lvl w:ilvl="6">
      <w:start w:val="1"/>
      <w:numFmt w:val="decimal"/>
      <w:isLgl/>
      <w:lvlText w:val="%1.%2.%3.%4.%5.%6.%7"/>
      <w:lvlJc w:val="left"/>
      <w:pPr>
        <w:tabs>
          <w:tab w:val="num" w:pos="4000"/>
        </w:tabs>
        <w:ind w:left="3820" w:hanging="1260"/>
      </w:pPr>
      <w:rPr>
        <w:rFonts w:ascii="宋体" w:eastAsia="宋体" w:hAnsi="宋体" w:hint="eastAsia"/>
        <w:b/>
        <w:i w:val="0"/>
        <w:caps w:val="0"/>
        <w:smallCaps w:val="0"/>
        <w:strike w:val="0"/>
        <w:dstrike w:val="0"/>
        <w:outline w:val="0"/>
        <w:shadow w:val="0"/>
        <w:emboss w:val="0"/>
        <w:imprint w:val="0"/>
        <w:vanish w:val="0"/>
        <w:color w:val="333300"/>
        <w:sz w:val="28"/>
        <w:u w:val="none"/>
        <w:effect w:val="none"/>
        <w:vertAlign w:val="baseline"/>
      </w:rPr>
    </w:lvl>
    <w:lvl w:ilvl="7">
      <w:start w:val="1"/>
      <w:numFmt w:val="decimal"/>
      <w:lvlText w:val="%1.%2.%3.%4.%5.%6.%7.%8"/>
      <w:lvlJc w:val="left"/>
      <w:pPr>
        <w:tabs>
          <w:tab w:val="num" w:pos="5140"/>
        </w:tabs>
        <w:ind w:left="4400" w:hanging="1420"/>
      </w:pPr>
      <w:rPr>
        <w:rFonts w:ascii="宋体" w:eastAsia="宋体" w:hAnsi="宋体" w:hint="eastAsia"/>
        <w:b/>
        <w:i w:val="0"/>
        <w:caps w:val="0"/>
        <w:smallCaps w:val="0"/>
        <w:strike w:val="0"/>
        <w:dstrike w:val="0"/>
        <w:outline w:val="0"/>
        <w:shadow w:val="0"/>
        <w:emboss w:val="0"/>
        <w:imprint w:val="0"/>
        <w:vanish w:val="0"/>
        <w:color w:val="333300"/>
        <w:sz w:val="28"/>
        <w:u w:val="none"/>
        <w:effect w:val="none"/>
        <w:vertAlign w:val="baseline"/>
      </w:rPr>
    </w:lvl>
    <w:lvl w:ilvl="8">
      <w:start w:val="1"/>
      <w:numFmt w:val="decimal"/>
      <w:isLgl/>
      <w:lvlText w:val="%1.%2.%3.%4.%5.%6.%7.%8.%9"/>
      <w:lvlJc w:val="left"/>
      <w:pPr>
        <w:tabs>
          <w:tab w:val="num" w:pos="5200"/>
        </w:tabs>
        <w:ind w:left="5100" w:hanging="1700"/>
      </w:pPr>
      <w:rPr>
        <w:rFonts w:ascii="宋体" w:eastAsia="宋体" w:hAnsi="宋体" w:hint="eastAsia"/>
        <w:b/>
        <w:i w:val="0"/>
        <w:caps w:val="0"/>
        <w:smallCaps w:val="0"/>
        <w:strike w:val="0"/>
        <w:dstrike w:val="0"/>
        <w:outline w:val="0"/>
        <w:shadow w:val="0"/>
        <w:emboss w:val="0"/>
        <w:imprint w:val="0"/>
        <w:vanish w:val="0"/>
        <w:color w:val="auto"/>
        <w:sz w:val="28"/>
        <w:u w:val="none"/>
        <w:effect w:val="none"/>
        <w:vertAlign w:val="baseline"/>
      </w:rPr>
    </w:lvl>
  </w:abstractNum>
  <w:abstractNum w:abstractNumId="4" w15:restartNumberingAfterBreak="0">
    <w:nsid w:val="6BA30E8B"/>
    <w:multiLevelType w:val="multilevel"/>
    <w:tmpl w:val="41C23AE4"/>
    <w:lvl w:ilvl="0">
      <w:start w:val="1"/>
      <w:numFmt w:val="none"/>
      <w:lvlText w:val="第一章"/>
      <w:lvlJc w:val="left"/>
      <w:pPr>
        <w:tabs>
          <w:tab w:val="num" w:pos="720"/>
        </w:tabs>
        <w:ind w:left="0" w:firstLine="0"/>
      </w:pPr>
      <w:rPr>
        <w:rFonts w:hint="eastAsia"/>
      </w:rPr>
    </w:lvl>
    <w:lvl w:ilvl="1">
      <w:start w:val="1"/>
      <w:numFmt w:val="chineseCountingThousand"/>
      <w:lvlText w:val="%1第一节"/>
      <w:lvlJc w:val="left"/>
      <w:pPr>
        <w:tabs>
          <w:tab w:val="num" w:pos="1500"/>
        </w:tabs>
        <w:ind w:left="0" w:firstLine="420"/>
      </w:pPr>
      <w:rPr>
        <w:rFonts w:hint="eastAsia"/>
      </w:rPr>
    </w:lvl>
    <w:lvl w:ilvl="2">
      <w:start w:val="1"/>
      <w:numFmt w:val="decimal"/>
      <w:lvlText w:val="%11.%3.1"/>
      <w:lvlJc w:val="left"/>
      <w:pPr>
        <w:tabs>
          <w:tab w:val="num" w:pos="1559"/>
        </w:tabs>
        <w:ind w:left="0" w:firstLine="839"/>
      </w:pPr>
      <w:rPr>
        <w:rFonts w:hint="eastAsia"/>
      </w:rPr>
    </w:lvl>
    <w:lvl w:ilvl="3">
      <w:start w:val="1"/>
      <w:numFmt w:val="decimal"/>
      <w:lvlText w:val="%11.1.%3.%4"/>
      <w:lvlJc w:val="left"/>
      <w:pPr>
        <w:tabs>
          <w:tab w:val="num" w:pos="2361"/>
        </w:tabs>
        <w:ind w:left="0" w:firstLine="1281"/>
      </w:pPr>
      <w:rPr>
        <w:rFonts w:hint="eastAsia"/>
      </w:rPr>
    </w:lvl>
    <w:lvl w:ilvl="4">
      <w:start w:val="1"/>
      <w:numFmt w:val="decimal"/>
      <w:lvlText w:val="%11.1.1.%3.%4.%5"/>
      <w:lvlJc w:val="left"/>
      <w:pPr>
        <w:tabs>
          <w:tab w:val="num" w:pos="3141"/>
        </w:tabs>
        <w:ind w:left="0" w:firstLine="1701"/>
      </w:pPr>
      <w:rPr>
        <w:rFonts w:hint="eastAsia"/>
      </w:rPr>
    </w:lvl>
    <w:lvl w:ilvl="5">
      <w:start w:val="1"/>
      <w:numFmt w:val="decimal"/>
      <w:lvlText w:val="%11.1.%3.%4.%5.%6"/>
      <w:lvlJc w:val="left"/>
      <w:pPr>
        <w:tabs>
          <w:tab w:val="num" w:pos="3561"/>
        </w:tabs>
        <w:ind w:left="3260" w:hanging="1139"/>
      </w:pPr>
      <w:rPr>
        <w:rFonts w:hint="eastAsia"/>
      </w:rPr>
    </w:lvl>
    <w:lvl w:ilvl="6">
      <w:start w:val="1"/>
      <w:numFmt w:val="decimal"/>
      <w:lvlText w:val="%11.1.%3.%4.%5.%6.%7"/>
      <w:lvlJc w:val="left"/>
      <w:pPr>
        <w:tabs>
          <w:tab w:val="num" w:pos="4357"/>
        </w:tabs>
        <w:ind w:left="3822" w:hanging="1265"/>
      </w:pPr>
      <w:rPr>
        <w:rFonts w:hint="eastAsia"/>
      </w:rPr>
    </w:lvl>
    <w:lvl w:ilvl="7">
      <w:start w:val="1"/>
      <w:numFmt w:val="decimal"/>
      <w:lvlText w:val="%11.1.%3.%4.%5.%6.%7.%8"/>
      <w:lvlJc w:val="left"/>
      <w:pPr>
        <w:tabs>
          <w:tab w:val="num" w:pos="4782"/>
        </w:tabs>
        <w:ind w:left="4400" w:hanging="1418"/>
      </w:pPr>
      <w:rPr>
        <w:rFonts w:hint="eastAsia"/>
      </w:rPr>
    </w:lvl>
    <w:lvl w:ilvl="8">
      <w:start w:val="1"/>
      <w:numFmt w:val="decimal"/>
      <w:lvlText w:val="%11.1.%3.%4.%5.%6.%7.%8.%9"/>
      <w:lvlJc w:val="left"/>
      <w:pPr>
        <w:tabs>
          <w:tab w:val="num" w:pos="5562"/>
        </w:tabs>
        <w:ind w:left="5097" w:hanging="1695"/>
      </w:pPr>
      <w:rPr>
        <w:rFonts w:hint="eastAsia"/>
      </w:rPr>
    </w:lvl>
  </w:abstractNum>
  <w:abstractNum w:abstractNumId="5" w15:restartNumberingAfterBreak="0">
    <w:nsid w:val="6E090B8D"/>
    <w:multiLevelType w:val="multilevel"/>
    <w:tmpl w:val="8D789812"/>
    <w:lvl w:ilvl="0">
      <w:start w:val="1"/>
      <w:numFmt w:val="chineseCountingThousand"/>
      <w:lvlRestart w:val="0"/>
      <w:isLgl/>
      <w:lvlText w:val="第%1卷"/>
      <w:lvlJc w:val="left"/>
      <w:pPr>
        <w:tabs>
          <w:tab w:val="num" w:pos="720"/>
        </w:tabs>
        <w:ind w:left="0" w:firstLine="0"/>
      </w:pPr>
      <w:rPr>
        <w:rFonts w:ascii="宋体" w:eastAsia="宋体" w:hAnsi="宋体" w:hint="eastAsia"/>
        <w:b/>
        <w:i w:val="0"/>
        <w:caps w:val="0"/>
        <w:smallCaps w:val="0"/>
        <w:strike w:val="0"/>
        <w:dstrike w:val="0"/>
        <w:outline w:val="0"/>
        <w:shadow w:val="0"/>
        <w:emboss w:val="0"/>
        <w:imprint w:val="0"/>
        <w:vanish w:val="0"/>
        <w:color w:val="auto"/>
        <w:sz w:val="28"/>
        <w:u w:val="none"/>
        <w:effect w:val="none"/>
        <w:vertAlign w:val="baseline"/>
      </w:rPr>
    </w:lvl>
    <w:lvl w:ilvl="1">
      <w:start w:val="1"/>
      <w:numFmt w:val="decimal"/>
      <w:isLgl/>
      <w:lvlText w:val="第%2章"/>
      <w:lvlJc w:val="left"/>
      <w:pPr>
        <w:tabs>
          <w:tab w:val="num" w:pos="1140"/>
        </w:tabs>
        <w:ind w:left="0" w:firstLine="420"/>
      </w:pPr>
      <w:rPr>
        <w:rFonts w:ascii="宋体" w:eastAsia="宋体" w:hAnsi="宋体" w:hint="eastAsia"/>
        <w:b/>
        <w:i w:val="0"/>
        <w:caps w:val="0"/>
        <w:smallCaps w:val="0"/>
        <w:strike w:val="0"/>
        <w:dstrike w:val="0"/>
        <w:outline w:val="0"/>
        <w:shadow w:val="0"/>
        <w:emboss w:val="0"/>
        <w:imprint w:val="0"/>
        <w:vanish w:val="0"/>
        <w:color w:val="auto"/>
        <w:sz w:val="28"/>
        <w:u w:val="none"/>
        <w:effect w:val="none"/>
        <w:vertAlign w:val="baseline"/>
      </w:rPr>
    </w:lvl>
    <w:lvl w:ilvl="2">
      <w:start w:val="1"/>
      <w:numFmt w:val="decimal"/>
      <w:isLgl/>
      <w:lvlText w:val="第%3节"/>
      <w:lvlJc w:val="left"/>
      <w:pPr>
        <w:tabs>
          <w:tab w:val="num" w:pos="1560"/>
        </w:tabs>
        <w:ind w:left="1420" w:hanging="580"/>
      </w:pPr>
      <w:rPr>
        <w:rFonts w:ascii="宋体" w:eastAsia="宋体" w:hAnsi="宋体" w:hint="eastAsia"/>
        <w:b/>
        <w:i w:val="0"/>
        <w:caps w:val="0"/>
        <w:smallCaps w:val="0"/>
        <w:strike w:val="0"/>
        <w:dstrike w:val="0"/>
        <w:outline w:val="0"/>
        <w:shadow w:val="0"/>
        <w:emboss w:val="0"/>
        <w:imprint w:val="0"/>
        <w:vanish w:val="0"/>
        <w:color w:val="auto"/>
        <w:sz w:val="28"/>
        <w:u w:val="none"/>
        <w:effect w:val="none"/>
        <w:vertAlign w:val="baseline"/>
      </w:rPr>
    </w:lvl>
    <w:lvl w:ilvl="3">
      <w:start w:val="1"/>
      <w:numFmt w:val="decimal"/>
      <w:isLgl/>
      <w:lvlText w:val="%3.%4"/>
      <w:lvlJc w:val="left"/>
      <w:pPr>
        <w:tabs>
          <w:tab w:val="num" w:pos="2000"/>
        </w:tabs>
        <w:ind w:left="0" w:firstLine="1280"/>
      </w:pPr>
      <w:rPr>
        <w:rFonts w:ascii="宋体" w:eastAsia="宋体" w:hAnsi="宋体" w:hint="eastAsia"/>
        <w:b/>
        <w:i w:val="0"/>
        <w:caps w:val="0"/>
        <w:smallCaps w:val="0"/>
        <w:strike w:val="0"/>
        <w:dstrike w:val="0"/>
        <w:outline w:val="0"/>
        <w:shadow w:val="0"/>
        <w:emboss w:val="0"/>
        <w:imprint w:val="0"/>
        <w:vanish w:val="0"/>
        <w:color w:val="auto"/>
        <w:sz w:val="28"/>
        <w:u w:val="none"/>
        <w:effect w:val="none"/>
        <w:vertAlign w:val="baseline"/>
      </w:rPr>
    </w:lvl>
    <w:lvl w:ilvl="4">
      <w:start w:val="1"/>
      <w:numFmt w:val="decimal"/>
      <w:isLgl/>
      <w:lvlText w:val="%3.%4.%5"/>
      <w:lvlJc w:val="left"/>
      <w:pPr>
        <w:tabs>
          <w:tab w:val="num" w:pos="2420"/>
        </w:tabs>
        <w:ind w:left="0" w:firstLine="1700"/>
      </w:pPr>
      <w:rPr>
        <w:rFonts w:ascii="宋体" w:eastAsia="宋体" w:hAnsi="宋体" w:hint="eastAsia"/>
        <w:b/>
        <w:i w:val="0"/>
        <w:caps w:val="0"/>
        <w:smallCaps w:val="0"/>
        <w:strike w:val="0"/>
        <w:dstrike w:val="0"/>
        <w:outline w:val="0"/>
        <w:shadow w:val="0"/>
        <w:emboss w:val="0"/>
        <w:imprint w:val="0"/>
        <w:vanish w:val="0"/>
        <w:color w:val="auto"/>
        <w:sz w:val="28"/>
        <w:u w:val="none"/>
        <w:effect w:val="none"/>
        <w:vertAlign w:val="baseline"/>
      </w:rPr>
    </w:lvl>
    <w:lvl w:ilvl="5">
      <w:start w:val="1"/>
      <w:numFmt w:val="decimal"/>
      <w:isLgl/>
      <w:lvlText w:val="%3.%4.%5.%6"/>
      <w:lvlJc w:val="left"/>
      <w:pPr>
        <w:tabs>
          <w:tab w:val="num" w:pos="3260"/>
        </w:tabs>
        <w:ind w:left="3260" w:hanging="1140"/>
      </w:pPr>
      <w:rPr>
        <w:rFonts w:ascii="宋体" w:eastAsia="宋体" w:hAnsi="宋体" w:hint="eastAsia"/>
        <w:b/>
        <w:i w:val="0"/>
        <w:caps w:val="0"/>
        <w:smallCaps w:val="0"/>
        <w:strike w:val="0"/>
        <w:dstrike w:val="0"/>
        <w:outline w:val="0"/>
        <w:shadow w:val="0"/>
        <w:emboss w:val="0"/>
        <w:imprint w:val="0"/>
        <w:vanish w:val="0"/>
        <w:color w:val="333300"/>
        <w:sz w:val="28"/>
        <w:u w:val="none"/>
        <w:effect w:val="none"/>
        <w:vertAlign w:val="baseline"/>
      </w:rPr>
    </w:lvl>
    <w:lvl w:ilvl="6">
      <w:start w:val="1"/>
      <w:numFmt w:val="decimal"/>
      <w:isLgl/>
      <w:lvlText w:val="%1.%2.%3.%4.%5.%6.%7"/>
      <w:lvlJc w:val="left"/>
      <w:pPr>
        <w:tabs>
          <w:tab w:val="num" w:pos="4720"/>
        </w:tabs>
        <w:ind w:left="3820" w:hanging="1260"/>
      </w:pPr>
      <w:rPr>
        <w:rFonts w:ascii="宋体" w:eastAsia="宋体" w:hAnsi="宋体" w:hint="eastAsia"/>
        <w:b/>
        <w:i w:val="0"/>
        <w:caps w:val="0"/>
        <w:smallCaps w:val="0"/>
        <w:strike w:val="0"/>
        <w:dstrike w:val="0"/>
        <w:outline w:val="0"/>
        <w:shadow w:val="0"/>
        <w:emboss w:val="0"/>
        <w:imprint w:val="0"/>
        <w:vanish w:val="0"/>
        <w:color w:val="333300"/>
        <w:sz w:val="28"/>
        <w:u w:val="none"/>
        <w:effect w:val="none"/>
        <w:vertAlign w:val="baseline"/>
      </w:rPr>
    </w:lvl>
    <w:lvl w:ilvl="7">
      <w:start w:val="1"/>
      <w:numFmt w:val="decimal"/>
      <w:lvlText w:val="%1.%2.%3.%4.%5.%6.%7.%8"/>
      <w:lvlJc w:val="left"/>
      <w:pPr>
        <w:tabs>
          <w:tab w:val="num" w:pos="5140"/>
        </w:tabs>
        <w:ind w:left="4400" w:hanging="1420"/>
      </w:pPr>
      <w:rPr>
        <w:rFonts w:ascii="宋体" w:eastAsia="宋体" w:hAnsi="宋体" w:hint="eastAsia"/>
        <w:b/>
        <w:i w:val="0"/>
        <w:caps w:val="0"/>
        <w:smallCaps w:val="0"/>
        <w:strike w:val="0"/>
        <w:dstrike w:val="0"/>
        <w:outline w:val="0"/>
        <w:shadow w:val="0"/>
        <w:emboss w:val="0"/>
        <w:imprint w:val="0"/>
        <w:vanish w:val="0"/>
        <w:color w:val="333300"/>
        <w:sz w:val="28"/>
        <w:u w:val="none"/>
        <w:effect w:val="none"/>
        <w:vertAlign w:val="baseline"/>
      </w:rPr>
    </w:lvl>
    <w:lvl w:ilvl="8">
      <w:start w:val="1"/>
      <w:numFmt w:val="decimal"/>
      <w:isLgl/>
      <w:lvlText w:val="%1.%2.%3.%4.%5.%6.%7.%8.%9"/>
      <w:lvlJc w:val="left"/>
      <w:pPr>
        <w:tabs>
          <w:tab w:val="num" w:pos="5920"/>
        </w:tabs>
        <w:ind w:left="5100" w:hanging="1700"/>
      </w:pPr>
      <w:rPr>
        <w:rFonts w:ascii="宋体" w:eastAsia="宋体" w:hAnsi="宋体" w:hint="eastAsia"/>
        <w:b/>
        <w:i w:val="0"/>
        <w:caps w:val="0"/>
        <w:smallCaps w:val="0"/>
        <w:strike w:val="0"/>
        <w:dstrike w:val="0"/>
        <w:outline w:val="0"/>
        <w:shadow w:val="0"/>
        <w:emboss w:val="0"/>
        <w:imprint w:val="0"/>
        <w:vanish w:val="0"/>
        <w:color w:val="auto"/>
        <w:sz w:val="28"/>
        <w:u w:val="none"/>
        <w:effect w:val="none"/>
        <w:vertAlign w:val="baseline"/>
      </w:rPr>
    </w:lvl>
  </w:abstractNum>
  <w:num w:numId="1" w16cid:durableId="899558178">
    <w:abstractNumId w:val="3"/>
  </w:num>
  <w:num w:numId="2" w16cid:durableId="1602639069">
    <w:abstractNumId w:val="5"/>
  </w:num>
  <w:num w:numId="3" w16cid:durableId="1485201904">
    <w:abstractNumId w:val="1"/>
  </w:num>
  <w:num w:numId="4" w16cid:durableId="2015762507">
    <w:abstractNumId w:val="2"/>
  </w:num>
  <w:num w:numId="5" w16cid:durableId="723678190">
    <w:abstractNumId w:val="0"/>
  </w:num>
  <w:num w:numId="6" w16cid:durableId="86409735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formsDesign/>
  <w:attachedTemplate r:id="rId1"/>
  <w:linkStyles/>
  <w:doNotTrackMoves/>
  <w:defaultTabStop w:val="420"/>
  <w:drawingGridHorizontalSpacing w:val="105"/>
  <w:drawingGridVerticalSpacing w:val="278"/>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5E7BB6"/>
    <w:rsid w:val="005E7BB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490904B5-9B9A-49B0-A7DB-6A5A2370C0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spacing w:line="360" w:lineRule="auto"/>
      <w:jc w:val="both"/>
    </w:pPr>
    <w:rPr>
      <w:rFonts w:ascii="宋体" w:hAnsi="华文细黑"/>
      <w:color w:val="000000"/>
      <w:kern w:val="2"/>
      <w:sz w:val="21"/>
      <w:szCs w:val="24"/>
    </w:rPr>
  </w:style>
  <w:style w:type="paragraph" w:styleId="1">
    <w:name w:val="heading 1"/>
    <w:basedOn w:val="a"/>
    <w:next w:val="a"/>
    <w:autoRedefine/>
    <w:qFormat/>
    <w:pPr>
      <w:numPr>
        <w:numId w:val="5"/>
      </w:numPr>
      <w:tabs>
        <w:tab w:val="num" w:pos="720"/>
      </w:tabs>
      <w:kinsoku w:val="0"/>
      <w:wordWrap w:val="0"/>
      <w:overflowPunct w:val="0"/>
      <w:topLinePunct/>
      <w:autoSpaceDE w:val="0"/>
      <w:autoSpaceDN w:val="0"/>
      <w:spacing w:before="100" w:beforeAutospacing="1" w:after="100" w:afterAutospacing="1" w:line="240" w:lineRule="auto"/>
      <w:ind w:leftChars="100" w:left="210" w:rightChars="102" w:right="214" w:firstLine="420"/>
      <w:jc w:val="left"/>
      <w:outlineLvl w:val="0"/>
    </w:pPr>
    <w:rPr>
      <w:b/>
      <w:bCs/>
      <w:kern w:val="44"/>
      <w:sz w:val="28"/>
      <w:szCs w:val="44"/>
    </w:rPr>
  </w:style>
  <w:style w:type="paragraph" w:styleId="2">
    <w:name w:val="heading 2"/>
    <w:basedOn w:val="a"/>
    <w:next w:val="a"/>
    <w:autoRedefine/>
    <w:qFormat/>
    <w:pPr>
      <w:numPr>
        <w:ilvl w:val="1"/>
        <w:numId w:val="5"/>
      </w:numPr>
      <w:tabs>
        <w:tab w:val="num" w:pos="1140"/>
      </w:tabs>
      <w:kinsoku w:val="0"/>
      <w:wordWrap w:val="0"/>
      <w:overflowPunct w:val="0"/>
      <w:topLinePunct/>
      <w:autoSpaceDE w:val="0"/>
      <w:autoSpaceDN w:val="0"/>
      <w:spacing w:before="100" w:beforeAutospacing="1" w:after="100" w:afterAutospacing="1" w:line="240" w:lineRule="auto"/>
      <w:ind w:leftChars="100" w:left="100" w:rightChars="102" w:right="102" w:firstLine="420"/>
      <w:jc w:val="left"/>
      <w:outlineLvl w:val="1"/>
    </w:pPr>
    <w:rPr>
      <w:rFonts w:ascii="Arial" w:hAnsi="Arial"/>
      <w:b/>
      <w:bCs/>
      <w:sz w:val="28"/>
      <w:szCs w:val="32"/>
    </w:rPr>
  </w:style>
  <w:style w:type="paragraph" w:styleId="3">
    <w:name w:val="heading 3"/>
    <w:basedOn w:val="a"/>
    <w:next w:val="a"/>
    <w:autoRedefine/>
    <w:qFormat/>
    <w:pPr>
      <w:numPr>
        <w:ilvl w:val="2"/>
        <w:numId w:val="5"/>
      </w:numPr>
      <w:tabs>
        <w:tab w:val="num" w:pos="1560"/>
      </w:tabs>
      <w:kinsoku w:val="0"/>
      <w:wordWrap w:val="0"/>
      <w:overflowPunct w:val="0"/>
      <w:topLinePunct/>
      <w:autoSpaceDE w:val="0"/>
      <w:autoSpaceDN w:val="0"/>
      <w:spacing w:before="100" w:beforeAutospacing="1" w:after="100" w:afterAutospacing="1" w:line="240" w:lineRule="auto"/>
      <w:ind w:leftChars="100" w:left="100" w:rightChars="102" w:right="102" w:firstLine="420"/>
      <w:jc w:val="left"/>
      <w:outlineLvl w:val="2"/>
    </w:pPr>
    <w:rPr>
      <w:b/>
      <w:bCs/>
      <w:sz w:val="28"/>
      <w:szCs w:val="32"/>
    </w:rPr>
  </w:style>
  <w:style w:type="paragraph" w:styleId="4">
    <w:name w:val="heading 4"/>
    <w:basedOn w:val="a"/>
    <w:next w:val="a"/>
    <w:autoRedefine/>
    <w:qFormat/>
    <w:pPr>
      <w:numPr>
        <w:ilvl w:val="3"/>
        <w:numId w:val="5"/>
      </w:numPr>
      <w:tabs>
        <w:tab w:val="num" w:pos="2000"/>
      </w:tabs>
      <w:kinsoku w:val="0"/>
      <w:wordWrap w:val="0"/>
      <w:overflowPunct w:val="0"/>
      <w:topLinePunct/>
      <w:autoSpaceDE w:val="0"/>
      <w:autoSpaceDN w:val="0"/>
      <w:spacing w:before="100" w:beforeAutospacing="1" w:after="100" w:afterAutospacing="1" w:line="240" w:lineRule="auto"/>
      <w:ind w:leftChars="100" w:left="100" w:rightChars="102" w:right="102" w:firstLine="420"/>
      <w:jc w:val="left"/>
      <w:outlineLvl w:val="3"/>
    </w:pPr>
    <w:rPr>
      <w:rFonts w:ascii="Arial" w:hAnsi="Arial"/>
      <w:b/>
      <w:bCs/>
      <w:sz w:val="28"/>
      <w:szCs w:val="28"/>
    </w:rPr>
  </w:style>
  <w:style w:type="paragraph" w:styleId="5">
    <w:name w:val="heading 5"/>
    <w:basedOn w:val="a"/>
    <w:next w:val="a"/>
    <w:autoRedefine/>
    <w:qFormat/>
    <w:pPr>
      <w:numPr>
        <w:ilvl w:val="4"/>
        <w:numId w:val="5"/>
      </w:numPr>
      <w:tabs>
        <w:tab w:val="num" w:pos="2420"/>
      </w:tabs>
      <w:kinsoku w:val="0"/>
      <w:wordWrap w:val="0"/>
      <w:overflowPunct w:val="0"/>
      <w:topLinePunct/>
      <w:autoSpaceDE w:val="0"/>
      <w:autoSpaceDN w:val="0"/>
      <w:spacing w:before="100" w:beforeAutospacing="1" w:after="100" w:afterAutospacing="1" w:line="240" w:lineRule="auto"/>
      <w:ind w:leftChars="100" w:left="100" w:rightChars="102" w:right="102" w:firstLine="420"/>
      <w:jc w:val="left"/>
      <w:outlineLvl w:val="4"/>
    </w:pPr>
    <w:rPr>
      <w:bCs/>
      <w:sz w:val="28"/>
      <w:szCs w:val="28"/>
    </w:rPr>
  </w:style>
  <w:style w:type="paragraph" w:styleId="6">
    <w:name w:val="heading 6"/>
    <w:basedOn w:val="a"/>
    <w:next w:val="a"/>
    <w:autoRedefine/>
    <w:qFormat/>
    <w:pPr>
      <w:numPr>
        <w:ilvl w:val="5"/>
        <w:numId w:val="5"/>
      </w:numPr>
      <w:tabs>
        <w:tab w:val="num" w:pos="3260"/>
      </w:tabs>
      <w:kinsoku w:val="0"/>
      <w:wordWrap w:val="0"/>
      <w:overflowPunct w:val="0"/>
      <w:topLinePunct/>
      <w:autoSpaceDE w:val="0"/>
      <w:autoSpaceDN w:val="0"/>
      <w:spacing w:before="100" w:beforeAutospacing="1" w:after="100" w:afterAutospacing="1" w:line="240" w:lineRule="auto"/>
      <w:ind w:leftChars="100" w:left="100" w:rightChars="102" w:right="102" w:firstLine="420"/>
      <w:jc w:val="left"/>
      <w:outlineLvl w:val="5"/>
    </w:pPr>
    <w:rPr>
      <w:rFonts w:ascii="Arial" w:hAnsi="Arial"/>
      <w:bCs/>
      <w:sz w:val="28"/>
    </w:rPr>
  </w:style>
  <w:style w:type="paragraph" w:styleId="7">
    <w:name w:val="heading 7"/>
    <w:basedOn w:val="a"/>
    <w:next w:val="a"/>
    <w:autoRedefine/>
    <w:qFormat/>
    <w:pPr>
      <w:numPr>
        <w:ilvl w:val="6"/>
        <w:numId w:val="5"/>
      </w:numPr>
      <w:tabs>
        <w:tab w:val="num" w:pos="4720"/>
      </w:tabs>
      <w:kinsoku w:val="0"/>
      <w:wordWrap w:val="0"/>
      <w:overflowPunct w:val="0"/>
      <w:topLinePunct/>
      <w:autoSpaceDE w:val="0"/>
      <w:autoSpaceDN w:val="0"/>
      <w:spacing w:before="100" w:beforeAutospacing="1" w:after="100" w:afterAutospacing="1" w:line="240" w:lineRule="auto"/>
      <w:ind w:leftChars="100" w:left="100" w:rightChars="102" w:right="102" w:firstLine="420"/>
      <w:jc w:val="left"/>
      <w:outlineLvl w:val="6"/>
    </w:pPr>
    <w:rPr>
      <w:b/>
      <w:bCs/>
      <w:sz w:val="28"/>
    </w:rPr>
  </w:style>
  <w:style w:type="paragraph" w:styleId="8">
    <w:name w:val="heading 8"/>
    <w:basedOn w:val="a"/>
    <w:next w:val="a"/>
    <w:autoRedefine/>
    <w:qFormat/>
    <w:pPr>
      <w:numPr>
        <w:ilvl w:val="7"/>
        <w:numId w:val="5"/>
      </w:numPr>
      <w:tabs>
        <w:tab w:val="num" w:pos="5140"/>
      </w:tabs>
      <w:kinsoku w:val="0"/>
      <w:wordWrap w:val="0"/>
      <w:overflowPunct w:val="0"/>
      <w:topLinePunct/>
      <w:autoSpaceDE w:val="0"/>
      <w:autoSpaceDN w:val="0"/>
      <w:spacing w:before="100" w:beforeAutospacing="1" w:after="100" w:afterAutospacing="1" w:line="240" w:lineRule="auto"/>
      <w:ind w:leftChars="100" w:left="100" w:rightChars="102" w:right="102" w:firstLine="420"/>
      <w:jc w:val="left"/>
      <w:outlineLvl w:val="7"/>
    </w:pPr>
    <w:rPr>
      <w:rFonts w:ascii="Arial" w:hAnsi="Arial"/>
      <w:b/>
      <w:sz w:val="28"/>
    </w:rPr>
  </w:style>
  <w:style w:type="paragraph" w:styleId="9">
    <w:name w:val="heading 9"/>
    <w:basedOn w:val="a"/>
    <w:next w:val="a"/>
    <w:autoRedefine/>
    <w:qFormat/>
    <w:pPr>
      <w:numPr>
        <w:ilvl w:val="8"/>
        <w:numId w:val="5"/>
      </w:numPr>
      <w:tabs>
        <w:tab w:val="num" w:pos="5920"/>
      </w:tabs>
      <w:kinsoku w:val="0"/>
      <w:wordWrap w:val="0"/>
      <w:overflowPunct w:val="0"/>
      <w:topLinePunct/>
      <w:autoSpaceDE w:val="0"/>
      <w:autoSpaceDN w:val="0"/>
      <w:spacing w:before="100" w:beforeAutospacing="1" w:after="100" w:afterAutospacing="1" w:line="240" w:lineRule="auto"/>
      <w:ind w:leftChars="100" w:left="100" w:rightChars="102" w:right="102" w:firstLine="420"/>
      <w:jc w:val="left"/>
      <w:outlineLvl w:val="8"/>
    </w:pPr>
    <w:rPr>
      <w:rFonts w:ascii="Arial" w:hAnsi="Arial"/>
      <w:b/>
      <w:sz w:val="28"/>
      <w:szCs w:val="21"/>
    </w:rPr>
  </w:style>
  <w:style w:type="character" w:default="1" w:styleId="a0">
    <w:name w:val="Default Paragraph Font"/>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semiHidden/>
    <w:pPr>
      <w:shd w:val="clear" w:color="auto" w:fill="000080"/>
    </w:pPr>
  </w:style>
  <w:style w:type="paragraph" w:styleId="a4">
    <w:name w:val="Title"/>
    <w:basedOn w:val="a"/>
    <w:next w:val="a"/>
    <w:autoRedefine/>
    <w:qFormat/>
    <w:pPr>
      <w:spacing w:before="240" w:after="60"/>
      <w:jc w:val="center"/>
      <w:outlineLvl w:val="0"/>
    </w:pPr>
    <w:rPr>
      <w:rFonts w:ascii="Arial" w:hAnsi="Arial" w:cs="Arial"/>
      <w:b/>
      <w:bCs/>
      <w:color w:val="auto"/>
      <w:sz w:val="32"/>
      <w:szCs w:val="32"/>
    </w:rPr>
  </w:style>
  <w:style w:type="paragraph" w:styleId="a5">
    <w:name w:val="E-mail Signature"/>
    <w:basedOn w:val="a"/>
    <w:semiHidden/>
  </w:style>
  <w:style w:type="paragraph" w:styleId="TOC1">
    <w:name w:val="toc 1"/>
    <w:basedOn w:val="a"/>
    <w:next w:val="a"/>
    <w:autoRedefine/>
    <w:semiHidden/>
  </w:style>
  <w:style w:type="paragraph" w:styleId="TOC2">
    <w:name w:val="toc 2"/>
    <w:basedOn w:val="a"/>
    <w:next w:val="a"/>
    <w:autoRedefine/>
    <w:semiHidden/>
    <w:pPr>
      <w:ind w:leftChars="200" w:left="420"/>
    </w:pPr>
  </w:style>
  <w:style w:type="paragraph" w:styleId="TOC3">
    <w:name w:val="toc 3"/>
    <w:basedOn w:val="a"/>
    <w:next w:val="a"/>
    <w:autoRedefine/>
    <w:semiHidden/>
    <w:pPr>
      <w:ind w:leftChars="400" w:left="840"/>
    </w:pPr>
  </w:style>
  <w:style w:type="paragraph" w:styleId="TOC4">
    <w:name w:val="toc 4"/>
    <w:basedOn w:val="a"/>
    <w:next w:val="a"/>
    <w:autoRedefine/>
    <w:semiHidden/>
    <w:pPr>
      <w:ind w:leftChars="600" w:left="1260"/>
    </w:pPr>
  </w:style>
  <w:style w:type="paragraph" w:styleId="TOC5">
    <w:name w:val="toc 5"/>
    <w:basedOn w:val="a"/>
    <w:next w:val="a"/>
    <w:autoRedefine/>
    <w:semiHidden/>
    <w:pPr>
      <w:ind w:leftChars="800" w:left="1680"/>
    </w:pPr>
  </w:style>
  <w:style w:type="paragraph" w:styleId="TOC6">
    <w:name w:val="toc 6"/>
    <w:basedOn w:val="a"/>
    <w:next w:val="a"/>
    <w:autoRedefine/>
    <w:semiHidden/>
    <w:pPr>
      <w:ind w:leftChars="1000" w:left="2100"/>
    </w:pPr>
  </w:style>
  <w:style w:type="paragraph" w:styleId="TOC7">
    <w:name w:val="toc 7"/>
    <w:basedOn w:val="a"/>
    <w:next w:val="a"/>
    <w:autoRedefine/>
    <w:semiHidden/>
    <w:pPr>
      <w:ind w:leftChars="1200" w:left="2520"/>
    </w:pPr>
  </w:style>
  <w:style w:type="paragraph" w:styleId="TOC8">
    <w:name w:val="toc 8"/>
    <w:basedOn w:val="a"/>
    <w:next w:val="a"/>
    <w:autoRedefine/>
    <w:semiHidden/>
    <w:pPr>
      <w:ind w:leftChars="1400" w:left="2940"/>
    </w:pPr>
  </w:style>
  <w:style w:type="paragraph" w:styleId="TOC9">
    <w:name w:val="toc 9"/>
    <w:basedOn w:val="a"/>
    <w:next w:val="a"/>
    <w:autoRedefine/>
    <w:semiHidden/>
    <w:pPr>
      <w:ind w:leftChars="1600" w:left="3360"/>
    </w:pPr>
  </w:style>
  <w:style w:type="character" w:styleId="a6">
    <w:name w:val="Hyperlink"/>
    <w:basedOn w:val="a0"/>
    <w:semiHidden/>
    <w:rPr>
      <w:color w:val="0000FF"/>
      <w:u w:val="single"/>
    </w:rPr>
  </w:style>
  <w:style w:type="paragraph" w:customStyle="1" w:styleId="Default">
    <w:name w:val="Default"/>
    <w:pPr>
      <w:widowControl w:val="0"/>
      <w:autoSpaceDE w:val="0"/>
      <w:autoSpaceDN w:val="0"/>
      <w:adjustRightInd w:val="0"/>
    </w:pPr>
    <w:rPr>
      <w:rFonts w:ascii="..ì." w:eastAsia="..ì."/>
      <w:color w:val="000000"/>
      <w:sz w:val="24"/>
      <w:szCs w:val="24"/>
    </w:rPr>
  </w:style>
  <w:style w:type="paragraph" w:styleId="a7">
    <w:name w:val="header"/>
    <w:basedOn w:val="a"/>
    <w:semiHidden/>
    <w:pPr>
      <w:pBdr>
        <w:bottom w:val="single" w:sz="6" w:space="1" w:color="auto"/>
      </w:pBdr>
      <w:tabs>
        <w:tab w:val="center" w:pos="4153"/>
        <w:tab w:val="right" w:pos="8306"/>
      </w:tabs>
      <w:kinsoku w:val="0"/>
      <w:wordWrap w:val="0"/>
      <w:overflowPunct w:val="0"/>
      <w:topLinePunct/>
      <w:autoSpaceDN w:val="0"/>
      <w:snapToGrid w:val="0"/>
      <w:spacing w:before="100" w:beforeAutospacing="1" w:after="100" w:afterAutospacing="1" w:line="240" w:lineRule="auto"/>
      <w:ind w:leftChars="106" w:left="106" w:rightChars="106" w:right="106"/>
      <w:jc w:val="left"/>
    </w:pPr>
    <w:rPr>
      <w:sz w:val="18"/>
      <w:szCs w:val="18"/>
    </w:rPr>
  </w:style>
  <w:style w:type="paragraph" w:styleId="a8">
    <w:name w:val="footer"/>
    <w:basedOn w:val="a"/>
    <w:semiHidden/>
    <w:pPr>
      <w:tabs>
        <w:tab w:val="center" w:pos="4153"/>
        <w:tab w:val="right" w:pos="8306"/>
      </w:tabs>
      <w:kinsoku w:val="0"/>
      <w:wordWrap w:val="0"/>
      <w:overflowPunct w:val="0"/>
      <w:topLinePunct/>
      <w:autoSpaceDE w:val="0"/>
      <w:autoSpaceDN w:val="0"/>
      <w:snapToGrid w:val="0"/>
      <w:spacing w:before="100" w:beforeAutospacing="1" w:after="100" w:afterAutospacing="1" w:line="240" w:lineRule="auto"/>
      <w:ind w:leftChars="106" w:left="106" w:rightChars="106" w:right="106"/>
      <w:jc w:val="left"/>
    </w:pPr>
    <w:rPr>
      <w:sz w:val="18"/>
      <w:szCs w:val="18"/>
    </w:rPr>
  </w:style>
  <w:style w:type="character" w:styleId="a9">
    <w:name w:val="page number"/>
    <w:basedOn w:val="a0"/>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0.png"/><Relationship Id="rId21" Type="http://schemas.openxmlformats.org/officeDocument/2006/relationships/image" Target="media/image15.png"/><Relationship Id="rId34" Type="http://schemas.openxmlformats.org/officeDocument/2006/relationships/footer" Target="footer2.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33" Type="http://schemas.openxmlformats.org/officeDocument/2006/relationships/footer" Target="footer1.xml"/><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29" Type="http://schemas.openxmlformats.org/officeDocument/2006/relationships/image" Target="media/image23.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8.png"/><Relationship Id="rId32" Type="http://schemas.openxmlformats.org/officeDocument/2006/relationships/header" Target="header2.xml"/><Relationship Id="rId37"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image" Target="media/image22.png"/><Relationship Id="rId36" Type="http://schemas.openxmlformats.org/officeDocument/2006/relationships/footer" Target="footer3.xml"/><Relationship Id="rId10" Type="http://schemas.openxmlformats.org/officeDocument/2006/relationships/image" Target="media/image4.png"/><Relationship Id="rId19" Type="http://schemas.openxmlformats.org/officeDocument/2006/relationships/image" Target="media/image13.png"/><Relationship Id="rId31"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21.png"/><Relationship Id="rId30" Type="http://schemas.openxmlformats.org/officeDocument/2006/relationships/image" Target="media/image24.png"/><Relationship Id="rId35" Type="http://schemas.openxmlformats.org/officeDocument/2006/relationships/header" Target="header3.xml"/><Relationship Id="rId8" Type="http://schemas.openxmlformats.org/officeDocument/2006/relationships/image" Target="media/image2.png"/><Relationship Id="rId3" Type="http://schemas.openxmlformats.org/officeDocument/2006/relationships/settings" Target="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D:\&#22025;&#24847;&#24503;&#36719;&#20214;\&#26631;&#20070;&#36719;&#20214;\Styles\&#26631;&#20070;&#26679;&#24335;&#31456;&#33410;.dot"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标书样式章节.dot</Template>
  <TotalTime>0</TotalTime>
  <Pages>2</Pages>
  <Words>15252</Words>
  <Characters>86943</Characters>
  <Application>Microsoft Office Word</Application>
  <DocSecurity>0</DocSecurity>
  <Lines>724</Lines>
  <Paragraphs>203</Paragraphs>
  <ScaleCrop>false</ScaleCrop>
  <HeadingPairs>
    <vt:vector size="2" baseType="variant">
      <vt:variant>
        <vt:lpstr>题目</vt:lpstr>
      </vt:variant>
      <vt:variant>
        <vt:i4>1</vt:i4>
      </vt:variant>
    </vt:vector>
  </HeadingPairs>
  <TitlesOfParts>
    <vt:vector size="1" baseType="lpstr">
      <vt:lpstr>蔫呼呼 </vt:lpstr>
    </vt:vector>
  </TitlesOfParts>
  <Company>www.jxdong.com</Company>
  <LinksUpToDate>false</LinksUpToDate>
  <CharactersWithSpaces>101992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蔫呼呼 </dc:title>
  <dc:subject/>
  <dc:creator>yourname</dc:creator>
  <cp:keywords/>
  <cp:lastModifiedBy>yyp yin</cp:lastModifiedBy>
  <cp:revision>2</cp:revision>
  <cp:lastPrinted>1601-01-01T00:00:00Z</cp:lastPrinted>
  <dcterms:created xsi:type="dcterms:W3CDTF">2023-12-21T06:51:00Z</dcterms:created>
  <dcterms:modified xsi:type="dcterms:W3CDTF">2023-12-21T06:51:00Z</dcterms:modified>
</cp:coreProperties>
</file>