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3FF7" w:rsidRDefault="00383FF7">
      <w:pPr>
        <w:pStyle w:val="10"/>
        <w:tabs>
          <w:tab w:val="right" w:leader="dot" w:pos="8681"/>
        </w:tabs>
        <w:jc w:val="center"/>
        <w:rPr>
          <w:rFonts w:hint="eastAsia"/>
          <w:sz w:val="48"/>
        </w:rPr>
      </w:pPr>
      <w:r>
        <w:rPr>
          <w:rFonts w:hint="eastAsia"/>
          <w:sz w:val="48"/>
        </w:rPr>
        <w:t>胜龙大厦施工组织</w:t>
      </w:r>
    </w:p>
    <w:p w:rsidR="00383FF7" w:rsidRDefault="00383FF7">
      <w:pPr>
        <w:pStyle w:val="10"/>
        <w:tabs>
          <w:tab w:val="right" w:leader="dot" w:pos="8681"/>
        </w:tabs>
        <w:rPr>
          <w:rFonts w:eastAsia="宋体"/>
          <w:b w:val="0"/>
          <w:noProof/>
          <w:sz w:val="21"/>
        </w:rPr>
      </w:pPr>
      <w:r>
        <w:fldChar w:fldCharType="begin"/>
      </w:r>
      <w:r>
        <w:instrText xml:space="preserve"> TOC \o "1-3" \h \z </w:instrText>
      </w:r>
      <w:r>
        <w:fldChar w:fldCharType="separate"/>
      </w:r>
      <w:hyperlink w:anchor="_Toc91131962" w:history="1">
        <w:r>
          <w:rPr>
            <w:rStyle w:val="a5"/>
            <w:rFonts w:hint="eastAsia"/>
            <w:noProof/>
          </w:rPr>
          <w:t>第一章</w:t>
        </w:r>
        <w:r>
          <w:rPr>
            <w:rStyle w:val="a5"/>
            <w:rFonts w:hint="eastAsia"/>
            <w:noProof/>
          </w:rPr>
          <w:t xml:space="preserve"> </w:t>
        </w:r>
        <w:r>
          <w:rPr>
            <w:rStyle w:val="a5"/>
            <w:rFonts w:hint="eastAsia"/>
            <w:noProof/>
          </w:rPr>
          <w:t>编制说明</w:t>
        </w:r>
        <w:r>
          <w:rPr>
            <w:noProof/>
            <w:webHidden/>
          </w:rPr>
          <w:tab/>
        </w:r>
        <w:r>
          <w:rPr>
            <w:noProof/>
            <w:webHidden/>
          </w:rPr>
          <w:fldChar w:fldCharType="begin"/>
        </w:r>
        <w:r>
          <w:rPr>
            <w:noProof/>
            <w:webHidden/>
          </w:rPr>
          <w:instrText xml:space="preserve"> PAGEREF _Toc91131962 \h </w:instrText>
        </w:r>
        <w:r>
          <w:rPr>
            <w:noProof/>
          </w:rPr>
        </w:r>
        <w:r>
          <w:rPr>
            <w:noProof/>
            <w:webHidden/>
          </w:rPr>
          <w:fldChar w:fldCharType="separate"/>
        </w:r>
        <w:r>
          <w:rPr>
            <w:noProof/>
            <w:webHidden/>
          </w:rPr>
          <w:t>1</w:t>
        </w:r>
        <w:r>
          <w:rPr>
            <w:noProof/>
            <w:webHidden/>
          </w:rPr>
          <w:fldChar w:fldCharType="end"/>
        </w:r>
      </w:hyperlink>
    </w:p>
    <w:p w:rsidR="00383FF7" w:rsidRDefault="00383FF7">
      <w:pPr>
        <w:pStyle w:val="10"/>
        <w:tabs>
          <w:tab w:val="right" w:leader="dot" w:pos="8681"/>
        </w:tabs>
        <w:rPr>
          <w:rFonts w:eastAsia="宋体"/>
          <w:b w:val="0"/>
          <w:noProof/>
          <w:sz w:val="21"/>
        </w:rPr>
      </w:pPr>
      <w:hyperlink w:anchor="_Toc91131963" w:history="1">
        <w:r>
          <w:rPr>
            <w:rStyle w:val="a5"/>
            <w:rFonts w:hint="eastAsia"/>
            <w:noProof/>
          </w:rPr>
          <w:t>第二章</w:t>
        </w:r>
        <w:r>
          <w:rPr>
            <w:rStyle w:val="a5"/>
            <w:rFonts w:hint="eastAsia"/>
            <w:noProof/>
          </w:rPr>
          <w:t xml:space="preserve"> </w:t>
        </w:r>
        <w:r>
          <w:rPr>
            <w:rStyle w:val="a5"/>
            <w:rFonts w:hint="eastAsia"/>
            <w:noProof/>
          </w:rPr>
          <w:t>工程概况</w:t>
        </w:r>
        <w:r>
          <w:rPr>
            <w:noProof/>
            <w:webHidden/>
          </w:rPr>
          <w:tab/>
        </w:r>
        <w:r>
          <w:rPr>
            <w:noProof/>
            <w:webHidden/>
          </w:rPr>
          <w:fldChar w:fldCharType="begin"/>
        </w:r>
        <w:r>
          <w:rPr>
            <w:noProof/>
            <w:webHidden/>
          </w:rPr>
          <w:instrText xml:space="preserve"> PAGEREF _Toc91131963 \h </w:instrText>
        </w:r>
        <w:r>
          <w:rPr>
            <w:noProof/>
          </w:rPr>
        </w:r>
        <w:r>
          <w:rPr>
            <w:noProof/>
            <w:webHidden/>
          </w:rPr>
          <w:fldChar w:fldCharType="separate"/>
        </w:r>
        <w:r>
          <w:rPr>
            <w:noProof/>
            <w:webHidden/>
          </w:rPr>
          <w:t>2</w:t>
        </w:r>
        <w:r>
          <w:rPr>
            <w:noProof/>
            <w:webHidden/>
          </w:rPr>
          <w:fldChar w:fldCharType="end"/>
        </w:r>
      </w:hyperlink>
    </w:p>
    <w:p w:rsidR="00383FF7" w:rsidRDefault="00383FF7">
      <w:pPr>
        <w:pStyle w:val="10"/>
        <w:tabs>
          <w:tab w:val="right" w:leader="dot" w:pos="8681"/>
        </w:tabs>
        <w:rPr>
          <w:rFonts w:eastAsia="宋体"/>
          <w:b w:val="0"/>
          <w:noProof/>
          <w:sz w:val="21"/>
        </w:rPr>
      </w:pPr>
      <w:hyperlink w:anchor="_Toc91131964" w:history="1">
        <w:r>
          <w:rPr>
            <w:rStyle w:val="a5"/>
            <w:rFonts w:hint="eastAsia"/>
            <w:noProof/>
          </w:rPr>
          <w:t>第三章</w:t>
        </w:r>
        <w:r>
          <w:rPr>
            <w:rStyle w:val="a5"/>
            <w:rFonts w:hint="eastAsia"/>
            <w:noProof/>
          </w:rPr>
          <w:t xml:space="preserve"> </w:t>
        </w:r>
        <w:r>
          <w:rPr>
            <w:rStyle w:val="a5"/>
            <w:rFonts w:hint="eastAsia"/>
            <w:noProof/>
          </w:rPr>
          <w:t>施工部署</w:t>
        </w:r>
        <w:r>
          <w:rPr>
            <w:noProof/>
            <w:webHidden/>
          </w:rPr>
          <w:tab/>
        </w:r>
        <w:r>
          <w:rPr>
            <w:noProof/>
            <w:webHidden/>
          </w:rPr>
          <w:fldChar w:fldCharType="begin"/>
        </w:r>
        <w:r>
          <w:rPr>
            <w:noProof/>
            <w:webHidden/>
          </w:rPr>
          <w:instrText xml:space="preserve"> PAGEREF _Toc91131964 \h </w:instrText>
        </w:r>
        <w:r>
          <w:rPr>
            <w:noProof/>
          </w:rPr>
        </w:r>
        <w:r>
          <w:rPr>
            <w:noProof/>
            <w:webHidden/>
          </w:rPr>
          <w:fldChar w:fldCharType="separate"/>
        </w:r>
        <w:r>
          <w:rPr>
            <w:noProof/>
            <w:webHidden/>
          </w:rPr>
          <w:t>5</w:t>
        </w:r>
        <w:r>
          <w:rPr>
            <w:noProof/>
            <w:webHidden/>
          </w:rPr>
          <w:fldChar w:fldCharType="end"/>
        </w:r>
      </w:hyperlink>
    </w:p>
    <w:p w:rsidR="00383FF7" w:rsidRDefault="00383FF7">
      <w:pPr>
        <w:pStyle w:val="20"/>
        <w:tabs>
          <w:tab w:val="right" w:leader="dot" w:pos="8681"/>
        </w:tabs>
        <w:ind w:left="420"/>
        <w:rPr>
          <w:noProof/>
          <w:sz w:val="21"/>
        </w:rPr>
      </w:pPr>
      <w:hyperlink w:anchor="_Toc91131965" w:history="1">
        <w:r>
          <w:rPr>
            <w:rStyle w:val="a5"/>
            <w:rFonts w:hint="eastAsia"/>
            <w:noProof/>
          </w:rPr>
          <w:t>第一节</w:t>
        </w:r>
        <w:r>
          <w:rPr>
            <w:rStyle w:val="a5"/>
            <w:rFonts w:hint="eastAsia"/>
            <w:noProof/>
          </w:rPr>
          <w:t xml:space="preserve"> </w:t>
        </w:r>
        <w:r>
          <w:rPr>
            <w:rStyle w:val="a5"/>
            <w:rFonts w:hint="eastAsia"/>
            <w:noProof/>
          </w:rPr>
          <w:t>施工阶段划分</w:t>
        </w:r>
        <w:r>
          <w:rPr>
            <w:noProof/>
            <w:webHidden/>
          </w:rPr>
          <w:tab/>
        </w:r>
        <w:r>
          <w:rPr>
            <w:noProof/>
            <w:webHidden/>
          </w:rPr>
          <w:fldChar w:fldCharType="begin"/>
        </w:r>
        <w:r>
          <w:rPr>
            <w:noProof/>
            <w:webHidden/>
          </w:rPr>
          <w:instrText xml:space="preserve"> PAGEREF _Toc91131965 \h </w:instrText>
        </w:r>
        <w:r>
          <w:rPr>
            <w:noProof/>
          </w:rPr>
        </w:r>
        <w:r>
          <w:rPr>
            <w:noProof/>
            <w:webHidden/>
          </w:rPr>
          <w:fldChar w:fldCharType="separate"/>
        </w:r>
        <w:r>
          <w:rPr>
            <w:noProof/>
            <w:webHidden/>
          </w:rPr>
          <w:t>5</w:t>
        </w:r>
        <w:r>
          <w:rPr>
            <w:noProof/>
            <w:webHidden/>
          </w:rPr>
          <w:fldChar w:fldCharType="end"/>
        </w:r>
      </w:hyperlink>
    </w:p>
    <w:p w:rsidR="00383FF7" w:rsidRDefault="00383FF7">
      <w:pPr>
        <w:pStyle w:val="20"/>
        <w:tabs>
          <w:tab w:val="right" w:leader="dot" w:pos="8681"/>
        </w:tabs>
        <w:ind w:left="420"/>
        <w:rPr>
          <w:noProof/>
          <w:sz w:val="21"/>
        </w:rPr>
      </w:pPr>
      <w:hyperlink w:anchor="_Toc91131966" w:history="1">
        <w:r>
          <w:rPr>
            <w:rStyle w:val="a5"/>
            <w:rFonts w:hint="eastAsia"/>
            <w:noProof/>
          </w:rPr>
          <w:t>第二节</w:t>
        </w:r>
        <w:r>
          <w:rPr>
            <w:rStyle w:val="a5"/>
            <w:rFonts w:hint="eastAsia"/>
            <w:noProof/>
          </w:rPr>
          <w:t xml:space="preserve"> </w:t>
        </w:r>
        <w:r>
          <w:rPr>
            <w:rStyle w:val="a5"/>
            <w:rFonts w:hint="eastAsia"/>
            <w:noProof/>
          </w:rPr>
          <w:t>施工管理组织体系</w:t>
        </w:r>
        <w:r>
          <w:rPr>
            <w:noProof/>
            <w:webHidden/>
          </w:rPr>
          <w:tab/>
        </w:r>
        <w:r>
          <w:rPr>
            <w:noProof/>
            <w:webHidden/>
          </w:rPr>
          <w:fldChar w:fldCharType="begin"/>
        </w:r>
        <w:r>
          <w:rPr>
            <w:noProof/>
            <w:webHidden/>
          </w:rPr>
          <w:instrText xml:space="preserve"> PAGEREF _Toc91131966 \h </w:instrText>
        </w:r>
        <w:r>
          <w:rPr>
            <w:noProof/>
          </w:rPr>
        </w:r>
        <w:r>
          <w:rPr>
            <w:noProof/>
            <w:webHidden/>
          </w:rPr>
          <w:fldChar w:fldCharType="separate"/>
        </w:r>
        <w:r>
          <w:rPr>
            <w:noProof/>
            <w:webHidden/>
          </w:rPr>
          <w:t>6</w:t>
        </w:r>
        <w:r>
          <w:rPr>
            <w:noProof/>
            <w:webHidden/>
          </w:rPr>
          <w:fldChar w:fldCharType="end"/>
        </w:r>
      </w:hyperlink>
    </w:p>
    <w:p w:rsidR="00383FF7" w:rsidRDefault="00383FF7">
      <w:pPr>
        <w:pStyle w:val="20"/>
        <w:tabs>
          <w:tab w:val="right" w:leader="dot" w:pos="8681"/>
        </w:tabs>
        <w:ind w:left="420"/>
        <w:rPr>
          <w:noProof/>
          <w:sz w:val="21"/>
        </w:rPr>
      </w:pPr>
      <w:hyperlink w:anchor="_Toc91131967" w:history="1">
        <w:r>
          <w:rPr>
            <w:rStyle w:val="a5"/>
            <w:rFonts w:hint="eastAsia"/>
            <w:noProof/>
          </w:rPr>
          <w:t>第三节</w:t>
        </w:r>
        <w:r>
          <w:rPr>
            <w:rStyle w:val="a5"/>
            <w:rFonts w:hint="eastAsia"/>
            <w:noProof/>
          </w:rPr>
          <w:t xml:space="preserve"> </w:t>
        </w:r>
        <w:r>
          <w:rPr>
            <w:rStyle w:val="a5"/>
            <w:rFonts w:hint="eastAsia"/>
            <w:noProof/>
          </w:rPr>
          <w:t>场地使用及总平面布置</w:t>
        </w:r>
        <w:r>
          <w:rPr>
            <w:noProof/>
            <w:webHidden/>
          </w:rPr>
          <w:tab/>
        </w:r>
        <w:r>
          <w:rPr>
            <w:noProof/>
            <w:webHidden/>
          </w:rPr>
          <w:fldChar w:fldCharType="begin"/>
        </w:r>
        <w:r>
          <w:rPr>
            <w:noProof/>
            <w:webHidden/>
          </w:rPr>
          <w:instrText xml:space="preserve"> PAGEREF _Toc91131967 \h </w:instrText>
        </w:r>
        <w:r>
          <w:rPr>
            <w:noProof/>
          </w:rPr>
        </w:r>
        <w:r>
          <w:rPr>
            <w:noProof/>
            <w:webHidden/>
          </w:rPr>
          <w:fldChar w:fldCharType="separate"/>
        </w:r>
        <w:r>
          <w:rPr>
            <w:noProof/>
            <w:webHidden/>
          </w:rPr>
          <w:t>6</w:t>
        </w:r>
        <w:r>
          <w:rPr>
            <w:noProof/>
            <w:webHidden/>
          </w:rPr>
          <w:fldChar w:fldCharType="end"/>
        </w:r>
      </w:hyperlink>
    </w:p>
    <w:p w:rsidR="00383FF7" w:rsidRDefault="00383FF7">
      <w:pPr>
        <w:pStyle w:val="20"/>
        <w:tabs>
          <w:tab w:val="right" w:leader="dot" w:pos="8681"/>
        </w:tabs>
        <w:ind w:left="420"/>
        <w:rPr>
          <w:noProof/>
          <w:sz w:val="21"/>
        </w:rPr>
      </w:pPr>
      <w:hyperlink w:anchor="_Toc91131968" w:history="1">
        <w:r>
          <w:rPr>
            <w:rStyle w:val="a5"/>
            <w:rFonts w:hint="eastAsia"/>
            <w:noProof/>
          </w:rPr>
          <w:t>第四节</w:t>
        </w:r>
        <w:r>
          <w:rPr>
            <w:rStyle w:val="a5"/>
            <w:rFonts w:hint="eastAsia"/>
            <w:noProof/>
          </w:rPr>
          <w:t xml:space="preserve"> </w:t>
        </w:r>
        <w:r>
          <w:rPr>
            <w:rStyle w:val="a5"/>
            <w:rFonts w:hint="eastAsia"/>
            <w:noProof/>
          </w:rPr>
          <w:t>施工准备</w:t>
        </w:r>
        <w:r>
          <w:rPr>
            <w:noProof/>
            <w:webHidden/>
          </w:rPr>
          <w:tab/>
        </w:r>
        <w:r>
          <w:rPr>
            <w:noProof/>
            <w:webHidden/>
          </w:rPr>
          <w:fldChar w:fldCharType="begin"/>
        </w:r>
        <w:r>
          <w:rPr>
            <w:noProof/>
            <w:webHidden/>
          </w:rPr>
          <w:instrText xml:space="preserve"> PAGEREF _Toc91131968 \h </w:instrText>
        </w:r>
        <w:r>
          <w:rPr>
            <w:noProof/>
          </w:rPr>
        </w:r>
        <w:r>
          <w:rPr>
            <w:noProof/>
            <w:webHidden/>
          </w:rPr>
          <w:fldChar w:fldCharType="separate"/>
        </w:r>
        <w:r>
          <w:rPr>
            <w:noProof/>
            <w:webHidden/>
          </w:rPr>
          <w:t>7</w:t>
        </w:r>
        <w:r>
          <w:rPr>
            <w:noProof/>
            <w:webHidden/>
          </w:rPr>
          <w:fldChar w:fldCharType="end"/>
        </w:r>
      </w:hyperlink>
    </w:p>
    <w:p w:rsidR="00383FF7" w:rsidRDefault="00383FF7">
      <w:pPr>
        <w:pStyle w:val="10"/>
        <w:tabs>
          <w:tab w:val="right" w:leader="dot" w:pos="8681"/>
        </w:tabs>
        <w:rPr>
          <w:rFonts w:eastAsia="宋体"/>
          <w:b w:val="0"/>
          <w:noProof/>
          <w:sz w:val="21"/>
        </w:rPr>
      </w:pPr>
      <w:hyperlink w:anchor="_Toc91131969" w:history="1">
        <w:r>
          <w:rPr>
            <w:rStyle w:val="a5"/>
            <w:rFonts w:hint="eastAsia"/>
            <w:noProof/>
          </w:rPr>
          <w:t>第四章</w:t>
        </w:r>
        <w:r>
          <w:rPr>
            <w:rStyle w:val="a5"/>
            <w:rFonts w:hint="eastAsia"/>
            <w:noProof/>
          </w:rPr>
          <w:t xml:space="preserve"> </w:t>
        </w:r>
        <w:r>
          <w:rPr>
            <w:rStyle w:val="a5"/>
            <w:rFonts w:hint="eastAsia"/>
            <w:noProof/>
          </w:rPr>
          <w:t>主要施工方法</w:t>
        </w:r>
        <w:r>
          <w:rPr>
            <w:noProof/>
            <w:webHidden/>
          </w:rPr>
          <w:tab/>
        </w:r>
        <w:r>
          <w:rPr>
            <w:noProof/>
            <w:webHidden/>
          </w:rPr>
          <w:fldChar w:fldCharType="begin"/>
        </w:r>
        <w:r>
          <w:rPr>
            <w:noProof/>
            <w:webHidden/>
          </w:rPr>
          <w:instrText xml:space="preserve"> PAGEREF _Toc91131969 \h </w:instrText>
        </w:r>
        <w:r>
          <w:rPr>
            <w:noProof/>
          </w:rPr>
        </w:r>
        <w:r>
          <w:rPr>
            <w:noProof/>
            <w:webHidden/>
          </w:rPr>
          <w:fldChar w:fldCharType="separate"/>
        </w:r>
        <w:r>
          <w:rPr>
            <w:noProof/>
            <w:webHidden/>
          </w:rPr>
          <w:t>9</w:t>
        </w:r>
        <w:r>
          <w:rPr>
            <w:noProof/>
            <w:webHidden/>
          </w:rPr>
          <w:fldChar w:fldCharType="end"/>
        </w:r>
      </w:hyperlink>
    </w:p>
    <w:p w:rsidR="00383FF7" w:rsidRDefault="00383FF7">
      <w:pPr>
        <w:pStyle w:val="20"/>
        <w:tabs>
          <w:tab w:val="right" w:leader="dot" w:pos="8681"/>
        </w:tabs>
        <w:ind w:left="420"/>
        <w:rPr>
          <w:noProof/>
          <w:sz w:val="21"/>
        </w:rPr>
      </w:pPr>
      <w:hyperlink w:anchor="_Toc91131970" w:history="1">
        <w:r>
          <w:rPr>
            <w:rStyle w:val="a5"/>
            <w:rFonts w:hint="eastAsia"/>
            <w:noProof/>
          </w:rPr>
          <w:t>第一节</w:t>
        </w:r>
        <w:r>
          <w:rPr>
            <w:rStyle w:val="a5"/>
            <w:rFonts w:hint="eastAsia"/>
            <w:noProof/>
          </w:rPr>
          <w:t xml:space="preserve"> </w:t>
        </w:r>
        <w:r>
          <w:rPr>
            <w:rStyle w:val="a5"/>
            <w:rFonts w:hint="eastAsia"/>
            <w:noProof/>
          </w:rPr>
          <w:t>垂直运输设备和施工机械选择</w:t>
        </w:r>
        <w:r>
          <w:rPr>
            <w:noProof/>
            <w:webHidden/>
          </w:rPr>
          <w:tab/>
        </w:r>
        <w:r>
          <w:rPr>
            <w:noProof/>
            <w:webHidden/>
          </w:rPr>
          <w:fldChar w:fldCharType="begin"/>
        </w:r>
        <w:r>
          <w:rPr>
            <w:noProof/>
            <w:webHidden/>
          </w:rPr>
          <w:instrText xml:space="preserve"> PAGEREF _Toc91131970 \h </w:instrText>
        </w:r>
        <w:r>
          <w:rPr>
            <w:noProof/>
          </w:rPr>
        </w:r>
        <w:r>
          <w:rPr>
            <w:noProof/>
            <w:webHidden/>
          </w:rPr>
          <w:fldChar w:fldCharType="separate"/>
        </w:r>
        <w:r>
          <w:rPr>
            <w:noProof/>
            <w:webHidden/>
          </w:rPr>
          <w:t>9</w:t>
        </w:r>
        <w:r>
          <w:rPr>
            <w:noProof/>
            <w:webHidden/>
          </w:rPr>
          <w:fldChar w:fldCharType="end"/>
        </w:r>
      </w:hyperlink>
    </w:p>
    <w:p w:rsidR="00383FF7" w:rsidRDefault="00383FF7">
      <w:pPr>
        <w:pStyle w:val="20"/>
        <w:tabs>
          <w:tab w:val="right" w:leader="dot" w:pos="8681"/>
        </w:tabs>
        <w:ind w:left="420"/>
        <w:rPr>
          <w:noProof/>
          <w:sz w:val="21"/>
        </w:rPr>
      </w:pPr>
      <w:hyperlink w:anchor="_Toc91131971" w:history="1">
        <w:r>
          <w:rPr>
            <w:rStyle w:val="a5"/>
            <w:rFonts w:hint="eastAsia"/>
            <w:noProof/>
          </w:rPr>
          <w:t>第二节</w:t>
        </w:r>
        <w:r>
          <w:rPr>
            <w:rStyle w:val="a5"/>
            <w:rFonts w:hint="eastAsia"/>
            <w:noProof/>
          </w:rPr>
          <w:t xml:space="preserve"> </w:t>
        </w:r>
        <w:r>
          <w:rPr>
            <w:rStyle w:val="a5"/>
            <w:rFonts w:hint="eastAsia"/>
            <w:noProof/>
          </w:rPr>
          <w:t>脚手架工程</w:t>
        </w:r>
        <w:r>
          <w:rPr>
            <w:noProof/>
            <w:webHidden/>
          </w:rPr>
          <w:tab/>
        </w:r>
        <w:r>
          <w:rPr>
            <w:noProof/>
            <w:webHidden/>
          </w:rPr>
          <w:fldChar w:fldCharType="begin"/>
        </w:r>
        <w:r>
          <w:rPr>
            <w:noProof/>
            <w:webHidden/>
          </w:rPr>
          <w:instrText xml:space="preserve"> PAGEREF _Toc91131971 \h </w:instrText>
        </w:r>
        <w:r>
          <w:rPr>
            <w:noProof/>
          </w:rPr>
        </w:r>
        <w:r>
          <w:rPr>
            <w:noProof/>
            <w:webHidden/>
          </w:rPr>
          <w:fldChar w:fldCharType="separate"/>
        </w:r>
        <w:r>
          <w:rPr>
            <w:noProof/>
            <w:webHidden/>
          </w:rPr>
          <w:t>9</w:t>
        </w:r>
        <w:r>
          <w:rPr>
            <w:noProof/>
            <w:webHidden/>
          </w:rPr>
          <w:fldChar w:fldCharType="end"/>
        </w:r>
      </w:hyperlink>
    </w:p>
    <w:p w:rsidR="00383FF7" w:rsidRDefault="00383FF7">
      <w:pPr>
        <w:pStyle w:val="20"/>
        <w:tabs>
          <w:tab w:val="right" w:leader="dot" w:pos="8681"/>
        </w:tabs>
        <w:ind w:left="420"/>
        <w:rPr>
          <w:noProof/>
          <w:sz w:val="21"/>
        </w:rPr>
      </w:pPr>
      <w:hyperlink w:anchor="_Toc91131972" w:history="1">
        <w:r>
          <w:rPr>
            <w:rStyle w:val="a5"/>
            <w:rFonts w:hint="eastAsia"/>
            <w:noProof/>
          </w:rPr>
          <w:t>第三节</w:t>
        </w:r>
        <w:r>
          <w:rPr>
            <w:rStyle w:val="a5"/>
            <w:rFonts w:hint="eastAsia"/>
            <w:noProof/>
          </w:rPr>
          <w:t xml:space="preserve"> </w:t>
        </w:r>
        <w:r>
          <w:rPr>
            <w:rStyle w:val="a5"/>
            <w:rFonts w:hint="eastAsia"/>
            <w:noProof/>
          </w:rPr>
          <w:t>施工测量</w:t>
        </w:r>
        <w:r>
          <w:rPr>
            <w:noProof/>
            <w:webHidden/>
          </w:rPr>
          <w:tab/>
        </w:r>
        <w:r>
          <w:rPr>
            <w:noProof/>
            <w:webHidden/>
          </w:rPr>
          <w:fldChar w:fldCharType="begin"/>
        </w:r>
        <w:r>
          <w:rPr>
            <w:noProof/>
            <w:webHidden/>
          </w:rPr>
          <w:instrText xml:space="preserve"> PAGEREF _Toc91131972 \h </w:instrText>
        </w:r>
        <w:r>
          <w:rPr>
            <w:noProof/>
          </w:rPr>
        </w:r>
        <w:r>
          <w:rPr>
            <w:noProof/>
            <w:webHidden/>
          </w:rPr>
          <w:fldChar w:fldCharType="separate"/>
        </w:r>
        <w:r>
          <w:rPr>
            <w:noProof/>
            <w:webHidden/>
          </w:rPr>
          <w:t>9</w:t>
        </w:r>
        <w:r>
          <w:rPr>
            <w:noProof/>
            <w:webHidden/>
          </w:rPr>
          <w:fldChar w:fldCharType="end"/>
        </w:r>
      </w:hyperlink>
    </w:p>
    <w:p w:rsidR="00383FF7" w:rsidRDefault="00383FF7">
      <w:pPr>
        <w:pStyle w:val="30"/>
        <w:tabs>
          <w:tab w:val="right" w:leader="dot" w:pos="8681"/>
        </w:tabs>
        <w:rPr>
          <w:noProof/>
        </w:rPr>
      </w:pPr>
      <w:hyperlink w:anchor="_Toc91131973" w:history="1">
        <w:r>
          <w:rPr>
            <w:rStyle w:val="a5"/>
            <w:noProof/>
          </w:rPr>
          <w:t>1.</w:t>
        </w:r>
        <w:r>
          <w:rPr>
            <w:rStyle w:val="a5"/>
            <w:rFonts w:hint="eastAsia"/>
            <w:noProof/>
          </w:rPr>
          <w:t xml:space="preserve"> </w:t>
        </w:r>
        <w:r>
          <w:rPr>
            <w:rStyle w:val="a5"/>
            <w:rFonts w:hint="eastAsia"/>
            <w:noProof/>
          </w:rPr>
          <w:t>测量仪器的选用</w:t>
        </w:r>
        <w:r>
          <w:rPr>
            <w:noProof/>
            <w:webHidden/>
          </w:rPr>
          <w:tab/>
        </w:r>
        <w:r>
          <w:rPr>
            <w:noProof/>
            <w:webHidden/>
          </w:rPr>
          <w:fldChar w:fldCharType="begin"/>
        </w:r>
        <w:r>
          <w:rPr>
            <w:noProof/>
            <w:webHidden/>
          </w:rPr>
          <w:instrText xml:space="preserve"> PAGEREF _Toc91131973 \h </w:instrText>
        </w:r>
        <w:r>
          <w:rPr>
            <w:noProof/>
          </w:rPr>
        </w:r>
        <w:r>
          <w:rPr>
            <w:noProof/>
            <w:webHidden/>
          </w:rPr>
          <w:fldChar w:fldCharType="separate"/>
        </w:r>
        <w:r>
          <w:rPr>
            <w:noProof/>
            <w:webHidden/>
          </w:rPr>
          <w:t>9</w:t>
        </w:r>
        <w:r>
          <w:rPr>
            <w:noProof/>
            <w:webHidden/>
          </w:rPr>
          <w:fldChar w:fldCharType="end"/>
        </w:r>
      </w:hyperlink>
    </w:p>
    <w:p w:rsidR="00383FF7" w:rsidRDefault="00383FF7">
      <w:pPr>
        <w:pStyle w:val="30"/>
        <w:tabs>
          <w:tab w:val="right" w:leader="dot" w:pos="8681"/>
        </w:tabs>
        <w:rPr>
          <w:noProof/>
        </w:rPr>
      </w:pPr>
      <w:hyperlink w:anchor="_Toc91131974" w:history="1">
        <w:r>
          <w:rPr>
            <w:rStyle w:val="a5"/>
            <w:noProof/>
          </w:rPr>
          <w:t>2.</w:t>
        </w:r>
        <w:r>
          <w:rPr>
            <w:rStyle w:val="a5"/>
            <w:rFonts w:hint="eastAsia"/>
            <w:noProof/>
          </w:rPr>
          <w:t xml:space="preserve"> </w:t>
        </w:r>
        <w:r>
          <w:rPr>
            <w:rStyle w:val="a5"/>
            <w:rFonts w:hint="eastAsia"/>
            <w:noProof/>
          </w:rPr>
          <w:t>定位依据</w:t>
        </w:r>
        <w:r>
          <w:rPr>
            <w:noProof/>
            <w:webHidden/>
          </w:rPr>
          <w:tab/>
        </w:r>
        <w:r>
          <w:rPr>
            <w:noProof/>
            <w:webHidden/>
          </w:rPr>
          <w:fldChar w:fldCharType="begin"/>
        </w:r>
        <w:r>
          <w:rPr>
            <w:noProof/>
            <w:webHidden/>
          </w:rPr>
          <w:instrText xml:space="preserve"> PAGEREF _Toc91131974 \h </w:instrText>
        </w:r>
        <w:r>
          <w:rPr>
            <w:noProof/>
          </w:rPr>
        </w:r>
        <w:r>
          <w:rPr>
            <w:noProof/>
            <w:webHidden/>
          </w:rPr>
          <w:fldChar w:fldCharType="separate"/>
        </w:r>
        <w:r>
          <w:rPr>
            <w:noProof/>
            <w:webHidden/>
          </w:rPr>
          <w:t>9</w:t>
        </w:r>
        <w:r>
          <w:rPr>
            <w:noProof/>
            <w:webHidden/>
          </w:rPr>
          <w:fldChar w:fldCharType="end"/>
        </w:r>
      </w:hyperlink>
    </w:p>
    <w:p w:rsidR="00383FF7" w:rsidRDefault="00383FF7">
      <w:pPr>
        <w:pStyle w:val="30"/>
        <w:tabs>
          <w:tab w:val="right" w:leader="dot" w:pos="8681"/>
        </w:tabs>
        <w:rPr>
          <w:noProof/>
        </w:rPr>
      </w:pPr>
      <w:hyperlink w:anchor="_Toc91131975" w:history="1">
        <w:r>
          <w:rPr>
            <w:rStyle w:val="a5"/>
            <w:noProof/>
          </w:rPr>
          <w:t>3.</w:t>
        </w:r>
        <w:r>
          <w:rPr>
            <w:rStyle w:val="a5"/>
            <w:rFonts w:hint="eastAsia"/>
            <w:noProof/>
          </w:rPr>
          <w:t xml:space="preserve"> </w:t>
        </w:r>
        <w:r>
          <w:rPr>
            <w:rStyle w:val="a5"/>
            <w:rFonts w:hint="eastAsia"/>
            <w:noProof/>
          </w:rPr>
          <w:t>平面控制及垂直度控制</w:t>
        </w:r>
        <w:r>
          <w:rPr>
            <w:noProof/>
            <w:webHidden/>
          </w:rPr>
          <w:tab/>
        </w:r>
        <w:r>
          <w:rPr>
            <w:noProof/>
            <w:webHidden/>
          </w:rPr>
          <w:fldChar w:fldCharType="begin"/>
        </w:r>
        <w:r>
          <w:rPr>
            <w:noProof/>
            <w:webHidden/>
          </w:rPr>
          <w:instrText xml:space="preserve"> PAGEREF _Toc91131975 \h </w:instrText>
        </w:r>
        <w:r>
          <w:rPr>
            <w:noProof/>
          </w:rPr>
        </w:r>
        <w:r>
          <w:rPr>
            <w:noProof/>
            <w:webHidden/>
          </w:rPr>
          <w:fldChar w:fldCharType="separate"/>
        </w:r>
        <w:r>
          <w:rPr>
            <w:noProof/>
            <w:webHidden/>
          </w:rPr>
          <w:t>10</w:t>
        </w:r>
        <w:r>
          <w:rPr>
            <w:noProof/>
            <w:webHidden/>
          </w:rPr>
          <w:fldChar w:fldCharType="end"/>
        </w:r>
      </w:hyperlink>
    </w:p>
    <w:p w:rsidR="00383FF7" w:rsidRDefault="00383FF7">
      <w:pPr>
        <w:pStyle w:val="30"/>
        <w:tabs>
          <w:tab w:val="right" w:leader="dot" w:pos="8681"/>
        </w:tabs>
        <w:rPr>
          <w:noProof/>
        </w:rPr>
      </w:pPr>
      <w:hyperlink w:anchor="_Toc91131976" w:history="1">
        <w:r>
          <w:rPr>
            <w:rStyle w:val="a5"/>
            <w:noProof/>
          </w:rPr>
          <w:t>4.</w:t>
        </w:r>
        <w:r>
          <w:rPr>
            <w:rStyle w:val="a5"/>
            <w:rFonts w:hint="eastAsia"/>
            <w:noProof/>
          </w:rPr>
          <w:t xml:space="preserve"> </w:t>
        </w:r>
        <w:r>
          <w:rPr>
            <w:rStyle w:val="a5"/>
            <w:rFonts w:hint="eastAsia"/>
            <w:noProof/>
          </w:rPr>
          <w:t>标高控制</w:t>
        </w:r>
        <w:r>
          <w:rPr>
            <w:noProof/>
            <w:webHidden/>
          </w:rPr>
          <w:tab/>
        </w:r>
        <w:r>
          <w:rPr>
            <w:noProof/>
            <w:webHidden/>
          </w:rPr>
          <w:fldChar w:fldCharType="begin"/>
        </w:r>
        <w:r>
          <w:rPr>
            <w:noProof/>
            <w:webHidden/>
          </w:rPr>
          <w:instrText xml:space="preserve"> PAGEREF _Toc91131976 \h </w:instrText>
        </w:r>
        <w:r>
          <w:rPr>
            <w:noProof/>
          </w:rPr>
        </w:r>
        <w:r>
          <w:rPr>
            <w:noProof/>
            <w:webHidden/>
          </w:rPr>
          <w:fldChar w:fldCharType="separate"/>
        </w:r>
        <w:r>
          <w:rPr>
            <w:noProof/>
            <w:webHidden/>
          </w:rPr>
          <w:t>10</w:t>
        </w:r>
        <w:r>
          <w:rPr>
            <w:noProof/>
            <w:webHidden/>
          </w:rPr>
          <w:fldChar w:fldCharType="end"/>
        </w:r>
      </w:hyperlink>
    </w:p>
    <w:p w:rsidR="00383FF7" w:rsidRDefault="00383FF7">
      <w:pPr>
        <w:pStyle w:val="30"/>
        <w:tabs>
          <w:tab w:val="right" w:leader="dot" w:pos="8681"/>
        </w:tabs>
        <w:rPr>
          <w:noProof/>
        </w:rPr>
      </w:pPr>
      <w:hyperlink w:anchor="_Toc91131977" w:history="1">
        <w:r>
          <w:rPr>
            <w:rStyle w:val="a5"/>
            <w:noProof/>
          </w:rPr>
          <w:t>5.</w:t>
        </w:r>
        <w:r>
          <w:rPr>
            <w:rStyle w:val="a5"/>
            <w:rFonts w:hint="eastAsia"/>
            <w:noProof/>
          </w:rPr>
          <w:t xml:space="preserve"> </w:t>
        </w:r>
        <w:r>
          <w:rPr>
            <w:rStyle w:val="a5"/>
            <w:rFonts w:hint="eastAsia"/>
            <w:noProof/>
          </w:rPr>
          <w:t>沉降观测</w:t>
        </w:r>
        <w:r>
          <w:rPr>
            <w:noProof/>
            <w:webHidden/>
          </w:rPr>
          <w:tab/>
        </w:r>
        <w:r>
          <w:rPr>
            <w:noProof/>
            <w:webHidden/>
          </w:rPr>
          <w:fldChar w:fldCharType="begin"/>
        </w:r>
        <w:r>
          <w:rPr>
            <w:noProof/>
            <w:webHidden/>
          </w:rPr>
          <w:instrText xml:space="preserve"> PAGEREF _Toc91131977 \h </w:instrText>
        </w:r>
        <w:r>
          <w:rPr>
            <w:noProof/>
          </w:rPr>
        </w:r>
        <w:r>
          <w:rPr>
            <w:noProof/>
            <w:webHidden/>
          </w:rPr>
          <w:fldChar w:fldCharType="separate"/>
        </w:r>
        <w:r>
          <w:rPr>
            <w:noProof/>
            <w:webHidden/>
          </w:rPr>
          <w:t>10</w:t>
        </w:r>
        <w:r>
          <w:rPr>
            <w:noProof/>
            <w:webHidden/>
          </w:rPr>
          <w:fldChar w:fldCharType="end"/>
        </w:r>
      </w:hyperlink>
    </w:p>
    <w:p w:rsidR="00383FF7" w:rsidRDefault="00383FF7">
      <w:pPr>
        <w:pStyle w:val="30"/>
        <w:tabs>
          <w:tab w:val="right" w:leader="dot" w:pos="8681"/>
        </w:tabs>
        <w:rPr>
          <w:noProof/>
        </w:rPr>
      </w:pPr>
      <w:hyperlink w:anchor="_Toc91131978" w:history="1">
        <w:r>
          <w:rPr>
            <w:rStyle w:val="a5"/>
            <w:noProof/>
          </w:rPr>
          <w:t>6.</w:t>
        </w:r>
        <w:r>
          <w:rPr>
            <w:rStyle w:val="a5"/>
            <w:rFonts w:hint="eastAsia"/>
            <w:noProof/>
          </w:rPr>
          <w:t xml:space="preserve"> </w:t>
        </w:r>
        <w:r>
          <w:rPr>
            <w:rStyle w:val="a5"/>
            <w:rFonts w:hint="eastAsia"/>
            <w:noProof/>
          </w:rPr>
          <w:t>电梯井壁垂直度控制</w:t>
        </w:r>
        <w:r>
          <w:rPr>
            <w:noProof/>
            <w:webHidden/>
          </w:rPr>
          <w:tab/>
        </w:r>
        <w:r>
          <w:rPr>
            <w:noProof/>
            <w:webHidden/>
          </w:rPr>
          <w:fldChar w:fldCharType="begin"/>
        </w:r>
        <w:r>
          <w:rPr>
            <w:noProof/>
            <w:webHidden/>
          </w:rPr>
          <w:instrText xml:space="preserve"> PAGEREF _Toc91131978 \h </w:instrText>
        </w:r>
        <w:r>
          <w:rPr>
            <w:noProof/>
          </w:rPr>
        </w:r>
        <w:r>
          <w:rPr>
            <w:noProof/>
            <w:webHidden/>
          </w:rPr>
          <w:fldChar w:fldCharType="separate"/>
        </w:r>
        <w:r>
          <w:rPr>
            <w:noProof/>
            <w:webHidden/>
          </w:rPr>
          <w:t>11</w:t>
        </w:r>
        <w:r>
          <w:rPr>
            <w:noProof/>
            <w:webHidden/>
          </w:rPr>
          <w:fldChar w:fldCharType="end"/>
        </w:r>
      </w:hyperlink>
    </w:p>
    <w:p w:rsidR="00383FF7" w:rsidRDefault="00383FF7">
      <w:pPr>
        <w:pStyle w:val="20"/>
        <w:tabs>
          <w:tab w:val="right" w:leader="dot" w:pos="8681"/>
        </w:tabs>
        <w:ind w:left="420"/>
        <w:rPr>
          <w:noProof/>
          <w:sz w:val="21"/>
        </w:rPr>
      </w:pPr>
      <w:hyperlink w:anchor="_Toc91131979" w:history="1">
        <w:r>
          <w:rPr>
            <w:rStyle w:val="a5"/>
            <w:rFonts w:hint="eastAsia"/>
            <w:noProof/>
          </w:rPr>
          <w:t>第四节</w:t>
        </w:r>
        <w:r>
          <w:rPr>
            <w:rStyle w:val="a5"/>
            <w:rFonts w:hint="eastAsia"/>
            <w:noProof/>
          </w:rPr>
          <w:t xml:space="preserve"> </w:t>
        </w:r>
        <w:r>
          <w:rPr>
            <w:rStyle w:val="a5"/>
            <w:rFonts w:hint="eastAsia"/>
            <w:noProof/>
          </w:rPr>
          <w:t>土方开挖</w:t>
        </w:r>
        <w:r>
          <w:rPr>
            <w:noProof/>
            <w:webHidden/>
          </w:rPr>
          <w:tab/>
        </w:r>
        <w:r>
          <w:rPr>
            <w:noProof/>
            <w:webHidden/>
          </w:rPr>
          <w:fldChar w:fldCharType="begin"/>
        </w:r>
        <w:r>
          <w:rPr>
            <w:noProof/>
            <w:webHidden/>
          </w:rPr>
          <w:instrText xml:space="preserve"> PAGEREF _Toc91131979 \h </w:instrText>
        </w:r>
        <w:r>
          <w:rPr>
            <w:noProof/>
          </w:rPr>
        </w:r>
        <w:r>
          <w:rPr>
            <w:noProof/>
            <w:webHidden/>
          </w:rPr>
          <w:fldChar w:fldCharType="separate"/>
        </w:r>
        <w:r>
          <w:rPr>
            <w:noProof/>
            <w:webHidden/>
          </w:rPr>
          <w:t>11</w:t>
        </w:r>
        <w:r>
          <w:rPr>
            <w:noProof/>
            <w:webHidden/>
          </w:rPr>
          <w:fldChar w:fldCharType="end"/>
        </w:r>
      </w:hyperlink>
    </w:p>
    <w:p w:rsidR="00383FF7" w:rsidRDefault="00383FF7">
      <w:pPr>
        <w:pStyle w:val="20"/>
        <w:tabs>
          <w:tab w:val="right" w:leader="dot" w:pos="8681"/>
        </w:tabs>
        <w:ind w:left="420"/>
        <w:rPr>
          <w:noProof/>
          <w:sz w:val="21"/>
        </w:rPr>
      </w:pPr>
      <w:hyperlink w:anchor="_Toc91131980" w:history="1">
        <w:r>
          <w:rPr>
            <w:rStyle w:val="a5"/>
            <w:rFonts w:hint="eastAsia"/>
            <w:noProof/>
          </w:rPr>
          <w:t>第五节</w:t>
        </w:r>
        <w:r>
          <w:rPr>
            <w:rStyle w:val="a5"/>
            <w:rFonts w:hint="eastAsia"/>
            <w:noProof/>
          </w:rPr>
          <w:t xml:space="preserve"> </w:t>
        </w:r>
        <w:r>
          <w:rPr>
            <w:rStyle w:val="a5"/>
            <w:rFonts w:hint="eastAsia"/>
            <w:noProof/>
          </w:rPr>
          <w:t>基坑排水</w:t>
        </w:r>
        <w:r>
          <w:rPr>
            <w:noProof/>
            <w:webHidden/>
          </w:rPr>
          <w:tab/>
        </w:r>
        <w:r>
          <w:rPr>
            <w:noProof/>
            <w:webHidden/>
          </w:rPr>
          <w:fldChar w:fldCharType="begin"/>
        </w:r>
        <w:r>
          <w:rPr>
            <w:noProof/>
            <w:webHidden/>
          </w:rPr>
          <w:instrText xml:space="preserve"> PAGEREF _Toc91131980 \h </w:instrText>
        </w:r>
        <w:r>
          <w:rPr>
            <w:noProof/>
          </w:rPr>
        </w:r>
        <w:r>
          <w:rPr>
            <w:noProof/>
            <w:webHidden/>
          </w:rPr>
          <w:fldChar w:fldCharType="separate"/>
        </w:r>
        <w:r>
          <w:rPr>
            <w:noProof/>
            <w:webHidden/>
          </w:rPr>
          <w:t>12</w:t>
        </w:r>
        <w:r>
          <w:rPr>
            <w:noProof/>
            <w:webHidden/>
          </w:rPr>
          <w:fldChar w:fldCharType="end"/>
        </w:r>
      </w:hyperlink>
    </w:p>
    <w:p w:rsidR="00383FF7" w:rsidRDefault="00383FF7">
      <w:pPr>
        <w:pStyle w:val="20"/>
        <w:tabs>
          <w:tab w:val="right" w:leader="dot" w:pos="8681"/>
        </w:tabs>
        <w:ind w:left="420"/>
        <w:rPr>
          <w:noProof/>
          <w:sz w:val="21"/>
        </w:rPr>
      </w:pPr>
      <w:hyperlink w:anchor="_Toc91131981" w:history="1">
        <w:r>
          <w:rPr>
            <w:rStyle w:val="a5"/>
            <w:rFonts w:hint="eastAsia"/>
            <w:noProof/>
          </w:rPr>
          <w:t>第六节</w:t>
        </w:r>
        <w:r>
          <w:rPr>
            <w:rStyle w:val="a5"/>
            <w:rFonts w:hint="eastAsia"/>
            <w:noProof/>
          </w:rPr>
          <w:t xml:space="preserve"> </w:t>
        </w:r>
        <w:r>
          <w:rPr>
            <w:rStyle w:val="a5"/>
            <w:rFonts w:hint="eastAsia"/>
            <w:noProof/>
          </w:rPr>
          <w:t>验桩及桩头处理</w:t>
        </w:r>
        <w:r>
          <w:rPr>
            <w:noProof/>
            <w:webHidden/>
          </w:rPr>
          <w:tab/>
        </w:r>
        <w:r>
          <w:rPr>
            <w:noProof/>
            <w:webHidden/>
          </w:rPr>
          <w:fldChar w:fldCharType="begin"/>
        </w:r>
        <w:r>
          <w:rPr>
            <w:noProof/>
            <w:webHidden/>
          </w:rPr>
          <w:instrText xml:space="preserve"> PAGEREF _Toc91131981 \h </w:instrText>
        </w:r>
        <w:r>
          <w:rPr>
            <w:noProof/>
          </w:rPr>
        </w:r>
        <w:r>
          <w:rPr>
            <w:noProof/>
            <w:webHidden/>
          </w:rPr>
          <w:fldChar w:fldCharType="separate"/>
        </w:r>
        <w:r>
          <w:rPr>
            <w:noProof/>
            <w:webHidden/>
          </w:rPr>
          <w:t>12</w:t>
        </w:r>
        <w:r>
          <w:rPr>
            <w:noProof/>
            <w:webHidden/>
          </w:rPr>
          <w:fldChar w:fldCharType="end"/>
        </w:r>
      </w:hyperlink>
    </w:p>
    <w:p w:rsidR="00383FF7" w:rsidRDefault="00383FF7">
      <w:pPr>
        <w:pStyle w:val="20"/>
        <w:tabs>
          <w:tab w:val="right" w:leader="dot" w:pos="8681"/>
        </w:tabs>
        <w:ind w:left="420"/>
        <w:rPr>
          <w:noProof/>
          <w:sz w:val="21"/>
        </w:rPr>
      </w:pPr>
      <w:hyperlink w:anchor="_Toc91131982" w:history="1">
        <w:r>
          <w:rPr>
            <w:rStyle w:val="a5"/>
            <w:rFonts w:hint="eastAsia"/>
            <w:noProof/>
          </w:rPr>
          <w:t>第七节</w:t>
        </w:r>
        <w:r>
          <w:rPr>
            <w:rStyle w:val="a5"/>
            <w:rFonts w:hint="eastAsia"/>
            <w:noProof/>
          </w:rPr>
          <w:t xml:space="preserve"> </w:t>
        </w:r>
        <w:r>
          <w:rPr>
            <w:rStyle w:val="a5"/>
            <w:rFonts w:hint="eastAsia"/>
            <w:noProof/>
          </w:rPr>
          <w:t>钢筋工程</w:t>
        </w:r>
        <w:r>
          <w:rPr>
            <w:noProof/>
            <w:webHidden/>
          </w:rPr>
          <w:tab/>
        </w:r>
        <w:r>
          <w:rPr>
            <w:noProof/>
            <w:webHidden/>
          </w:rPr>
          <w:fldChar w:fldCharType="begin"/>
        </w:r>
        <w:r>
          <w:rPr>
            <w:noProof/>
            <w:webHidden/>
          </w:rPr>
          <w:instrText xml:space="preserve"> PAGEREF _Toc91131982 \h </w:instrText>
        </w:r>
        <w:r>
          <w:rPr>
            <w:noProof/>
          </w:rPr>
        </w:r>
        <w:r>
          <w:rPr>
            <w:noProof/>
            <w:webHidden/>
          </w:rPr>
          <w:fldChar w:fldCharType="separate"/>
        </w:r>
        <w:r>
          <w:rPr>
            <w:noProof/>
            <w:webHidden/>
          </w:rPr>
          <w:t>13</w:t>
        </w:r>
        <w:r>
          <w:rPr>
            <w:noProof/>
            <w:webHidden/>
          </w:rPr>
          <w:fldChar w:fldCharType="end"/>
        </w:r>
      </w:hyperlink>
    </w:p>
    <w:p w:rsidR="00383FF7" w:rsidRDefault="00383FF7">
      <w:pPr>
        <w:pStyle w:val="30"/>
        <w:tabs>
          <w:tab w:val="right" w:leader="dot" w:pos="8681"/>
        </w:tabs>
        <w:rPr>
          <w:noProof/>
        </w:rPr>
      </w:pPr>
      <w:hyperlink w:anchor="_Toc91131983" w:history="1">
        <w:r>
          <w:rPr>
            <w:rStyle w:val="a5"/>
            <w:noProof/>
          </w:rPr>
          <w:t>1.</w:t>
        </w:r>
        <w:r>
          <w:rPr>
            <w:rStyle w:val="a5"/>
            <w:rFonts w:hint="eastAsia"/>
            <w:noProof/>
          </w:rPr>
          <w:t xml:space="preserve"> </w:t>
        </w:r>
        <w:r>
          <w:rPr>
            <w:rStyle w:val="a5"/>
            <w:rFonts w:hint="eastAsia"/>
            <w:noProof/>
          </w:rPr>
          <w:t>施工准备</w:t>
        </w:r>
        <w:r>
          <w:rPr>
            <w:noProof/>
            <w:webHidden/>
          </w:rPr>
          <w:tab/>
        </w:r>
        <w:r>
          <w:rPr>
            <w:noProof/>
            <w:webHidden/>
          </w:rPr>
          <w:fldChar w:fldCharType="begin"/>
        </w:r>
        <w:r>
          <w:rPr>
            <w:noProof/>
            <w:webHidden/>
          </w:rPr>
          <w:instrText xml:space="preserve"> PAGEREF _Toc91131983 \h </w:instrText>
        </w:r>
        <w:r>
          <w:rPr>
            <w:noProof/>
          </w:rPr>
        </w:r>
        <w:r>
          <w:rPr>
            <w:noProof/>
            <w:webHidden/>
          </w:rPr>
          <w:fldChar w:fldCharType="separate"/>
        </w:r>
        <w:r>
          <w:rPr>
            <w:noProof/>
            <w:webHidden/>
          </w:rPr>
          <w:t>13</w:t>
        </w:r>
        <w:r>
          <w:rPr>
            <w:noProof/>
            <w:webHidden/>
          </w:rPr>
          <w:fldChar w:fldCharType="end"/>
        </w:r>
      </w:hyperlink>
    </w:p>
    <w:p w:rsidR="00383FF7" w:rsidRDefault="00383FF7">
      <w:pPr>
        <w:pStyle w:val="30"/>
        <w:tabs>
          <w:tab w:val="right" w:leader="dot" w:pos="8681"/>
        </w:tabs>
        <w:rPr>
          <w:noProof/>
        </w:rPr>
      </w:pPr>
      <w:hyperlink w:anchor="_Toc91131984" w:history="1">
        <w:r>
          <w:rPr>
            <w:rStyle w:val="a5"/>
            <w:noProof/>
          </w:rPr>
          <w:t>2.</w:t>
        </w:r>
        <w:r>
          <w:rPr>
            <w:rStyle w:val="a5"/>
            <w:rFonts w:hint="eastAsia"/>
            <w:noProof/>
          </w:rPr>
          <w:t xml:space="preserve"> </w:t>
        </w:r>
        <w:r>
          <w:rPr>
            <w:rStyle w:val="a5"/>
            <w:rFonts w:hint="eastAsia"/>
            <w:noProof/>
          </w:rPr>
          <w:t>钢筋接头</w:t>
        </w:r>
        <w:r>
          <w:rPr>
            <w:noProof/>
            <w:webHidden/>
          </w:rPr>
          <w:tab/>
        </w:r>
        <w:r>
          <w:rPr>
            <w:noProof/>
            <w:webHidden/>
          </w:rPr>
          <w:fldChar w:fldCharType="begin"/>
        </w:r>
        <w:r>
          <w:rPr>
            <w:noProof/>
            <w:webHidden/>
          </w:rPr>
          <w:instrText xml:space="preserve"> PAGEREF _Toc91131984 \h </w:instrText>
        </w:r>
        <w:r>
          <w:rPr>
            <w:noProof/>
          </w:rPr>
        </w:r>
        <w:r>
          <w:rPr>
            <w:noProof/>
            <w:webHidden/>
          </w:rPr>
          <w:fldChar w:fldCharType="separate"/>
        </w:r>
        <w:r>
          <w:rPr>
            <w:noProof/>
            <w:webHidden/>
          </w:rPr>
          <w:t>13</w:t>
        </w:r>
        <w:r>
          <w:rPr>
            <w:noProof/>
            <w:webHidden/>
          </w:rPr>
          <w:fldChar w:fldCharType="end"/>
        </w:r>
      </w:hyperlink>
    </w:p>
    <w:p w:rsidR="00383FF7" w:rsidRDefault="00383FF7">
      <w:pPr>
        <w:pStyle w:val="30"/>
        <w:tabs>
          <w:tab w:val="right" w:leader="dot" w:pos="8681"/>
        </w:tabs>
        <w:rPr>
          <w:noProof/>
        </w:rPr>
      </w:pPr>
      <w:hyperlink w:anchor="_Toc91131985" w:history="1">
        <w:r>
          <w:rPr>
            <w:rStyle w:val="a5"/>
            <w:noProof/>
          </w:rPr>
          <w:t>3.</w:t>
        </w:r>
        <w:r>
          <w:rPr>
            <w:rStyle w:val="a5"/>
            <w:rFonts w:hint="eastAsia"/>
            <w:noProof/>
          </w:rPr>
          <w:t xml:space="preserve"> </w:t>
        </w:r>
        <w:r>
          <w:rPr>
            <w:rStyle w:val="a5"/>
            <w:rFonts w:hint="eastAsia"/>
            <w:noProof/>
          </w:rPr>
          <w:t>钢筋加工</w:t>
        </w:r>
        <w:r>
          <w:rPr>
            <w:noProof/>
            <w:webHidden/>
          </w:rPr>
          <w:tab/>
        </w:r>
        <w:r>
          <w:rPr>
            <w:noProof/>
            <w:webHidden/>
          </w:rPr>
          <w:fldChar w:fldCharType="begin"/>
        </w:r>
        <w:r>
          <w:rPr>
            <w:noProof/>
            <w:webHidden/>
          </w:rPr>
          <w:instrText xml:space="preserve"> PAGEREF _Toc91131985 \h </w:instrText>
        </w:r>
        <w:r>
          <w:rPr>
            <w:noProof/>
          </w:rPr>
        </w:r>
        <w:r>
          <w:rPr>
            <w:noProof/>
            <w:webHidden/>
          </w:rPr>
          <w:fldChar w:fldCharType="separate"/>
        </w:r>
        <w:r>
          <w:rPr>
            <w:noProof/>
            <w:webHidden/>
          </w:rPr>
          <w:t>14</w:t>
        </w:r>
        <w:r>
          <w:rPr>
            <w:noProof/>
            <w:webHidden/>
          </w:rPr>
          <w:fldChar w:fldCharType="end"/>
        </w:r>
      </w:hyperlink>
    </w:p>
    <w:p w:rsidR="00383FF7" w:rsidRDefault="00383FF7">
      <w:pPr>
        <w:pStyle w:val="30"/>
        <w:tabs>
          <w:tab w:val="right" w:leader="dot" w:pos="8681"/>
        </w:tabs>
        <w:rPr>
          <w:noProof/>
        </w:rPr>
      </w:pPr>
      <w:hyperlink w:anchor="_Toc91131986" w:history="1">
        <w:r>
          <w:rPr>
            <w:rStyle w:val="a5"/>
            <w:noProof/>
          </w:rPr>
          <w:t>4.</w:t>
        </w:r>
        <w:r>
          <w:rPr>
            <w:rStyle w:val="a5"/>
            <w:rFonts w:hint="eastAsia"/>
            <w:noProof/>
          </w:rPr>
          <w:t xml:space="preserve"> </w:t>
        </w:r>
        <w:r>
          <w:rPr>
            <w:rStyle w:val="a5"/>
            <w:rFonts w:hint="eastAsia"/>
            <w:noProof/>
          </w:rPr>
          <w:t>钢筋绑扎</w:t>
        </w:r>
        <w:r>
          <w:rPr>
            <w:noProof/>
            <w:webHidden/>
          </w:rPr>
          <w:tab/>
        </w:r>
        <w:r>
          <w:rPr>
            <w:noProof/>
            <w:webHidden/>
          </w:rPr>
          <w:fldChar w:fldCharType="begin"/>
        </w:r>
        <w:r>
          <w:rPr>
            <w:noProof/>
            <w:webHidden/>
          </w:rPr>
          <w:instrText xml:space="preserve"> PAGEREF _Toc91131986 \h </w:instrText>
        </w:r>
        <w:r>
          <w:rPr>
            <w:noProof/>
          </w:rPr>
        </w:r>
        <w:r>
          <w:rPr>
            <w:noProof/>
            <w:webHidden/>
          </w:rPr>
          <w:fldChar w:fldCharType="separate"/>
        </w:r>
        <w:r>
          <w:rPr>
            <w:noProof/>
            <w:webHidden/>
          </w:rPr>
          <w:t>14</w:t>
        </w:r>
        <w:r>
          <w:rPr>
            <w:noProof/>
            <w:webHidden/>
          </w:rPr>
          <w:fldChar w:fldCharType="end"/>
        </w:r>
      </w:hyperlink>
    </w:p>
    <w:p w:rsidR="00383FF7" w:rsidRDefault="00383FF7">
      <w:pPr>
        <w:pStyle w:val="30"/>
        <w:tabs>
          <w:tab w:val="right" w:leader="dot" w:pos="8681"/>
        </w:tabs>
        <w:rPr>
          <w:noProof/>
        </w:rPr>
      </w:pPr>
      <w:hyperlink w:anchor="_Toc91131987" w:history="1">
        <w:r>
          <w:rPr>
            <w:rStyle w:val="a5"/>
            <w:noProof/>
          </w:rPr>
          <w:t>5.</w:t>
        </w:r>
        <w:r>
          <w:rPr>
            <w:rStyle w:val="a5"/>
            <w:rFonts w:hint="eastAsia"/>
            <w:noProof/>
          </w:rPr>
          <w:t xml:space="preserve"> </w:t>
        </w:r>
        <w:r>
          <w:rPr>
            <w:rStyle w:val="a5"/>
            <w:rFonts w:hint="eastAsia"/>
            <w:noProof/>
          </w:rPr>
          <w:t>钢筋隐蔽验收</w:t>
        </w:r>
        <w:r>
          <w:rPr>
            <w:noProof/>
            <w:webHidden/>
          </w:rPr>
          <w:tab/>
        </w:r>
        <w:r>
          <w:rPr>
            <w:noProof/>
            <w:webHidden/>
          </w:rPr>
          <w:fldChar w:fldCharType="begin"/>
        </w:r>
        <w:r>
          <w:rPr>
            <w:noProof/>
            <w:webHidden/>
          </w:rPr>
          <w:instrText xml:space="preserve"> PAGEREF _Toc91131987 \h </w:instrText>
        </w:r>
        <w:r>
          <w:rPr>
            <w:noProof/>
          </w:rPr>
        </w:r>
        <w:r>
          <w:rPr>
            <w:noProof/>
            <w:webHidden/>
          </w:rPr>
          <w:fldChar w:fldCharType="separate"/>
        </w:r>
        <w:r>
          <w:rPr>
            <w:noProof/>
            <w:webHidden/>
          </w:rPr>
          <w:t>15</w:t>
        </w:r>
        <w:r>
          <w:rPr>
            <w:noProof/>
            <w:webHidden/>
          </w:rPr>
          <w:fldChar w:fldCharType="end"/>
        </w:r>
      </w:hyperlink>
    </w:p>
    <w:p w:rsidR="00383FF7" w:rsidRDefault="00383FF7">
      <w:pPr>
        <w:pStyle w:val="20"/>
        <w:tabs>
          <w:tab w:val="right" w:leader="dot" w:pos="8681"/>
        </w:tabs>
        <w:ind w:left="420"/>
        <w:rPr>
          <w:noProof/>
          <w:sz w:val="21"/>
        </w:rPr>
      </w:pPr>
      <w:hyperlink w:anchor="_Toc91131988" w:history="1">
        <w:r>
          <w:rPr>
            <w:rStyle w:val="a5"/>
            <w:rFonts w:hint="eastAsia"/>
            <w:noProof/>
          </w:rPr>
          <w:t>第八节</w:t>
        </w:r>
        <w:r>
          <w:rPr>
            <w:rStyle w:val="a5"/>
            <w:rFonts w:hint="eastAsia"/>
            <w:noProof/>
          </w:rPr>
          <w:t xml:space="preserve"> </w:t>
        </w:r>
        <w:r>
          <w:rPr>
            <w:rStyle w:val="a5"/>
            <w:rFonts w:hint="eastAsia"/>
            <w:noProof/>
          </w:rPr>
          <w:t>模板工程</w:t>
        </w:r>
        <w:r>
          <w:rPr>
            <w:noProof/>
            <w:webHidden/>
          </w:rPr>
          <w:tab/>
        </w:r>
        <w:r>
          <w:rPr>
            <w:noProof/>
            <w:webHidden/>
          </w:rPr>
          <w:fldChar w:fldCharType="begin"/>
        </w:r>
        <w:r>
          <w:rPr>
            <w:noProof/>
            <w:webHidden/>
          </w:rPr>
          <w:instrText xml:space="preserve"> PAGEREF _Toc91131988 \h </w:instrText>
        </w:r>
        <w:r>
          <w:rPr>
            <w:noProof/>
          </w:rPr>
        </w:r>
        <w:r>
          <w:rPr>
            <w:noProof/>
            <w:webHidden/>
          </w:rPr>
          <w:fldChar w:fldCharType="separate"/>
        </w:r>
        <w:r>
          <w:rPr>
            <w:noProof/>
            <w:webHidden/>
          </w:rPr>
          <w:t>16</w:t>
        </w:r>
        <w:r>
          <w:rPr>
            <w:noProof/>
            <w:webHidden/>
          </w:rPr>
          <w:fldChar w:fldCharType="end"/>
        </w:r>
      </w:hyperlink>
    </w:p>
    <w:p w:rsidR="00383FF7" w:rsidRDefault="00383FF7">
      <w:pPr>
        <w:pStyle w:val="30"/>
        <w:tabs>
          <w:tab w:val="right" w:leader="dot" w:pos="8681"/>
        </w:tabs>
        <w:rPr>
          <w:noProof/>
        </w:rPr>
      </w:pPr>
      <w:hyperlink w:anchor="_Toc91131989" w:history="1">
        <w:r>
          <w:rPr>
            <w:rStyle w:val="a5"/>
            <w:noProof/>
          </w:rPr>
          <w:t>1.</w:t>
        </w:r>
        <w:r>
          <w:rPr>
            <w:rStyle w:val="a5"/>
            <w:rFonts w:hint="eastAsia"/>
            <w:noProof/>
          </w:rPr>
          <w:t xml:space="preserve"> </w:t>
        </w:r>
        <w:r>
          <w:rPr>
            <w:rStyle w:val="a5"/>
            <w:rFonts w:hint="eastAsia"/>
            <w:noProof/>
          </w:rPr>
          <w:t>所用材料</w:t>
        </w:r>
        <w:r>
          <w:rPr>
            <w:noProof/>
            <w:webHidden/>
          </w:rPr>
          <w:tab/>
        </w:r>
        <w:r>
          <w:rPr>
            <w:noProof/>
            <w:webHidden/>
          </w:rPr>
          <w:fldChar w:fldCharType="begin"/>
        </w:r>
        <w:r>
          <w:rPr>
            <w:noProof/>
            <w:webHidden/>
          </w:rPr>
          <w:instrText xml:space="preserve"> PAGEREF _Toc91131989 \h </w:instrText>
        </w:r>
        <w:r>
          <w:rPr>
            <w:noProof/>
          </w:rPr>
        </w:r>
        <w:r>
          <w:rPr>
            <w:noProof/>
            <w:webHidden/>
          </w:rPr>
          <w:fldChar w:fldCharType="separate"/>
        </w:r>
        <w:r>
          <w:rPr>
            <w:noProof/>
            <w:webHidden/>
          </w:rPr>
          <w:t>16</w:t>
        </w:r>
        <w:r>
          <w:rPr>
            <w:noProof/>
            <w:webHidden/>
          </w:rPr>
          <w:fldChar w:fldCharType="end"/>
        </w:r>
      </w:hyperlink>
    </w:p>
    <w:p w:rsidR="00383FF7" w:rsidRDefault="00383FF7">
      <w:pPr>
        <w:pStyle w:val="30"/>
        <w:tabs>
          <w:tab w:val="right" w:leader="dot" w:pos="8681"/>
        </w:tabs>
        <w:rPr>
          <w:noProof/>
        </w:rPr>
      </w:pPr>
      <w:hyperlink w:anchor="_Toc91131990" w:history="1">
        <w:r>
          <w:rPr>
            <w:rStyle w:val="a5"/>
            <w:noProof/>
          </w:rPr>
          <w:t>2.</w:t>
        </w:r>
        <w:r>
          <w:rPr>
            <w:rStyle w:val="a5"/>
            <w:rFonts w:hint="eastAsia"/>
            <w:noProof/>
          </w:rPr>
          <w:t xml:space="preserve"> </w:t>
        </w:r>
        <w:r>
          <w:rPr>
            <w:rStyle w:val="a5"/>
            <w:rFonts w:hint="eastAsia"/>
            <w:noProof/>
          </w:rPr>
          <w:t>集水井模板</w:t>
        </w:r>
        <w:r>
          <w:rPr>
            <w:noProof/>
            <w:webHidden/>
          </w:rPr>
          <w:tab/>
        </w:r>
        <w:r>
          <w:rPr>
            <w:noProof/>
            <w:webHidden/>
          </w:rPr>
          <w:fldChar w:fldCharType="begin"/>
        </w:r>
        <w:r>
          <w:rPr>
            <w:noProof/>
            <w:webHidden/>
          </w:rPr>
          <w:instrText xml:space="preserve"> PAGEREF _Toc91131990 \h </w:instrText>
        </w:r>
        <w:r>
          <w:rPr>
            <w:noProof/>
          </w:rPr>
        </w:r>
        <w:r>
          <w:rPr>
            <w:noProof/>
            <w:webHidden/>
          </w:rPr>
          <w:fldChar w:fldCharType="separate"/>
        </w:r>
        <w:r>
          <w:rPr>
            <w:noProof/>
            <w:webHidden/>
          </w:rPr>
          <w:t>16</w:t>
        </w:r>
        <w:r>
          <w:rPr>
            <w:noProof/>
            <w:webHidden/>
          </w:rPr>
          <w:fldChar w:fldCharType="end"/>
        </w:r>
      </w:hyperlink>
    </w:p>
    <w:p w:rsidR="00383FF7" w:rsidRDefault="00383FF7">
      <w:pPr>
        <w:pStyle w:val="30"/>
        <w:tabs>
          <w:tab w:val="right" w:leader="dot" w:pos="8681"/>
        </w:tabs>
        <w:rPr>
          <w:noProof/>
        </w:rPr>
      </w:pPr>
      <w:hyperlink w:anchor="_Toc91131991" w:history="1">
        <w:r>
          <w:rPr>
            <w:rStyle w:val="a5"/>
            <w:noProof/>
          </w:rPr>
          <w:t>3.</w:t>
        </w:r>
        <w:r>
          <w:rPr>
            <w:rStyle w:val="a5"/>
            <w:rFonts w:hint="eastAsia"/>
            <w:noProof/>
          </w:rPr>
          <w:t xml:space="preserve"> </w:t>
        </w:r>
        <w:r>
          <w:rPr>
            <w:rStyle w:val="a5"/>
            <w:rFonts w:hint="eastAsia"/>
            <w:noProof/>
          </w:rPr>
          <w:t>柱模</w:t>
        </w:r>
        <w:r>
          <w:rPr>
            <w:noProof/>
            <w:webHidden/>
          </w:rPr>
          <w:tab/>
        </w:r>
        <w:r>
          <w:rPr>
            <w:noProof/>
            <w:webHidden/>
          </w:rPr>
          <w:fldChar w:fldCharType="begin"/>
        </w:r>
        <w:r>
          <w:rPr>
            <w:noProof/>
            <w:webHidden/>
          </w:rPr>
          <w:instrText xml:space="preserve"> PAGEREF _Toc91131991 \h </w:instrText>
        </w:r>
        <w:r>
          <w:rPr>
            <w:noProof/>
          </w:rPr>
        </w:r>
        <w:r>
          <w:rPr>
            <w:noProof/>
            <w:webHidden/>
          </w:rPr>
          <w:fldChar w:fldCharType="separate"/>
        </w:r>
        <w:r>
          <w:rPr>
            <w:noProof/>
            <w:webHidden/>
          </w:rPr>
          <w:t>16</w:t>
        </w:r>
        <w:r>
          <w:rPr>
            <w:noProof/>
            <w:webHidden/>
          </w:rPr>
          <w:fldChar w:fldCharType="end"/>
        </w:r>
      </w:hyperlink>
    </w:p>
    <w:p w:rsidR="00383FF7" w:rsidRDefault="00383FF7">
      <w:pPr>
        <w:pStyle w:val="30"/>
        <w:tabs>
          <w:tab w:val="right" w:leader="dot" w:pos="8681"/>
        </w:tabs>
        <w:rPr>
          <w:noProof/>
        </w:rPr>
      </w:pPr>
      <w:hyperlink w:anchor="_Toc91131992" w:history="1">
        <w:r>
          <w:rPr>
            <w:rStyle w:val="a5"/>
            <w:noProof/>
          </w:rPr>
          <w:t>4.</w:t>
        </w:r>
        <w:r>
          <w:rPr>
            <w:rStyle w:val="a5"/>
            <w:rFonts w:hint="eastAsia"/>
            <w:noProof/>
          </w:rPr>
          <w:t xml:space="preserve"> </w:t>
        </w:r>
        <w:r>
          <w:rPr>
            <w:rStyle w:val="a5"/>
            <w:rFonts w:hint="eastAsia"/>
            <w:noProof/>
          </w:rPr>
          <w:t>电梯井内模</w:t>
        </w:r>
        <w:r>
          <w:rPr>
            <w:noProof/>
            <w:webHidden/>
          </w:rPr>
          <w:tab/>
        </w:r>
        <w:r>
          <w:rPr>
            <w:noProof/>
            <w:webHidden/>
          </w:rPr>
          <w:fldChar w:fldCharType="begin"/>
        </w:r>
        <w:r>
          <w:rPr>
            <w:noProof/>
            <w:webHidden/>
          </w:rPr>
          <w:instrText xml:space="preserve"> PAGEREF _Toc91131992 \h </w:instrText>
        </w:r>
        <w:r>
          <w:rPr>
            <w:noProof/>
          </w:rPr>
        </w:r>
        <w:r>
          <w:rPr>
            <w:noProof/>
            <w:webHidden/>
          </w:rPr>
          <w:fldChar w:fldCharType="separate"/>
        </w:r>
        <w:r>
          <w:rPr>
            <w:noProof/>
            <w:webHidden/>
          </w:rPr>
          <w:t>17</w:t>
        </w:r>
        <w:r>
          <w:rPr>
            <w:noProof/>
            <w:webHidden/>
          </w:rPr>
          <w:fldChar w:fldCharType="end"/>
        </w:r>
      </w:hyperlink>
    </w:p>
    <w:p w:rsidR="00383FF7" w:rsidRDefault="00383FF7">
      <w:pPr>
        <w:pStyle w:val="30"/>
        <w:tabs>
          <w:tab w:val="right" w:leader="dot" w:pos="8681"/>
        </w:tabs>
        <w:rPr>
          <w:noProof/>
        </w:rPr>
      </w:pPr>
      <w:hyperlink w:anchor="_Toc91131993" w:history="1">
        <w:r>
          <w:rPr>
            <w:rStyle w:val="a5"/>
            <w:noProof/>
          </w:rPr>
          <w:t>5.</w:t>
        </w:r>
        <w:r>
          <w:rPr>
            <w:rStyle w:val="a5"/>
            <w:rFonts w:hint="eastAsia"/>
            <w:noProof/>
          </w:rPr>
          <w:t xml:space="preserve"> </w:t>
        </w:r>
        <w:r>
          <w:rPr>
            <w:rStyle w:val="a5"/>
            <w:rFonts w:hint="eastAsia"/>
            <w:noProof/>
          </w:rPr>
          <w:t>墙模</w:t>
        </w:r>
        <w:r>
          <w:rPr>
            <w:noProof/>
            <w:webHidden/>
          </w:rPr>
          <w:tab/>
        </w:r>
        <w:r>
          <w:rPr>
            <w:noProof/>
            <w:webHidden/>
          </w:rPr>
          <w:fldChar w:fldCharType="begin"/>
        </w:r>
        <w:r>
          <w:rPr>
            <w:noProof/>
            <w:webHidden/>
          </w:rPr>
          <w:instrText xml:space="preserve"> PAGEREF _Toc91131993 \h </w:instrText>
        </w:r>
        <w:r>
          <w:rPr>
            <w:noProof/>
          </w:rPr>
        </w:r>
        <w:r>
          <w:rPr>
            <w:noProof/>
            <w:webHidden/>
          </w:rPr>
          <w:fldChar w:fldCharType="separate"/>
        </w:r>
        <w:r>
          <w:rPr>
            <w:noProof/>
            <w:webHidden/>
          </w:rPr>
          <w:t>17</w:t>
        </w:r>
        <w:r>
          <w:rPr>
            <w:noProof/>
            <w:webHidden/>
          </w:rPr>
          <w:fldChar w:fldCharType="end"/>
        </w:r>
      </w:hyperlink>
    </w:p>
    <w:p w:rsidR="00383FF7" w:rsidRDefault="00383FF7">
      <w:pPr>
        <w:pStyle w:val="30"/>
        <w:tabs>
          <w:tab w:val="right" w:leader="dot" w:pos="8681"/>
        </w:tabs>
        <w:rPr>
          <w:noProof/>
        </w:rPr>
      </w:pPr>
      <w:hyperlink w:anchor="_Toc91131994" w:history="1">
        <w:r>
          <w:rPr>
            <w:rStyle w:val="a5"/>
            <w:noProof/>
          </w:rPr>
          <w:t>6.</w:t>
        </w:r>
        <w:r>
          <w:rPr>
            <w:rStyle w:val="a5"/>
            <w:rFonts w:hint="eastAsia"/>
            <w:noProof/>
          </w:rPr>
          <w:t xml:space="preserve"> </w:t>
        </w:r>
        <w:r>
          <w:rPr>
            <w:rStyle w:val="a5"/>
            <w:rFonts w:hint="eastAsia"/>
            <w:noProof/>
          </w:rPr>
          <w:t>有梁楼板</w:t>
        </w:r>
        <w:r>
          <w:rPr>
            <w:noProof/>
            <w:webHidden/>
          </w:rPr>
          <w:tab/>
        </w:r>
        <w:r>
          <w:rPr>
            <w:noProof/>
            <w:webHidden/>
          </w:rPr>
          <w:fldChar w:fldCharType="begin"/>
        </w:r>
        <w:r>
          <w:rPr>
            <w:noProof/>
            <w:webHidden/>
          </w:rPr>
          <w:instrText xml:space="preserve"> PAGEREF _Toc91131994 \h </w:instrText>
        </w:r>
        <w:r>
          <w:rPr>
            <w:noProof/>
          </w:rPr>
        </w:r>
        <w:r>
          <w:rPr>
            <w:noProof/>
            <w:webHidden/>
          </w:rPr>
          <w:fldChar w:fldCharType="separate"/>
        </w:r>
        <w:r>
          <w:rPr>
            <w:noProof/>
            <w:webHidden/>
          </w:rPr>
          <w:t>18</w:t>
        </w:r>
        <w:r>
          <w:rPr>
            <w:noProof/>
            <w:webHidden/>
          </w:rPr>
          <w:fldChar w:fldCharType="end"/>
        </w:r>
      </w:hyperlink>
    </w:p>
    <w:p w:rsidR="00383FF7" w:rsidRDefault="00383FF7">
      <w:pPr>
        <w:pStyle w:val="30"/>
        <w:tabs>
          <w:tab w:val="right" w:leader="dot" w:pos="8681"/>
        </w:tabs>
        <w:rPr>
          <w:noProof/>
        </w:rPr>
      </w:pPr>
      <w:hyperlink w:anchor="_Toc91131995" w:history="1">
        <w:r>
          <w:rPr>
            <w:rStyle w:val="a5"/>
            <w:noProof/>
          </w:rPr>
          <w:t>7.</w:t>
        </w:r>
        <w:r>
          <w:rPr>
            <w:rStyle w:val="a5"/>
            <w:rFonts w:hint="eastAsia"/>
            <w:noProof/>
          </w:rPr>
          <w:t xml:space="preserve"> </w:t>
        </w:r>
        <w:r>
          <w:rPr>
            <w:rStyle w:val="a5"/>
            <w:rFonts w:hint="eastAsia"/>
            <w:noProof/>
          </w:rPr>
          <w:t>模板施工注意事项</w:t>
        </w:r>
        <w:r>
          <w:rPr>
            <w:noProof/>
            <w:webHidden/>
          </w:rPr>
          <w:tab/>
        </w:r>
        <w:r>
          <w:rPr>
            <w:noProof/>
            <w:webHidden/>
          </w:rPr>
          <w:fldChar w:fldCharType="begin"/>
        </w:r>
        <w:r>
          <w:rPr>
            <w:noProof/>
            <w:webHidden/>
          </w:rPr>
          <w:instrText xml:space="preserve"> PAGEREF _Toc91131995 \h </w:instrText>
        </w:r>
        <w:r>
          <w:rPr>
            <w:noProof/>
          </w:rPr>
        </w:r>
        <w:r>
          <w:rPr>
            <w:noProof/>
            <w:webHidden/>
          </w:rPr>
          <w:fldChar w:fldCharType="separate"/>
        </w:r>
        <w:r>
          <w:rPr>
            <w:noProof/>
            <w:webHidden/>
          </w:rPr>
          <w:t>18</w:t>
        </w:r>
        <w:r>
          <w:rPr>
            <w:noProof/>
            <w:webHidden/>
          </w:rPr>
          <w:fldChar w:fldCharType="end"/>
        </w:r>
      </w:hyperlink>
    </w:p>
    <w:p w:rsidR="00383FF7" w:rsidRDefault="00383FF7">
      <w:pPr>
        <w:pStyle w:val="20"/>
        <w:tabs>
          <w:tab w:val="right" w:leader="dot" w:pos="8681"/>
        </w:tabs>
        <w:ind w:left="420"/>
        <w:rPr>
          <w:noProof/>
          <w:sz w:val="21"/>
        </w:rPr>
      </w:pPr>
      <w:hyperlink w:anchor="_Toc91131996" w:history="1">
        <w:r>
          <w:rPr>
            <w:rStyle w:val="a5"/>
            <w:rFonts w:hint="eastAsia"/>
            <w:noProof/>
          </w:rPr>
          <w:t>第九节</w:t>
        </w:r>
        <w:r>
          <w:rPr>
            <w:rStyle w:val="a5"/>
            <w:rFonts w:hint="eastAsia"/>
            <w:noProof/>
          </w:rPr>
          <w:t xml:space="preserve"> </w:t>
        </w:r>
        <w:r>
          <w:rPr>
            <w:rStyle w:val="a5"/>
            <w:rFonts w:hint="eastAsia"/>
            <w:noProof/>
          </w:rPr>
          <w:t>砼工程</w:t>
        </w:r>
        <w:r>
          <w:rPr>
            <w:noProof/>
            <w:webHidden/>
          </w:rPr>
          <w:tab/>
        </w:r>
        <w:r>
          <w:rPr>
            <w:noProof/>
            <w:webHidden/>
          </w:rPr>
          <w:fldChar w:fldCharType="begin"/>
        </w:r>
        <w:r>
          <w:rPr>
            <w:noProof/>
            <w:webHidden/>
          </w:rPr>
          <w:instrText xml:space="preserve"> PAGEREF _Toc91131996 \h </w:instrText>
        </w:r>
        <w:r>
          <w:rPr>
            <w:noProof/>
          </w:rPr>
        </w:r>
        <w:r>
          <w:rPr>
            <w:noProof/>
            <w:webHidden/>
          </w:rPr>
          <w:fldChar w:fldCharType="separate"/>
        </w:r>
        <w:r>
          <w:rPr>
            <w:noProof/>
            <w:webHidden/>
          </w:rPr>
          <w:t>18</w:t>
        </w:r>
        <w:r>
          <w:rPr>
            <w:noProof/>
            <w:webHidden/>
          </w:rPr>
          <w:fldChar w:fldCharType="end"/>
        </w:r>
      </w:hyperlink>
    </w:p>
    <w:p w:rsidR="00383FF7" w:rsidRDefault="00383FF7">
      <w:pPr>
        <w:pStyle w:val="20"/>
        <w:tabs>
          <w:tab w:val="right" w:leader="dot" w:pos="8681"/>
        </w:tabs>
        <w:ind w:left="420"/>
        <w:rPr>
          <w:noProof/>
          <w:sz w:val="21"/>
        </w:rPr>
      </w:pPr>
      <w:hyperlink w:anchor="_Toc91131997" w:history="1">
        <w:r>
          <w:rPr>
            <w:rStyle w:val="a5"/>
            <w:rFonts w:hint="eastAsia"/>
            <w:noProof/>
          </w:rPr>
          <w:t>第十节</w:t>
        </w:r>
        <w:r>
          <w:rPr>
            <w:rStyle w:val="a5"/>
            <w:rFonts w:hint="eastAsia"/>
            <w:noProof/>
          </w:rPr>
          <w:t xml:space="preserve"> </w:t>
        </w:r>
        <w:r>
          <w:rPr>
            <w:rStyle w:val="a5"/>
            <w:rFonts w:hint="eastAsia"/>
            <w:noProof/>
          </w:rPr>
          <w:t>底板大体识砼施工</w:t>
        </w:r>
        <w:r>
          <w:rPr>
            <w:noProof/>
            <w:webHidden/>
          </w:rPr>
          <w:tab/>
        </w:r>
        <w:r>
          <w:rPr>
            <w:noProof/>
            <w:webHidden/>
          </w:rPr>
          <w:fldChar w:fldCharType="begin"/>
        </w:r>
        <w:r>
          <w:rPr>
            <w:noProof/>
            <w:webHidden/>
          </w:rPr>
          <w:instrText xml:space="preserve"> PAGEREF _Toc91131997 \h </w:instrText>
        </w:r>
        <w:r>
          <w:rPr>
            <w:noProof/>
          </w:rPr>
        </w:r>
        <w:r>
          <w:rPr>
            <w:noProof/>
            <w:webHidden/>
          </w:rPr>
          <w:fldChar w:fldCharType="separate"/>
        </w:r>
        <w:r>
          <w:rPr>
            <w:noProof/>
            <w:webHidden/>
          </w:rPr>
          <w:t>20</w:t>
        </w:r>
        <w:r>
          <w:rPr>
            <w:noProof/>
            <w:webHidden/>
          </w:rPr>
          <w:fldChar w:fldCharType="end"/>
        </w:r>
      </w:hyperlink>
    </w:p>
    <w:p w:rsidR="00383FF7" w:rsidRDefault="00383FF7">
      <w:pPr>
        <w:pStyle w:val="30"/>
        <w:tabs>
          <w:tab w:val="right" w:leader="dot" w:pos="8681"/>
        </w:tabs>
        <w:rPr>
          <w:noProof/>
        </w:rPr>
      </w:pPr>
      <w:hyperlink w:anchor="_Toc91131998" w:history="1">
        <w:r>
          <w:rPr>
            <w:rStyle w:val="a5"/>
            <w:noProof/>
          </w:rPr>
          <w:t>1.</w:t>
        </w:r>
        <w:r>
          <w:rPr>
            <w:rStyle w:val="a5"/>
            <w:rFonts w:hint="eastAsia"/>
            <w:noProof/>
          </w:rPr>
          <w:t xml:space="preserve"> </w:t>
        </w:r>
        <w:r>
          <w:rPr>
            <w:rStyle w:val="a5"/>
            <w:rFonts w:hint="eastAsia"/>
            <w:noProof/>
          </w:rPr>
          <w:t>浇捣前的准备工作</w:t>
        </w:r>
        <w:r>
          <w:rPr>
            <w:noProof/>
            <w:webHidden/>
          </w:rPr>
          <w:tab/>
        </w:r>
        <w:r>
          <w:rPr>
            <w:noProof/>
            <w:webHidden/>
          </w:rPr>
          <w:fldChar w:fldCharType="begin"/>
        </w:r>
        <w:r>
          <w:rPr>
            <w:noProof/>
            <w:webHidden/>
          </w:rPr>
          <w:instrText xml:space="preserve"> PAGEREF _Toc91131998 \h </w:instrText>
        </w:r>
        <w:r>
          <w:rPr>
            <w:noProof/>
          </w:rPr>
        </w:r>
        <w:r>
          <w:rPr>
            <w:noProof/>
            <w:webHidden/>
          </w:rPr>
          <w:fldChar w:fldCharType="separate"/>
        </w:r>
        <w:r>
          <w:rPr>
            <w:noProof/>
            <w:webHidden/>
          </w:rPr>
          <w:t>20</w:t>
        </w:r>
        <w:r>
          <w:rPr>
            <w:noProof/>
            <w:webHidden/>
          </w:rPr>
          <w:fldChar w:fldCharType="end"/>
        </w:r>
      </w:hyperlink>
    </w:p>
    <w:p w:rsidR="00383FF7" w:rsidRDefault="00383FF7">
      <w:pPr>
        <w:pStyle w:val="30"/>
        <w:tabs>
          <w:tab w:val="right" w:leader="dot" w:pos="8681"/>
        </w:tabs>
        <w:rPr>
          <w:noProof/>
        </w:rPr>
      </w:pPr>
      <w:hyperlink w:anchor="_Toc91131999" w:history="1">
        <w:r>
          <w:rPr>
            <w:rStyle w:val="a5"/>
            <w:noProof/>
          </w:rPr>
          <w:t>2.</w:t>
        </w:r>
        <w:r>
          <w:rPr>
            <w:rStyle w:val="a5"/>
            <w:rFonts w:hint="eastAsia"/>
            <w:noProof/>
          </w:rPr>
          <w:t xml:space="preserve"> </w:t>
        </w:r>
        <w:r>
          <w:rPr>
            <w:rStyle w:val="a5"/>
            <w:rFonts w:hint="eastAsia"/>
            <w:noProof/>
          </w:rPr>
          <w:t>砼浇注</w:t>
        </w:r>
        <w:r>
          <w:rPr>
            <w:noProof/>
            <w:webHidden/>
          </w:rPr>
          <w:tab/>
        </w:r>
        <w:r>
          <w:rPr>
            <w:noProof/>
            <w:webHidden/>
          </w:rPr>
          <w:fldChar w:fldCharType="begin"/>
        </w:r>
        <w:r>
          <w:rPr>
            <w:noProof/>
            <w:webHidden/>
          </w:rPr>
          <w:instrText xml:space="preserve"> PAGEREF _Toc91131999 \h </w:instrText>
        </w:r>
        <w:r>
          <w:rPr>
            <w:noProof/>
          </w:rPr>
        </w:r>
        <w:r>
          <w:rPr>
            <w:noProof/>
            <w:webHidden/>
          </w:rPr>
          <w:fldChar w:fldCharType="separate"/>
        </w:r>
        <w:r>
          <w:rPr>
            <w:noProof/>
            <w:webHidden/>
          </w:rPr>
          <w:t>21</w:t>
        </w:r>
        <w:r>
          <w:rPr>
            <w:noProof/>
            <w:webHidden/>
          </w:rPr>
          <w:fldChar w:fldCharType="end"/>
        </w:r>
      </w:hyperlink>
    </w:p>
    <w:p w:rsidR="00383FF7" w:rsidRDefault="00383FF7">
      <w:pPr>
        <w:pStyle w:val="30"/>
        <w:tabs>
          <w:tab w:val="right" w:leader="dot" w:pos="8681"/>
        </w:tabs>
        <w:rPr>
          <w:noProof/>
        </w:rPr>
      </w:pPr>
      <w:hyperlink w:anchor="_Toc91132000" w:history="1">
        <w:r>
          <w:rPr>
            <w:rStyle w:val="a5"/>
            <w:noProof/>
          </w:rPr>
          <w:t>3.</w:t>
        </w:r>
        <w:r>
          <w:rPr>
            <w:rStyle w:val="a5"/>
            <w:rFonts w:hint="eastAsia"/>
            <w:noProof/>
          </w:rPr>
          <w:t xml:space="preserve"> </w:t>
        </w:r>
        <w:r>
          <w:rPr>
            <w:rStyle w:val="a5"/>
            <w:rFonts w:hint="eastAsia"/>
            <w:noProof/>
          </w:rPr>
          <w:t>砼的泌水处理</w:t>
        </w:r>
        <w:r>
          <w:rPr>
            <w:noProof/>
            <w:webHidden/>
          </w:rPr>
          <w:tab/>
        </w:r>
        <w:r>
          <w:rPr>
            <w:noProof/>
            <w:webHidden/>
          </w:rPr>
          <w:fldChar w:fldCharType="begin"/>
        </w:r>
        <w:r>
          <w:rPr>
            <w:noProof/>
            <w:webHidden/>
          </w:rPr>
          <w:instrText xml:space="preserve"> PAGEREF _Toc91132000 \h </w:instrText>
        </w:r>
        <w:r>
          <w:rPr>
            <w:noProof/>
          </w:rPr>
        </w:r>
        <w:r>
          <w:rPr>
            <w:noProof/>
            <w:webHidden/>
          </w:rPr>
          <w:fldChar w:fldCharType="separate"/>
        </w:r>
        <w:r>
          <w:rPr>
            <w:noProof/>
            <w:webHidden/>
          </w:rPr>
          <w:t>21</w:t>
        </w:r>
        <w:r>
          <w:rPr>
            <w:noProof/>
            <w:webHidden/>
          </w:rPr>
          <w:fldChar w:fldCharType="end"/>
        </w:r>
      </w:hyperlink>
    </w:p>
    <w:p w:rsidR="00383FF7" w:rsidRDefault="00383FF7">
      <w:pPr>
        <w:pStyle w:val="30"/>
        <w:tabs>
          <w:tab w:val="right" w:leader="dot" w:pos="8681"/>
        </w:tabs>
        <w:rPr>
          <w:noProof/>
        </w:rPr>
      </w:pPr>
      <w:hyperlink w:anchor="_Toc91132001" w:history="1">
        <w:r>
          <w:rPr>
            <w:rStyle w:val="a5"/>
            <w:noProof/>
          </w:rPr>
          <w:t>4.</w:t>
        </w:r>
        <w:r>
          <w:rPr>
            <w:rStyle w:val="a5"/>
            <w:rFonts w:hint="eastAsia"/>
            <w:noProof/>
          </w:rPr>
          <w:t xml:space="preserve"> </w:t>
        </w:r>
        <w:r>
          <w:rPr>
            <w:rStyle w:val="a5"/>
            <w:rFonts w:hint="eastAsia"/>
            <w:noProof/>
          </w:rPr>
          <w:t>砼表面处理</w:t>
        </w:r>
        <w:r>
          <w:rPr>
            <w:noProof/>
            <w:webHidden/>
          </w:rPr>
          <w:tab/>
        </w:r>
        <w:r>
          <w:rPr>
            <w:noProof/>
            <w:webHidden/>
          </w:rPr>
          <w:fldChar w:fldCharType="begin"/>
        </w:r>
        <w:r>
          <w:rPr>
            <w:noProof/>
            <w:webHidden/>
          </w:rPr>
          <w:instrText xml:space="preserve"> PAGEREF _Toc91132001 \h </w:instrText>
        </w:r>
        <w:r>
          <w:rPr>
            <w:noProof/>
          </w:rPr>
        </w:r>
        <w:r>
          <w:rPr>
            <w:noProof/>
            <w:webHidden/>
          </w:rPr>
          <w:fldChar w:fldCharType="separate"/>
        </w:r>
        <w:r>
          <w:rPr>
            <w:noProof/>
            <w:webHidden/>
          </w:rPr>
          <w:t>22</w:t>
        </w:r>
        <w:r>
          <w:rPr>
            <w:noProof/>
            <w:webHidden/>
          </w:rPr>
          <w:fldChar w:fldCharType="end"/>
        </w:r>
      </w:hyperlink>
    </w:p>
    <w:p w:rsidR="00383FF7" w:rsidRDefault="00383FF7">
      <w:pPr>
        <w:pStyle w:val="30"/>
        <w:tabs>
          <w:tab w:val="right" w:leader="dot" w:pos="8681"/>
        </w:tabs>
        <w:rPr>
          <w:noProof/>
        </w:rPr>
      </w:pPr>
      <w:hyperlink w:anchor="_Toc91132002" w:history="1">
        <w:r>
          <w:rPr>
            <w:rStyle w:val="a5"/>
            <w:noProof/>
          </w:rPr>
          <w:t>5.</w:t>
        </w:r>
        <w:r>
          <w:rPr>
            <w:rStyle w:val="a5"/>
            <w:rFonts w:hint="eastAsia"/>
            <w:noProof/>
          </w:rPr>
          <w:t xml:space="preserve"> </w:t>
        </w:r>
        <w:r>
          <w:rPr>
            <w:rStyle w:val="a5"/>
            <w:rFonts w:hint="eastAsia"/>
            <w:noProof/>
          </w:rPr>
          <w:t>砼养护</w:t>
        </w:r>
        <w:r>
          <w:rPr>
            <w:noProof/>
            <w:webHidden/>
          </w:rPr>
          <w:tab/>
        </w:r>
        <w:r>
          <w:rPr>
            <w:noProof/>
            <w:webHidden/>
          </w:rPr>
          <w:fldChar w:fldCharType="begin"/>
        </w:r>
        <w:r>
          <w:rPr>
            <w:noProof/>
            <w:webHidden/>
          </w:rPr>
          <w:instrText xml:space="preserve"> PAGEREF _Toc91132002 \h </w:instrText>
        </w:r>
        <w:r>
          <w:rPr>
            <w:noProof/>
          </w:rPr>
        </w:r>
        <w:r>
          <w:rPr>
            <w:noProof/>
            <w:webHidden/>
          </w:rPr>
          <w:fldChar w:fldCharType="separate"/>
        </w:r>
        <w:r>
          <w:rPr>
            <w:noProof/>
            <w:webHidden/>
          </w:rPr>
          <w:t>22</w:t>
        </w:r>
        <w:r>
          <w:rPr>
            <w:noProof/>
            <w:webHidden/>
          </w:rPr>
          <w:fldChar w:fldCharType="end"/>
        </w:r>
      </w:hyperlink>
    </w:p>
    <w:p w:rsidR="00383FF7" w:rsidRDefault="00383FF7">
      <w:pPr>
        <w:pStyle w:val="30"/>
        <w:tabs>
          <w:tab w:val="right" w:leader="dot" w:pos="8681"/>
        </w:tabs>
        <w:rPr>
          <w:noProof/>
        </w:rPr>
      </w:pPr>
      <w:hyperlink w:anchor="_Toc91132003" w:history="1">
        <w:r>
          <w:rPr>
            <w:rStyle w:val="a5"/>
            <w:noProof/>
          </w:rPr>
          <w:t>6.</w:t>
        </w:r>
        <w:r>
          <w:rPr>
            <w:rStyle w:val="a5"/>
            <w:rFonts w:hint="eastAsia"/>
            <w:noProof/>
          </w:rPr>
          <w:t xml:space="preserve"> </w:t>
        </w:r>
        <w:r>
          <w:rPr>
            <w:rStyle w:val="a5"/>
            <w:rFonts w:hint="eastAsia"/>
            <w:noProof/>
          </w:rPr>
          <w:t>楼板施工缝的处理</w:t>
        </w:r>
        <w:r>
          <w:rPr>
            <w:noProof/>
            <w:webHidden/>
          </w:rPr>
          <w:tab/>
        </w:r>
        <w:r>
          <w:rPr>
            <w:noProof/>
            <w:webHidden/>
          </w:rPr>
          <w:fldChar w:fldCharType="begin"/>
        </w:r>
        <w:r>
          <w:rPr>
            <w:noProof/>
            <w:webHidden/>
          </w:rPr>
          <w:instrText xml:space="preserve"> PAGEREF _Toc91132003 \h </w:instrText>
        </w:r>
        <w:r>
          <w:rPr>
            <w:noProof/>
          </w:rPr>
        </w:r>
        <w:r>
          <w:rPr>
            <w:noProof/>
            <w:webHidden/>
          </w:rPr>
          <w:fldChar w:fldCharType="separate"/>
        </w:r>
        <w:r>
          <w:rPr>
            <w:noProof/>
            <w:webHidden/>
          </w:rPr>
          <w:t>22</w:t>
        </w:r>
        <w:r>
          <w:rPr>
            <w:noProof/>
            <w:webHidden/>
          </w:rPr>
          <w:fldChar w:fldCharType="end"/>
        </w:r>
      </w:hyperlink>
    </w:p>
    <w:p w:rsidR="00383FF7" w:rsidRDefault="00383FF7">
      <w:pPr>
        <w:pStyle w:val="30"/>
        <w:tabs>
          <w:tab w:val="right" w:leader="dot" w:pos="8681"/>
        </w:tabs>
        <w:rPr>
          <w:noProof/>
        </w:rPr>
      </w:pPr>
      <w:hyperlink w:anchor="_Toc91132004" w:history="1">
        <w:r>
          <w:rPr>
            <w:rStyle w:val="a5"/>
            <w:noProof/>
          </w:rPr>
          <w:t>7.</w:t>
        </w:r>
        <w:r>
          <w:rPr>
            <w:rStyle w:val="a5"/>
            <w:rFonts w:hint="eastAsia"/>
            <w:noProof/>
          </w:rPr>
          <w:t xml:space="preserve"> </w:t>
        </w:r>
        <w:r>
          <w:rPr>
            <w:rStyle w:val="a5"/>
            <w:rFonts w:hint="eastAsia"/>
            <w:noProof/>
          </w:rPr>
          <w:t>节点砼浇筑</w:t>
        </w:r>
        <w:r>
          <w:rPr>
            <w:noProof/>
            <w:webHidden/>
          </w:rPr>
          <w:tab/>
        </w:r>
        <w:r>
          <w:rPr>
            <w:noProof/>
            <w:webHidden/>
          </w:rPr>
          <w:fldChar w:fldCharType="begin"/>
        </w:r>
        <w:r>
          <w:rPr>
            <w:noProof/>
            <w:webHidden/>
          </w:rPr>
          <w:instrText xml:space="preserve"> PAGEREF _Toc91132004 \h </w:instrText>
        </w:r>
        <w:r>
          <w:rPr>
            <w:noProof/>
          </w:rPr>
        </w:r>
        <w:r>
          <w:rPr>
            <w:noProof/>
            <w:webHidden/>
          </w:rPr>
          <w:fldChar w:fldCharType="separate"/>
        </w:r>
        <w:r>
          <w:rPr>
            <w:noProof/>
            <w:webHidden/>
          </w:rPr>
          <w:t>22</w:t>
        </w:r>
        <w:r>
          <w:rPr>
            <w:noProof/>
            <w:webHidden/>
          </w:rPr>
          <w:fldChar w:fldCharType="end"/>
        </w:r>
      </w:hyperlink>
    </w:p>
    <w:p w:rsidR="00383FF7" w:rsidRDefault="00383FF7">
      <w:pPr>
        <w:pStyle w:val="30"/>
        <w:tabs>
          <w:tab w:val="right" w:leader="dot" w:pos="8681"/>
        </w:tabs>
        <w:rPr>
          <w:noProof/>
        </w:rPr>
      </w:pPr>
      <w:hyperlink w:anchor="_Toc91132005" w:history="1">
        <w:r>
          <w:rPr>
            <w:rStyle w:val="a5"/>
            <w:noProof/>
          </w:rPr>
          <w:t>8.</w:t>
        </w:r>
        <w:r>
          <w:rPr>
            <w:rStyle w:val="a5"/>
            <w:rFonts w:hint="eastAsia"/>
            <w:noProof/>
          </w:rPr>
          <w:t xml:space="preserve"> </w:t>
        </w:r>
        <w:r>
          <w:rPr>
            <w:rStyle w:val="a5"/>
            <w:rFonts w:hint="eastAsia"/>
            <w:noProof/>
          </w:rPr>
          <w:t>楼层、主次梁板、柱、不同标号砼的施工</w:t>
        </w:r>
        <w:r>
          <w:rPr>
            <w:noProof/>
            <w:webHidden/>
          </w:rPr>
          <w:tab/>
        </w:r>
        <w:r>
          <w:rPr>
            <w:noProof/>
            <w:webHidden/>
          </w:rPr>
          <w:fldChar w:fldCharType="begin"/>
        </w:r>
        <w:r>
          <w:rPr>
            <w:noProof/>
            <w:webHidden/>
          </w:rPr>
          <w:instrText xml:space="preserve"> PAGEREF _Toc91132005 \h </w:instrText>
        </w:r>
        <w:r>
          <w:rPr>
            <w:noProof/>
          </w:rPr>
        </w:r>
        <w:r>
          <w:rPr>
            <w:noProof/>
            <w:webHidden/>
          </w:rPr>
          <w:fldChar w:fldCharType="separate"/>
        </w:r>
        <w:r>
          <w:rPr>
            <w:noProof/>
            <w:webHidden/>
          </w:rPr>
          <w:t>22</w:t>
        </w:r>
        <w:r>
          <w:rPr>
            <w:noProof/>
            <w:webHidden/>
          </w:rPr>
          <w:fldChar w:fldCharType="end"/>
        </w:r>
      </w:hyperlink>
    </w:p>
    <w:p w:rsidR="00383FF7" w:rsidRDefault="00383FF7">
      <w:pPr>
        <w:pStyle w:val="20"/>
        <w:tabs>
          <w:tab w:val="right" w:leader="dot" w:pos="8681"/>
        </w:tabs>
        <w:ind w:left="420"/>
        <w:rPr>
          <w:noProof/>
          <w:sz w:val="21"/>
        </w:rPr>
      </w:pPr>
      <w:hyperlink w:anchor="_Toc91132006" w:history="1">
        <w:r>
          <w:rPr>
            <w:rStyle w:val="a5"/>
            <w:rFonts w:hint="eastAsia"/>
            <w:noProof/>
          </w:rPr>
          <w:t>第十一节</w:t>
        </w:r>
        <w:r>
          <w:rPr>
            <w:rStyle w:val="a5"/>
            <w:rFonts w:hint="eastAsia"/>
            <w:noProof/>
          </w:rPr>
          <w:t xml:space="preserve"> </w:t>
        </w:r>
        <w:r>
          <w:rPr>
            <w:rStyle w:val="a5"/>
            <w:rFonts w:hint="eastAsia"/>
            <w:noProof/>
          </w:rPr>
          <w:t>粗装修工程</w:t>
        </w:r>
        <w:r>
          <w:rPr>
            <w:noProof/>
            <w:webHidden/>
          </w:rPr>
          <w:tab/>
        </w:r>
        <w:r>
          <w:rPr>
            <w:noProof/>
            <w:webHidden/>
          </w:rPr>
          <w:fldChar w:fldCharType="begin"/>
        </w:r>
        <w:r>
          <w:rPr>
            <w:noProof/>
            <w:webHidden/>
          </w:rPr>
          <w:instrText xml:space="preserve"> PAGEREF _Toc91132006 \h </w:instrText>
        </w:r>
        <w:r>
          <w:rPr>
            <w:noProof/>
          </w:rPr>
        </w:r>
        <w:r>
          <w:rPr>
            <w:noProof/>
            <w:webHidden/>
          </w:rPr>
          <w:fldChar w:fldCharType="separate"/>
        </w:r>
        <w:r>
          <w:rPr>
            <w:noProof/>
            <w:webHidden/>
          </w:rPr>
          <w:t>23</w:t>
        </w:r>
        <w:r>
          <w:rPr>
            <w:noProof/>
            <w:webHidden/>
          </w:rPr>
          <w:fldChar w:fldCharType="end"/>
        </w:r>
      </w:hyperlink>
    </w:p>
    <w:p w:rsidR="00383FF7" w:rsidRDefault="00383FF7">
      <w:pPr>
        <w:pStyle w:val="20"/>
        <w:tabs>
          <w:tab w:val="right" w:leader="dot" w:pos="8681"/>
        </w:tabs>
        <w:ind w:left="420"/>
        <w:rPr>
          <w:noProof/>
          <w:sz w:val="21"/>
        </w:rPr>
      </w:pPr>
      <w:hyperlink w:anchor="_Toc91132007" w:history="1">
        <w:r>
          <w:rPr>
            <w:rStyle w:val="a5"/>
            <w:rFonts w:hint="eastAsia"/>
            <w:noProof/>
          </w:rPr>
          <w:t>第十二节</w:t>
        </w:r>
        <w:r>
          <w:rPr>
            <w:rStyle w:val="a5"/>
            <w:rFonts w:hint="eastAsia"/>
            <w:noProof/>
          </w:rPr>
          <w:t xml:space="preserve"> </w:t>
        </w:r>
        <w:r>
          <w:rPr>
            <w:rStyle w:val="a5"/>
            <w:rFonts w:hint="eastAsia"/>
            <w:noProof/>
          </w:rPr>
          <w:t>安装工程</w:t>
        </w:r>
        <w:r>
          <w:rPr>
            <w:noProof/>
            <w:webHidden/>
          </w:rPr>
          <w:tab/>
        </w:r>
        <w:r>
          <w:rPr>
            <w:noProof/>
            <w:webHidden/>
          </w:rPr>
          <w:fldChar w:fldCharType="begin"/>
        </w:r>
        <w:r>
          <w:rPr>
            <w:noProof/>
            <w:webHidden/>
          </w:rPr>
          <w:instrText xml:space="preserve"> PAGEREF _Toc91132007 \h </w:instrText>
        </w:r>
        <w:r>
          <w:rPr>
            <w:noProof/>
          </w:rPr>
        </w:r>
        <w:r>
          <w:rPr>
            <w:noProof/>
            <w:webHidden/>
          </w:rPr>
          <w:fldChar w:fldCharType="separate"/>
        </w:r>
        <w:r>
          <w:rPr>
            <w:noProof/>
            <w:webHidden/>
          </w:rPr>
          <w:t>23</w:t>
        </w:r>
        <w:r>
          <w:rPr>
            <w:noProof/>
            <w:webHidden/>
          </w:rPr>
          <w:fldChar w:fldCharType="end"/>
        </w:r>
      </w:hyperlink>
    </w:p>
    <w:p w:rsidR="00383FF7" w:rsidRDefault="00383FF7">
      <w:pPr>
        <w:pStyle w:val="30"/>
        <w:tabs>
          <w:tab w:val="right" w:leader="dot" w:pos="8681"/>
        </w:tabs>
        <w:rPr>
          <w:noProof/>
        </w:rPr>
      </w:pPr>
      <w:hyperlink w:anchor="_Toc91132008" w:history="1">
        <w:r>
          <w:rPr>
            <w:rStyle w:val="a5"/>
            <w:noProof/>
          </w:rPr>
          <w:t>1.</w:t>
        </w:r>
        <w:r>
          <w:rPr>
            <w:rStyle w:val="a5"/>
            <w:rFonts w:hint="eastAsia"/>
            <w:noProof/>
          </w:rPr>
          <w:t xml:space="preserve"> </w:t>
        </w:r>
        <w:r>
          <w:rPr>
            <w:rStyle w:val="a5"/>
            <w:rFonts w:hint="eastAsia"/>
            <w:noProof/>
          </w:rPr>
          <w:t>通风空调工程</w:t>
        </w:r>
        <w:r>
          <w:rPr>
            <w:noProof/>
            <w:webHidden/>
          </w:rPr>
          <w:tab/>
        </w:r>
        <w:r>
          <w:rPr>
            <w:noProof/>
            <w:webHidden/>
          </w:rPr>
          <w:fldChar w:fldCharType="begin"/>
        </w:r>
        <w:r>
          <w:rPr>
            <w:noProof/>
            <w:webHidden/>
          </w:rPr>
          <w:instrText xml:space="preserve"> PAGEREF _Toc91132008 \h </w:instrText>
        </w:r>
        <w:r>
          <w:rPr>
            <w:noProof/>
          </w:rPr>
        </w:r>
        <w:r>
          <w:rPr>
            <w:noProof/>
            <w:webHidden/>
          </w:rPr>
          <w:fldChar w:fldCharType="separate"/>
        </w:r>
        <w:r>
          <w:rPr>
            <w:noProof/>
            <w:webHidden/>
          </w:rPr>
          <w:t>23</w:t>
        </w:r>
        <w:r>
          <w:rPr>
            <w:noProof/>
            <w:webHidden/>
          </w:rPr>
          <w:fldChar w:fldCharType="end"/>
        </w:r>
      </w:hyperlink>
    </w:p>
    <w:p w:rsidR="00383FF7" w:rsidRDefault="00383FF7">
      <w:pPr>
        <w:pStyle w:val="30"/>
        <w:tabs>
          <w:tab w:val="right" w:leader="dot" w:pos="8681"/>
        </w:tabs>
        <w:rPr>
          <w:noProof/>
        </w:rPr>
      </w:pPr>
      <w:hyperlink w:anchor="_Toc91132009" w:history="1">
        <w:r>
          <w:rPr>
            <w:rStyle w:val="a5"/>
            <w:noProof/>
          </w:rPr>
          <w:t>2.</w:t>
        </w:r>
        <w:r>
          <w:rPr>
            <w:rStyle w:val="a5"/>
            <w:rFonts w:hint="eastAsia"/>
            <w:noProof/>
          </w:rPr>
          <w:t xml:space="preserve"> </w:t>
        </w:r>
        <w:r>
          <w:rPr>
            <w:rStyle w:val="a5"/>
            <w:rFonts w:hint="eastAsia"/>
            <w:noProof/>
          </w:rPr>
          <w:t>消防工程</w:t>
        </w:r>
        <w:r>
          <w:rPr>
            <w:noProof/>
            <w:webHidden/>
          </w:rPr>
          <w:tab/>
        </w:r>
        <w:r>
          <w:rPr>
            <w:noProof/>
            <w:webHidden/>
          </w:rPr>
          <w:fldChar w:fldCharType="begin"/>
        </w:r>
        <w:r>
          <w:rPr>
            <w:noProof/>
            <w:webHidden/>
          </w:rPr>
          <w:instrText xml:space="preserve"> PAGEREF _Toc91132009 \h </w:instrText>
        </w:r>
        <w:r>
          <w:rPr>
            <w:noProof/>
          </w:rPr>
        </w:r>
        <w:r>
          <w:rPr>
            <w:noProof/>
            <w:webHidden/>
          </w:rPr>
          <w:fldChar w:fldCharType="separate"/>
        </w:r>
        <w:r>
          <w:rPr>
            <w:noProof/>
            <w:webHidden/>
          </w:rPr>
          <w:t>24</w:t>
        </w:r>
        <w:r>
          <w:rPr>
            <w:noProof/>
            <w:webHidden/>
          </w:rPr>
          <w:fldChar w:fldCharType="end"/>
        </w:r>
      </w:hyperlink>
    </w:p>
    <w:p w:rsidR="00383FF7" w:rsidRDefault="00383FF7">
      <w:pPr>
        <w:pStyle w:val="30"/>
        <w:tabs>
          <w:tab w:val="right" w:leader="dot" w:pos="8681"/>
        </w:tabs>
        <w:rPr>
          <w:noProof/>
        </w:rPr>
      </w:pPr>
      <w:hyperlink w:anchor="_Toc91132010" w:history="1">
        <w:r>
          <w:rPr>
            <w:rStyle w:val="a5"/>
            <w:noProof/>
          </w:rPr>
          <w:t>3.</w:t>
        </w:r>
        <w:r>
          <w:rPr>
            <w:rStyle w:val="a5"/>
            <w:rFonts w:hint="eastAsia"/>
            <w:noProof/>
          </w:rPr>
          <w:t xml:space="preserve"> </w:t>
        </w:r>
        <w:r>
          <w:rPr>
            <w:rStyle w:val="a5"/>
            <w:rFonts w:hint="eastAsia"/>
            <w:noProof/>
          </w:rPr>
          <w:t>电气工程</w:t>
        </w:r>
        <w:r>
          <w:rPr>
            <w:noProof/>
            <w:webHidden/>
          </w:rPr>
          <w:tab/>
        </w:r>
        <w:r>
          <w:rPr>
            <w:noProof/>
            <w:webHidden/>
          </w:rPr>
          <w:fldChar w:fldCharType="begin"/>
        </w:r>
        <w:r>
          <w:rPr>
            <w:noProof/>
            <w:webHidden/>
          </w:rPr>
          <w:instrText xml:space="preserve"> PAGEREF _Toc91132010 \h </w:instrText>
        </w:r>
        <w:r>
          <w:rPr>
            <w:noProof/>
          </w:rPr>
        </w:r>
        <w:r>
          <w:rPr>
            <w:noProof/>
            <w:webHidden/>
          </w:rPr>
          <w:fldChar w:fldCharType="separate"/>
        </w:r>
        <w:r>
          <w:rPr>
            <w:noProof/>
            <w:webHidden/>
          </w:rPr>
          <w:t>25</w:t>
        </w:r>
        <w:r>
          <w:rPr>
            <w:noProof/>
            <w:webHidden/>
          </w:rPr>
          <w:fldChar w:fldCharType="end"/>
        </w:r>
      </w:hyperlink>
    </w:p>
    <w:p w:rsidR="00383FF7" w:rsidRDefault="00383FF7">
      <w:pPr>
        <w:pStyle w:val="30"/>
        <w:tabs>
          <w:tab w:val="right" w:leader="dot" w:pos="8681"/>
        </w:tabs>
        <w:rPr>
          <w:noProof/>
        </w:rPr>
      </w:pPr>
      <w:hyperlink w:anchor="_Toc91132011" w:history="1">
        <w:r>
          <w:rPr>
            <w:rStyle w:val="a5"/>
            <w:noProof/>
          </w:rPr>
          <w:t>4.</w:t>
        </w:r>
        <w:r>
          <w:rPr>
            <w:rStyle w:val="a5"/>
            <w:rFonts w:hint="eastAsia"/>
            <w:noProof/>
          </w:rPr>
          <w:t xml:space="preserve"> </w:t>
        </w:r>
        <w:r>
          <w:rPr>
            <w:rStyle w:val="a5"/>
            <w:rFonts w:hint="eastAsia"/>
            <w:noProof/>
          </w:rPr>
          <w:t>给排水工程</w:t>
        </w:r>
        <w:r>
          <w:rPr>
            <w:noProof/>
            <w:webHidden/>
          </w:rPr>
          <w:tab/>
        </w:r>
        <w:r>
          <w:rPr>
            <w:noProof/>
            <w:webHidden/>
          </w:rPr>
          <w:fldChar w:fldCharType="begin"/>
        </w:r>
        <w:r>
          <w:rPr>
            <w:noProof/>
            <w:webHidden/>
          </w:rPr>
          <w:instrText xml:space="preserve"> PAGEREF _Toc91132011 \h </w:instrText>
        </w:r>
        <w:r>
          <w:rPr>
            <w:noProof/>
          </w:rPr>
        </w:r>
        <w:r>
          <w:rPr>
            <w:noProof/>
            <w:webHidden/>
          </w:rPr>
          <w:fldChar w:fldCharType="separate"/>
        </w:r>
        <w:r>
          <w:rPr>
            <w:noProof/>
            <w:webHidden/>
          </w:rPr>
          <w:t>25</w:t>
        </w:r>
        <w:r>
          <w:rPr>
            <w:noProof/>
            <w:webHidden/>
          </w:rPr>
          <w:fldChar w:fldCharType="end"/>
        </w:r>
      </w:hyperlink>
    </w:p>
    <w:p w:rsidR="00383FF7" w:rsidRDefault="00383FF7">
      <w:pPr>
        <w:pStyle w:val="30"/>
        <w:tabs>
          <w:tab w:val="right" w:leader="dot" w:pos="8681"/>
        </w:tabs>
        <w:rPr>
          <w:noProof/>
        </w:rPr>
      </w:pPr>
      <w:hyperlink w:anchor="_Toc91132012" w:history="1">
        <w:r>
          <w:rPr>
            <w:rStyle w:val="a5"/>
            <w:noProof/>
          </w:rPr>
          <w:t>5.</w:t>
        </w:r>
        <w:r>
          <w:rPr>
            <w:rStyle w:val="a5"/>
            <w:rFonts w:hint="eastAsia"/>
            <w:noProof/>
          </w:rPr>
          <w:t xml:space="preserve"> </w:t>
        </w:r>
        <w:r>
          <w:rPr>
            <w:rStyle w:val="a5"/>
            <w:rFonts w:hint="eastAsia"/>
            <w:noProof/>
          </w:rPr>
          <w:t>设备安装工程</w:t>
        </w:r>
        <w:r>
          <w:rPr>
            <w:noProof/>
            <w:webHidden/>
          </w:rPr>
          <w:tab/>
        </w:r>
        <w:r>
          <w:rPr>
            <w:noProof/>
            <w:webHidden/>
          </w:rPr>
          <w:fldChar w:fldCharType="begin"/>
        </w:r>
        <w:r>
          <w:rPr>
            <w:noProof/>
            <w:webHidden/>
          </w:rPr>
          <w:instrText xml:space="preserve"> PAGEREF _Toc91132012 \h </w:instrText>
        </w:r>
        <w:r>
          <w:rPr>
            <w:noProof/>
          </w:rPr>
        </w:r>
        <w:r>
          <w:rPr>
            <w:noProof/>
            <w:webHidden/>
          </w:rPr>
          <w:fldChar w:fldCharType="separate"/>
        </w:r>
        <w:r>
          <w:rPr>
            <w:noProof/>
            <w:webHidden/>
          </w:rPr>
          <w:t>26</w:t>
        </w:r>
        <w:r>
          <w:rPr>
            <w:noProof/>
            <w:webHidden/>
          </w:rPr>
          <w:fldChar w:fldCharType="end"/>
        </w:r>
      </w:hyperlink>
    </w:p>
    <w:p w:rsidR="00383FF7" w:rsidRDefault="00383FF7">
      <w:pPr>
        <w:pStyle w:val="10"/>
        <w:tabs>
          <w:tab w:val="right" w:leader="dot" w:pos="8681"/>
        </w:tabs>
        <w:rPr>
          <w:rFonts w:eastAsia="宋体"/>
          <w:b w:val="0"/>
          <w:noProof/>
          <w:sz w:val="21"/>
        </w:rPr>
      </w:pPr>
      <w:hyperlink w:anchor="_Toc91132013" w:history="1">
        <w:r>
          <w:rPr>
            <w:rStyle w:val="a5"/>
            <w:rFonts w:hint="eastAsia"/>
            <w:noProof/>
          </w:rPr>
          <w:t>第五章</w:t>
        </w:r>
        <w:r>
          <w:rPr>
            <w:rStyle w:val="a5"/>
            <w:rFonts w:hint="eastAsia"/>
            <w:noProof/>
          </w:rPr>
          <w:t xml:space="preserve"> </w:t>
        </w:r>
        <w:r>
          <w:rPr>
            <w:rStyle w:val="a5"/>
            <w:rFonts w:hint="eastAsia"/>
            <w:noProof/>
          </w:rPr>
          <w:t>工程目标及各项保证措施</w:t>
        </w:r>
        <w:r>
          <w:rPr>
            <w:noProof/>
            <w:webHidden/>
          </w:rPr>
          <w:tab/>
        </w:r>
        <w:r>
          <w:rPr>
            <w:noProof/>
            <w:webHidden/>
          </w:rPr>
          <w:fldChar w:fldCharType="begin"/>
        </w:r>
        <w:r>
          <w:rPr>
            <w:noProof/>
            <w:webHidden/>
          </w:rPr>
          <w:instrText xml:space="preserve"> PAGEREF _Toc91132013 \h </w:instrText>
        </w:r>
        <w:r>
          <w:rPr>
            <w:noProof/>
          </w:rPr>
        </w:r>
        <w:r>
          <w:rPr>
            <w:noProof/>
            <w:webHidden/>
          </w:rPr>
          <w:fldChar w:fldCharType="separate"/>
        </w:r>
        <w:r>
          <w:rPr>
            <w:noProof/>
            <w:webHidden/>
          </w:rPr>
          <w:t>27</w:t>
        </w:r>
        <w:r>
          <w:rPr>
            <w:noProof/>
            <w:webHidden/>
          </w:rPr>
          <w:fldChar w:fldCharType="end"/>
        </w:r>
      </w:hyperlink>
    </w:p>
    <w:p w:rsidR="00383FF7" w:rsidRDefault="00383FF7">
      <w:pPr>
        <w:pStyle w:val="20"/>
        <w:tabs>
          <w:tab w:val="right" w:leader="dot" w:pos="8681"/>
        </w:tabs>
        <w:ind w:left="420"/>
        <w:rPr>
          <w:noProof/>
          <w:sz w:val="21"/>
        </w:rPr>
      </w:pPr>
      <w:hyperlink w:anchor="_Toc91132014" w:history="1">
        <w:r>
          <w:rPr>
            <w:rStyle w:val="a5"/>
            <w:rFonts w:hint="eastAsia"/>
            <w:noProof/>
          </w:rPr>
          <w:t>第一节</w:t>
        </w:r>
        <w:r>
          <w:rPr>
            <w:rStyle w:val="a5"/>
            <w:rFonts w:hint="eastAsia"/>
            <w:noProof/>
          </w:rPr>
          <w:t xml:space="preserve"> </w:t>
        </w:r>
        <w:r>
          <w:rPr>
            <w:rStyle w:val="a5"/>
            <w:rFonts w:hint="eastAsia"/>
            <w:noProof/>
          </w:rPr>
          <w:t>工期目标及各施工段工期安排</w:t>
        </w:r>
        <w:r>
          <w:rPr>
            <w:noProof/>
            <w:webHidden/>
          </w:rPr>
          <w:tab/>
        </w:r>
        <w:r>
          <w:rPr>
            <w:noProof/>
            <w:webHidden/>
          </w:rPr>
          <w:fldChar w:fldCharType="begin"/>
        </w:r>
        <w:r>
          <w:rPr>
            <w:noProof/>
            <w:webHidden/>
          </w:rPr>
          <w:instrText xml:space="preserve"> PAGEREF _Toc91132014 \h </w:instrText>
        </w:r>
        <w:r>
          <w:rPr>
            <w:noProof/>
          </w:rPr>
        </w:r>
        <w:r>
          <w:rPr>
            <w:noProof/>
            <w:webHidden/>
          </w:rPr>
          <w:fldChar w:fldCharType="separate"/>
        </w:r>
        <w:r>
          <w:rPr>
            <w:noProof/>
            <w:webHidden/>
          </w:rPr>
          <w:t>27</w:t>
        </w:r>
        <w:r>
          <w:rPr>
            <w:noProof/>
            <w:webHidden/>
          </w:rPr>
          <w:fldChar w:fldCharType="end"/>
        </w:r>
      </w:hyperlink>
    </w:p>
    <w:p w:rsidR="00383FF7" w:rsidRDefault="00383FF7">
      <w:pPr>
        <w:pStyle w:val="20"/>
        <w:tabs>
          <w:tab w:val="right" w:leader="dot" w:pos="8681"/>
        </w:tabs>
        <w:ind w:left="420"/>
        <w:rPr>
          <w:noProof/>
          <w:sz w:val="21"/>
        </w:rPr>
      </w:pPr>
      <w:hyperlink w:anchor="_Toc91132015" w:history="1">
        <w:r>
          <w:rPr>
            <w:rStyle w:val="a5"/>
            <w:rFonts w:hint="eastAsia"/>
            <w:noProof/>
          </w:rPr>
          <w:t>第二节</w:t>
        </w:r>
        <w:r>
          <w:rPr>
            <w:rStyle w:val="a5"/>
            <w:rFonts w:hint="eastAsia"/>
            <w:noProof/>
          </w:rPr>
          <w:t xml:space="preserve"> </w:t>
        </w:r>
        <w:r>
          <w:rPr>
            <w:rStyle w:val="a5"/>
            <w:rFonts w:hint="eastAsia"/>
            <w:noProof/>
          </w:rPr>
          <w:t>施工进度、工期保证措施</w:t>
        </w:r>
        <w:r>
          <w:rPr>
            <w:noProof/>
            <w:webHidden/>
          </w:rPr>
          <w:tab/>
        </w:r>
        <w:r>
          <w:rPr>
            <w:noProof/>
            <w:webHidden/>
          </w:rPr>
          <w:fldChar w:fldCharType="begin"/>
        </w:r>
        <w:r>
          <w:rPr>
            <w:noProof/>
            <w:webHidden/>
          </w:rPr>
          <w:instrText xml:space="preserve"> PAGEREF _Toc91132015 \h </w:instrText>
        </w:r>
        <w:r>
          <w:rPr>
            <w:noProof/>
          </w:rPr>
        </w:r>
        <w:r>
          <w:rPr>
            <w:noProof/>
            <w:webHidden/>
          </w:rPr>
          <w:fldChar w:fldCharType="separate"/>
        </w:r>
        <w:r>
          <w:rPr>
            <w:noProof/>
            <w:webHidden/>
          </w:rPr>
          <w:t>27</w:t>
        </w:r>
        <w:r>
          <w:rPr>
            <w:noProof/>
            <w:webHidden/>
          </w:rPr>
          <w:fldChar w:fldCharType="end"/>
        </w:r>
      </w:hyperlink>
    </w:p>
    <w:p w:rsidR="00383FF7" w:rsidRDefault="00383FF7">
      <w:pPr>
        <w:pStyle w:val="20"/>
        <w:tabs>
          <w:tab w:val="right" w:leader="dot" w:pos="8681"/>
        </w:tabs>
        <w:ind w:left="420"/>
        <w:rPr>
          <w:noProof/>
          <w:sz w:val="21"/>
        </w:rPr>
      </w:pPr>
      <w:hyperlink w:anchor="_Toc91132016" w:history="1">
        <w:r>
          <w:rPr>
            <w:rStyle w:val="a5"/>
            <w:rFonts w:hint="eastAsia"/>
            <w:noProof/>
          </w:rPr>
          <w:t>第三节</w:t>
        </w:r>
        <w:r>
          <w:rPr>
            <w:rStyle w:val="a5"/>
            <w:rFonts w:hint="eastAsia"/>
            <w:noProof/>
          </w:rPr>
          <w:t xml:space="preserve"> </w:t>
        </w:r>
        <w:r>
          <w:rPr>
            <w:rStyle w:val="a5"/>
            <w:rFonts w:hint="eastAsia"/>
            <w:noProof/>
          </w:rPr>
          <w:t>质量目标</w:t>
        </w:r>
        <w:r>
          <w:rPr>
            <w:noProof/>
            <w:webHidden/>
          </w:rPr>
          <w:tab/>
        </w:r>
        <w:r>
          <w:rPr>
            <w:noProof/>
            <w:webHidden/>
          </w:rPr>
          <w:fldChar w:fldCharType="begin"/>
        </w:r>
        <w:r>
          <w:rPr>
            <w:noProof/>
            <w:webHidden/>
          </w:rPr>
          <w:instrText xml:space="preserve"> PAGEREF _Toc91132016 \h </w:instrText>
        </w:r>
        <w:r>
          <w:rPr>
            <w:noProof/>
          </w:rPr>
        </w:r>
        <w:r>
          <w:rPr>
            <w:noProof/>
            <w:webHidden/>
          </w:rPr>
          <w:fldChar w:fldCharType="separate"/>
        </w:r>
        <w:r>
          <w:rPr>
            <w:noProof/>
            <w:webHidden/>
          </w:rPr>
          <w:t>28</w:t>
        </w:r>
        <w:r>
          <w:rPr>
            <w:noProof/>
            <w:webHidden/>
          </w:rPr>
          <w:fldChar w:fldCharType="end"/>
        </w:r>
      </w:hyperlink>
    </w:p>
    <w:p w:rsidR="00383FF7" w:rsidRDefault="00383FF7">
      <w:pPr>
        <w:pStyle w:val="20"/>
        <w:tabs>
          <w:tab w:val="right" w:leader="dot" w:pos="8681"/>
        </w:tabs>
        <w:ind w:left="420"/>
        <w:rPr>
          <w:noProof/>
          <w:sz w:val="21"/>
        </w:rPr>
      </w:pPr>
      <w:hyperlink w:anchor="_Toc91132017" w:history="1">
        <w:r>
          <w:rPr>
            <w:rStyle w:val="a5"/>
            <w:rFonts w:hint="eastAsia"/>
            <w:noProof/>
          </w:rPr>
          <w:t>第四节</w:t>
        </w:r>
        <w:r>
          <w:rPr>
            <w:rStyle w:val="a5"/>
            <w:rFonts w:hint="eastAsia"/>
            <w:noProof/>
          </w:rPr>
          <w:t xml:space="preserve"> </w:t>
        </w:r>
        <w:r>
          <w:rPr>
            <w:rStyle w:val="a5"/>
            <w:rFonts w:hint="eastAsia"/>
            <w:noProof/>
          </w:rPr>
          <w:t>工程技术、质量保证措施</w:t>
        </w:r>
        <w:r>
          <w:rPr>
            <w:noProof/>
            <w:webHidden/>
          </w:rPr>
          <w:tab/>
        </w:r>
        <w:r>
          <w:rPr>
            <w:noProof/>
            <w:webHidden/>
          </w:rPr>
          <w:fldChar w:fldCharType="begin"/>
        </w:r>
        <w:r>
          <w:rPr>
            <w:noProof/>
            <w:webHidden/>
          </w:rPr>
          <w:instrText xml:space="preserve"> PAGEREF _Toc91132017 \h </w:instrText>
        </w:r>
        <w:r>
          <w:rPr>
            <w:noProof/>
          </w:rPr>
        </w:r>
        <w:r>
          <w:rPr>
            <w:noProof/>
            <w:webHidden/>
          </w:rPr>
          <w:fldChar w:fldCharType="separate"/>
        </w:r>
        <w:r>
          <w:rPr>
            <w:noProof/>
            <w:webHidden/>
          </w:rPr>
          <w:t>28</w:t>
        </w:r>
        <w:r>
          <w:rPr>
            <w:noProof/>
            <w:webHidden/>
          </w:rPr>
          <w:fldChar w:fldCharType="end"/>
        </w:r>
      </w:hyperlink>
    </w:p>
    <w:p w:rsidR="00383FF7" w:rsidRDefault="00383FF7">
      <w:pPr>
        <w:pStyle w:val="20"/>
        <w:tabs>
          <w:tab w:val="right" w:leader="dot" w:pos="8681"/>
        </w:tabs>
        <w:ind w:left="420"/>
        <w:rPr>
          <w:noProof/>
          <w:sz w:val="21"/>
        </w:rPr>
      </w:pPr>
      <w:hyperlink w:anchor="_Toc91132018" w:history="1">
        <w:r>
          <w:rPr>
            <w:rStyle w:val="a5"/>
            <w:rFonts w:hint="eastAsia"/>
            <w:noProof/>
          </w:rPr>
          <w:t>第五节</w:t>
        </w:r>
        <w:r>
          <w:rPr>
            <w:rStyle w:val="a5"/>
            <w:rFonts w:hint="eastAsia"/>
            <w:noProof/>
          </w:rPr>
          <w:t xml:space="preserve"> </w:t>
        </w:r>
        <w:r>
          <w:rPr>
            <w:rStyle w:val="a5"/>
            <w:rFonts w:hint="eastAsia"/>
            <w:noProof/>
          </w:rPr>
          <w:t>安全生产保证措施</w:t>
        </w:r>
        <w:r>
          <w:rPr>
            <w:noProof/>
            <w:webHidden/>
          </w:rPr>
          <w:tab/>
        </w:r>
        <w:r>
          <w:rPr>
            <w:noProof/>
            <w:webHidden/>
          </w:rPr>
          <w:fldChar w:fldCharType="begin"/>
        </w:r>
        <w:r>
          <w:rPr>
            <w:noProof/>
            <w:webHidden/>
          </w:rPr>
          <w:instrText xml:space="preserve"> PAGEREF _Toc91132018 \h </w:instrText>
        </w:r>
        <w:r>
          <w:rPr>
            <w:noProof/>
          </w:rPr>
        </w:r>
        <w:r>
          <w:rPr>
            <w:noProof/>
            <w:webHidden/>
          </w:rPr>
          <w:fldChar w:fldCharType="separate"/>
        </w:r>
        <w:r>
          <w:rPr>
            <w:noProof/>
            <w:webHidden/>
          </w:rPr>
          <w:t>29</w:t>
        </w:r>
        <w:r>
          <w:rPr>
            <w:noProof/>
            <w:webHidden/>
          </w:rPr>
          <w:fldChar w:fldCharType="end"/>
        </w:r>
      </w:hyperlink>
    </w:p>
    <w:p w:rsidR="00383FF7" w:rsidRDefault="00383FF7">
      <w:pPr>
        <w:pStyle w:val="10"/>
        <w:tabs>
          <w:tab w:val="right" w:leader="dot" w:pos="8681"/>
        </w:tabs>
        <w:rPr>
          <w:rFonts w:eastAsia="宋体"/>
          <w:b w:val="0"/>
          <w:noProof/>
          <w:sz w:val="21"/>
        </w:rPr>
      </w:pPr>
      <w:hyperlink w:anchor="_Toc91132019" w:history="1">
        <w:r>
          <w:rPr>
            <w:rStyle w:val="a5"/>
            <w:rFonts w:hint="eastAsia"/>
            <w:noProof/>
          </w:rPr>
          <w:t>第六章</w:t>
        </w:r>
        <w:r>
          <w:rPr>
            <w:rStyle w:val="a5"/>
            <w:rFonts w:hint="eastAsia"/>
            <w:noProof/>
          </w:rPr>
          <w:t xml:space="preserve"> </w:t>
        </w:r>
        <w:r>
          <w:rPr>
            <w:rStyle w:val="a5"/>
            <w:rFonts w:hint="eastAsia"/>
            <w:noProof/>
          </w:rPr>
          <w:t>主要结构部位施工方案及其验算</w:t>
        </w:r>
        <w:r>
          <w:rPr>
            <w:noProof/>
            <w:webHidden/>
          </w:rPr>
          <w:tab/>
        </w:r>
        <w:r>
          <w:rPr>
            <w:noProof/>
            <w:webHidden/>
          </w:rPr>
          <w:fldChar w:fldCharType="begin"/>
        </w:r>
        <w:r>
          <w:rPr>
            <w:noProof/>
            <w:webHidden/>
          </w:rPr>
          <w:instrText xml:space="preserve"> PAGEREF _Toc91132019 \h </w:instrText>
        </w:r>
        <w:r>
          <w:rPr>
            <w:noProof/>
          </w:rPr>
        </w:r>
        <w:r>
          <w:rPr>
            <w:noProof/>
            <w:webHidden/>
          </w:rPr>
          <w:fldChar w:fldCharType="separate"/>
        </w:r>
        <w:r>
          <w:rPr>
            <w:noProof/>
            <w:webHidden/>
          </w:rPr>
          <w:t>30</w:t>
        </w:r>
        <w:r>
          <w:rPr>
            <w:noProof/>
            <w:webHidden/>
          </w:rPr>
          <w:fldChar w:fldCharType="end"/>
        </w:r>
      </w:hyperlink>
    </w:p>
    <w:p w:rsidR="00383FF7" w:rsidRDefault="00383FF7">
      <w:pPr>
        <w:pStyle w:val="20"/>
        <w:tabs>
          <w:tab w:val="right" w:leader="dot" w:pos="8681"/>
        </w:tabs>
        <w:ind w:left="420"/>
        <w:rPr>
          <w:noProof/>
          <w:sz w:val="21"/>
        </w:rPr>
      </w:pPr>
      <w:hyperlink w:anchor="_Toc91132020" w:history="1">
        <w:r>
          <w:rPr>
            <w:rStyle w:val="a5"/>
            <w:rFonts w:hint="eastAsia"/>
            <w:noProof/>
          </w:rPr>
          <w:t>第一节</w:t>
        </w:r>
        <w:r>
          <w:rPr>
            <w:rStyle w:val="a5"/>
            <w:rFonts w:hint="eastAsia"/>
            <w:noProof/>
          </w:rPr>
          <w:t xml:space="preserve"> </w:t>
        </w:r>
        <w:r>
          <w:rPr>
            <w:rStyle w:val="a5"/>
            <w:rFonts w:hint="eastAsia"/>
            <w:noProof/>
          </w:rPr>
          <w:t>地下室降水、排水施工方案</w:t>
        </w:r>
        <w:r>
          <w:rPr>
            <w:noProof/>
            <w:webHidden/>
          </w:rPr>
          <w:tab/>
        </w:r>
        <w:r>
          <w:rPr>
            <w:noProof/>
            <w:webHidden/>
          </w:rPr>
          <w:fldChar w:fldCharType="begin"/>
        </w:r>
        <w:r>
          <w:rPr>
            <w:noProof/>
            <w:webHidden/>
          </w:rPr>
          <w:instrText xml:space="preserve"> PAGEREF _Toc91132020 \h </w:instrText>
        </w:r>
        <w:r>
          <w:rPr>
            <w:noProof/>
          </w:rPr>
        </w:r>
        <w:r>
          <w:rPr>
            <w:noProof/>
            <w:webHidden/>
          </w:rPr>
          <w:fldChar w:fldCharType="separate"/>
        </w:r>
        <w:r>
          <w:rPr>
            <w:noProof/>
            <w:webHidden/>
          </w:rPr>
          <w:t>30</w:t>
        </w:r>
        <w:r>
          <w:rPr>
            <w:noProof/>
            <w:webHidden/>
          </w:rPr>
          <w:fldChar w:fldCharType="end"/>
        </w:r>
      </w:hyperlink>
    </w:p>
    <w:p w:rsidR="00383FF7" w:rsidRDefault="00383FF7">
      <w:pPr>
        <w:pStyle w:val="20"/>
        <w:tabs>
          <w:tab w:val="right" w:leader="dot" w:pos="8681"/>
        </w:tabs>
        <w:ind w:left="420"/>
        <w:rPr>
          <w:noProof/>
          <w:sz w:val="21"/>
        </w:rPr>
      </w:pPr>
      <w:hyperlink w:anchor="_Toc91132021" w:history="1">
        <w:r>
          <w:rPr>
            <w:rStyle w:val="a5"/>
            <w:rFonts w:hint="eastAsia"/>
            <w:noProof/>
          </w:rPr>
          <w:t>第二节</w:t>
        </w:r>
        <w:r>
          <w:rPr>
            <w:rStyle w:val="a5"/>
            <w:rFonts w:hint="eastAsia"/>
            <w:noProof/>
          </w:rPr>
          <w:t xml:space="preserve"> </w:t>
        </w:r>
        <w:r>
          <w:rPr>
            <w:rStyle w:val="a5"/>
            <w:rFonts w:hint="eastAsia"/>
            <w:noProof/>
          </w:rPr>
          <w:t>后浇带施工方案</w:t>
        </w:r>
        <w:r>
          <w:rPr>
            <w:noProof/>
            <w:webHidden/>
          </w:rPr>
          <w:tab/>
        </w:r>
        <w:r>
          <w:rPr>
            <w:noProof/>
            <w:webHidden/>
          </w:rPr>
          <w:fldChar w:fldCharType="begin"/>
        </w:r>
        <w:r>
          <w:rPr>
            <w:noProof/>
            <w:webHidden/>
          </w:rPr>
          <w:instrText xml:space="preserve"> PAGEREF _Toc91132021 \h </w:instrText>
        </w:r>
        <w:r>
          <w:rPr>
            <w:noProof/>
          </w:rPr>
        </w:r>
        <w:r>
          <w:rPr>
            <w:noProof/>
            <w:webHidden/>
          </w:rPr>
          <w:fldChar w:fldCharType="separate"/>
        </w:r>
        <w:r>
          <w:rPr>
            <w:noProof/>
            <w:webHidden/>
          </w:rPr>
          <w:t>30</w:t>
        </w:r>
        <w:r>
          <w:rPr>
            <w:noProof/>
            <w:webHidden/>
          </w:rPr>
          <w:fldChar w:fldCharType="end"/>
        </w:r>
      </w:hyperlink>
    </w:p>
    <w:p w:rsidR="00383FF7" w:rsidRDefault="00383FF7">
      <w:pPr>
        <w:pStyle w:val="20"/>
        <w:tabs>
          <w:tab w:val="right" w:leader="dot" w:pos="8681"/>
        </w:tabs>
        <w:ind w:left="420"/>
        <w:rPr>
          <w:noProof/>
          <w:sz w:val="21"/>
        </w:rPr>
      </w:pPr>
      <w:hyperlink w:anchor="_Toc91132022" w:history="1">
        <w:r>
          <w:rPr>
            <w:rStyle w:val="a5"/>
            <w:rFonts w:hint="eastAsia"/>
            <w:noProof/>
          </w:rPr>
          <w:t>第三节</w:t>
        </w:r>
        <w:r>
          <w:rPr>
            <w:rStyle w:val="a5"/>
            <w:rFonts w:hint="eastAsia"/>
            <w:noProof/>
          </w:rPr>
          <w:t xml:space="preserve"> </w:t>
        </w:r>
        <w:r>
          <w:rPr>
            <w:rStyle w:val="a5"/>
            <w:rFonts w:hint="eastAsia"/>
            <w:noProof/>
          </w:rPr>
          <w:t>地下室外墙抗渗施工方案</w:t>
        </w:r>
        <w:r>
          <w:rPr>
            <w:noProof/>
            <w:webHidden/>
          </w:rPr>
          <w:tab/>
        </w:r>
        <w:r>
          <w:rPr>
            <w:noProof/>
            <w:webHidden/>
          </w:rPr>
          <w:fldChar w:fldCharType="begin"/>
        </w:r>
        <w:r>
          <w:rPr>
            <w:noProof/>
            <w:webHidden/>
          </w:rPr>
          <w:instrText xml:space="preserve"> PAGEREF _Toc91132022 \h </w:instrText>
        </w:r>
        <w:r>
          <w:rPr>
            <w:noProof/>
          </w:rPr>
        </w:r>
        <w:r>
          <w:rPr>
            <w:noProof/>
            <w:webHidden/>
          </w:rPr>
          <w:fldChar w:fldCharType="separate"/>
        </w:r>
        <w:r>
          <w:rPr>
            <w:noProof/>
            <w:webHidden/>
          </w:rPr>
          <w:t>31</w:t>
        </w:r>
        <w:r>
          <w:rPr>
            <w:noProof/>
            <w:webHidden/>
          </w:rPr>
          <w:fldChar w:fldCharType="end"/>
        </w:r>
      </w:hyperlink>
    </w:p>
    <w:p w:rsidR="00383FF7" w:rsidRDefault="00383FF7">
      <w:pPr>
        <w:pStyle w:val="20"/>
        <w:tabs>
          <w:tab w:val="right" w:leader="dot" w:pos="8681"/>
        </w:tabs>
        <w:ind w:left="420"/>
        <w:rPr>
          <w:noProof/>
          <w:sz w:val="21"/>
        </w:rPr>
      </w:pPr>
      <w:hyperlink w:anchor="_Toc91132023" w:history="1">
        <w:r>
          <w:rPr>
            <w:rStyle w:val="a5"/>
            <w:rFonts w:hint="eastAsia"/>
            <w:noProof/>
          </w:rPr>
          <w:t>第四节</w:t>
        </w:r>
        <w:r>
          <w:rPr>
            <w:rStyle w:val="a5"/>
            <w:rFonts w:hint="eastAsia"/>
            <w:noProof/>
          </w:rPr>
          <w:t xml:space="preserve"> </w:t>
        </w:r>
        <w:r>
          <w:rPr>
            <w:rStyle w:val="a5"/>
            <w:rFonts w:hint="eastAsia"/>
            <w:noProof/>
          </w:rPr>
          <w:t>商品混凝土施工方案</w:t>
        </w:r>
        <w:r>
          <w:rPr>
            <w:noProof/>
            <w:webHidden/>
          </w:rPr>
          <w:tab/>
        </w:r>
        <w:r>
          <w:rPr>
            <w:noProof/>
            <w:webHidden/>
          </w:rPr>
          <w:fldChar w:fldCharType="begin"/>
        </w:r>
        <w:r>
          <w:rPr>
            <w:noProof/>
            <w:webHidden/>
          </w:rPr>
          <w:instrText xml:space="preserve"> PAGEREF _Toc91132023 \h </w:instrText>
        </w:r>
        <w:r>
          <w:rPr>
            <w:noProof/>
          </w:rPr>
        </w:r>
        <w:r>
          <w:rPr>
            <w:noProof/>
            <w:webHidden/>
          </w:rPr>
          <w:fldChar w:fldCharType="separate"/>
        </w:r>
        <w:r>
          <w:rPr>
            <w:noProof/>
            <w:webHidden/>
          </w:rPr>
          <w:t>31</w:t>
        </w:r>
        <w:r>
          <w:rPr>
            <w:noProof/>
            <w:webHidden/>
          </w:rPr>
          <w:fldChar w:fldCharType="end"/>
        </w:r>
      </w:hyperlink>
    </w:p>
    <w:p w:rsidR="00383FF7" w:rsidRDefault="00383FF7">
      <w:pPr>
        <w:pStyle w:val="30"/>
        <w:tabs>
          <w:tab w:val="right" w:leader="dot" w:pos="8681"/>
        </w:tabs>
        <w:rPr>
          <w:noProof/>
        </w:rPr>
      </w:pPr>
      <w:hyperlink w:anchor="_Toc91132024" w:history="1">
        <w:r>
          <w:rPr>
            <w:rStyle w:val="a5"/>
            <w:noProof/>
          </w:rPr>
          <w:t>1.</w:t>
        </w:r>
        <w:r>
          <w:rPr>
            <w:rStyle w:val="a5"/>
            <w:rFonts w:hint="eastAsia"/>
            <w:noProof/>
          </w:rPr>
          <w:t xml:space="preserve"> </w:t>
        </w:r>
        <w:r>
          <w:rPr>
            <w:rStyle w:val="a5"/>
            <w:rFonts w:hint="eastAsia"/>
            <w:noProof/>
          </w:rPr>
          <w:t>概述</w:t>
        </w:r>
        <w:r>
          <w:rPr>
            <w:noProof/>
            <w:webHidden/>
          </w:rPr>
          <w:tab/>
        </w:r>
        <w:r>
          <w:rPr>
            <w:noProof/>
            <w:webHidden/>
          </w:rPr>
          <w:fldChar w:fldCharType="begin"/>
        </w:r>
        <w:r>
          <w:rPr>
            <w:noProof/>
            <w:webHidden/>
          </w:rPr>
          <w:instrText xml:space="preserve"> PAGEREF _Toc91132024 \h </w:instrText>
        </w:r>
        <w:r>
          <w:rPr>
            <w:noProof/>
          </w:rPr>
        </w:r>
        <w:r>
          <w:rPr>
            <w:noProof/>
            <w:webHidden/>
          </w:rPr>
          <w:fldChar w:fldCharType="separate"/>
        </w:r>
        <w:r>
          <w:rPr>
            <w:noProof/>
            <w:webHidden/>
          </w:rPr>
          <w:t>31</w:t>
        </w:r>
        <w:r>
          <w:rPr>
            <w:noProof/>
            <w:webHidden/>
          </w:rPr>
          <w:fldChar w:fldCharType="end"/>
        </w:r>
      </w:hyperlink>
    </w:p>
    <w:p w:rsidR="00383FF7" w:rsidRDefault="00383FF7">
      <w:pPr>
        <w:pStyle w:val="30"/>
        <w:tabs>
          <w:tab w:val="right" w:leader="dot" w:pos="8681"/>
        </w:tabs>
        <w:rPr>
          <w:noProof/>
        </w:rPr>
      </w:pPr>
      <w:hyperlink w:anchor="_Toc91132025" w:history="1">
        <w:r>
          <w:rPr>
            <w:rStyle w:val="a5"/>
            <w:noProof/>
          </w:rPr>
          <w:t>2.</w:t>
        </w:r>
        <w:r>
          <w:rPr>
            <w:rStyle w:val="a5"/>
            <w:rFonts w:hint="eastAsia"/>
            <w:noProof/>
          </w:rPr>
          <w:t xml:space="preserve"> </w:t>
        </w:r>
        <w:r>
          <w:rPr>
            <w:rStyle w:val="a5"/>
            <w:rFonts w:hint="eastAsia"/>
            <w:noProof/>
          </w:rPr>
          <w:t>混凝土的技术要求与措施</w:t>
        </w:r>
        <w:r>
          <w:rPr>
            <w:noProof/>
            <w:webHidden/>
          </w:rPr>
          <w:tab/>
        </w:r>
        <w:r>
          <w:rPr>
            <w:noProof/>
            <w:webHidden/>
          </w:rPr>
          <w:fldChar w:fldCharType="begin"/>
        </w:r>
        <w:r>
          <w:rPr>
            <w:noProof/>
            <w:webHidden/>
          </w:rPr>
          <w:instrText xml:space="preserve"> PAGEREF _Toc91132025 \h </w:instrText>
        </w:r>
        <w:r>
          <w:rPr>
            <w:noProof/>
          </w:rPr>
        </w:r>
        <w:r>
          <w:rPr>
            <w:noProof/>
            <w:webHidden/>
          </w:rPr>
          <w:fldChar w:fldCharType="separate"/>
        </w:r>
        <w:r>
          <w:rPr>
            <w:noProof/>
            <w:webHidden/>
          </w:rPr>
          <w:t>32</w:t>
        </w:r>
        <w:r>
          <w:rPr>
            <w:noProof/>
            <w:webHidden/>
          </w:rPr>
          <w:fldChar w:fldCharType="end"/>
        </w:r>
      </w:hyperlink>
    </w:p>
    <w:p w:rsidR="00383FF7" w:rsidRDefault="00383FF7">
      <w:pPr>
        <w:pStyle w:val="30"/>
        <w:tabs>
          <w:tab w:val="right" w:leader="dot" w:pos="8681"/>
        </w:tabs>
        <w:rPr>
          <w:noProof/>
        </w:rPr>
      </w:pPr>
      <w:hyperlink w:anchor="_Toc91132026" w:history="1">
        <w:r>
          <w:rPr>
            <w:rStyle w:val="a5"/>
            <w:noProof/>
          </w:rPr>
          <w:t>3.</w:t>
        </w:r>
        <w:r>
          <w:rPr>
            <w:rStyle w:val="a5"/>
            <w:rFonts w:hint="eastAsia"/>
            <w:noProof/>
          </w:rPr>
          <w:t xml:space="preserve"> </w:t>
        </w:r>
        <w:r>
          <w:rPr>
            <w:rStyle w:val="a5"/>
            <w:rFonts w:hint="eastAsia"/>
            <w:noProof/>
          </w:rPr>
          <w:t>混凝土原材料投料方式</w:t>
        </w:r>
        <w:r>
          <w:rPr>
            <w:noProof/>
            <w:webHidden/>
          </w:rPr>
          <w:tab/>
        </w:r>
        <w:r>
          <w:rPr>
            <w:noProof/>
            <w:webHidden/>
          </w:rPr>
          <w:fldChar w:fldCharType="begin"/>
        </w:r>
        <w:r>
          <w:rPr>
            <w:noProof/>
            <w:webHidden/>
          </w:rPr>
          <w:instrText xml:space="preserve"> PAGEREF _Toc91132026 \h </w:instrText>
        </w:r>
        <w:r>
          <w:rPr>
            <w:noProof/>
          </w:rPr>
        </w:r>
        <w:r>
          <w:rPr>
            <w:noProof/>
            <w:webHidden/>
          </w:rPr>
          <w:fldChar w:fldCharType="separate"/>
        </w:r>
        <w:r>
          <w:rPr>
            <w:noProof/>
            <w:webHidden/>
          </w:rPr>
          <w:t>32</w:t>
        </w:r>
        <w:r>
          <w:rPr>
            <w:noProof/>
            <w:webHidden/>
          </w:rPr>
          <w:fldChar w:fldCharType="end"/>
        </w:r>
      </w:hyperlink>
    </w:p>
    <w:p w:rsidR="00383FF7" w:rsidRDefault="00383FF7">
      <w:pPr>
        <w:pStyle w:val="30"/>
        <w:tabs>
          <w:tab w:val="right" w:leader="dot" w:pos="8681"/>
        </w:tabs>
        <w:rPr>
          <w:noProof/>
        </w:rPr>
      </w:pPr>
      <w:hyperlink w:anchor="_Toc91132027" w:history="1">
        <w:r>
          <w:rPr>
            <w:rStyle w:val="a5"/>
            <w:noProof/>
          </w:rPr>
          <w:t>4.</w:t>
        </w:r>
        <w:r>
          <w:rPr>
            <w:rStyle w:val="a5"/>
            <w:rFonts w:hint="eastAsia"/>
            <w:noProof/>
          </w:rPr>
          <w:t xml:space="preserve"> </w:t>
        </w:r>
        <w:r>
          <w:rPr>
            <w:rStyle w:val="a5"/>
            <w:rFonts w:hint="eastAsia"/>
            <w:noProof/>
          </w:rPr>
          <w:t>混凝土配合比监测</w:t>
        </w:r>
        <w:r>
          <w:rPr>
            <w:noProof/>
            <w:webHidden/>
          </w:rPr>
          <w:tab/>
        </w:r>
        <w:r>
          <w:rPr>
            <w:noProof/>
            <w:webHidden/>
          </w:rPr>
          <w:fldChar w:fldCharType="begin"/>
        </w:r>
        <w:r>
          <w:rPr>
            <w:noProof/>
            <w:webHidden/>
          </w:rPr>
          <w:instrText xml:space="preserve"> PAGEREF _Toc91132027 \h </w:instrText>
        </w:r>
        <w:r>
          <w:rPr>
            <w:noProof/>
          </w:rPr>
        </w:r>
        <w:r>
          <w:rPr>
            <w:noProof/>
            <w:webHidden/>
          </w:rPr>
          <w:fldChar w:fldCharType="separate"/>
        </w:r>
        <w:r>
          <w:rPr>
            <w:noProof/>
            <w:webHidden/>
          </w:rPr>
          <w:t>33</w:t>
        </w:r>
        <w:r>
          <w:rPr>
            <w:noProof/>
            <w:webHidden/>
          </w:rPr>
          <w:fldChar w:fldCharType="end"/>
        </w:r>
      </w:hyperlink>
    </w:p>
    <w:p w:rsidR="00383FF7" w:rsidRDefault="00383FF7">
      <w:pPr>
        <w:pStyle w:val="30"/>
        <w:tabs>
          <w:tab w:val="right" w:leader="dot" w:pos="8681"/>
        </w:tabs>
        <w:rPr>
          <w:noProof/>
        </w:rPr>
      </w:pPr>
      <w:hyperlink w:anchor="_Toc91132028" w:history="1">
        <w:r>
          <w:rPr>
            <w:rStyle w:val="a5"/>
            <w:noProof/>
          </w:rPr>
          <w:t>5.</w:t>
        </w:r>
        <w:r>
          <w:rPr>
            <w:rStyle w:val="a5"/>
            <w:rFonts w:hint="eastAsia"/>
            <w:noProof/>
          </w:rPr>
          <w:t xml:space="preserve"> </w:t>
        </w:r>
        <w:r>
          <w:rPr>
            <w:rStyle w:val="a5"/>
            <w:rFonts w:hint="eastAsia"/>
            <w:noProof/>
          </w:rPr>
          <w:t>基础工程混凝土拆模时间的控制</w:t>
        </w:r>
        <w:r>
          <w:rPr>
            <w:noProof/>
            <w:webHidden/>
          </w:rPr>
          <w:tab/>
        </w:r>
        <w:r>
          <w:rPr>
            <w:noProof/>
            <w:webHidden/>
          </w:rPr>
          <w:fldChar w:fldCharType="begin"/>
        </w:r>
        <w:r>
          <w:rPr>
            <w:noProof/>
            <w:webHidden/>
          </w:rPr>
          <w:instrText xml:space="preserve"> PAGEREF _Toc91132028 \h </w:instrText>
        </w:r>
        <w:r>
          <w:rPr>
            <w:noProof/>
          </w:rPr>
        </w:r>
        <w:r>
          <w:rPr>
            <w:noProof/>
            <w:webHidden/>
          </w:rPr>
          <w:fldChar w:fldCharType="separate"/>
        </w:r>
        <w:r>
          <w:rPr>
            <w:noProof/>
            <w:webHidden/>
          </w:rPr>
          <w:t>33</w:t>
        </w:r>
        <w:r>
          <w:rPr>
            <w:noProof/>
            <w:webHidden/>
          </w:rPr>
          <w:fldChar w:fldCharType="end"/>
        </w:r>
      </w:hyperlink>
    </w:p>
    <w:p w:rsidR="00383FF7" w:rsidRDefault="00383FF7">
      <w:pPr>
        <w:pStyle w:val="30"/>
        <w:tabs>
          <w:tab w:val="right" w:leader="dot" w:pos="8681"/>
        </w:tabs>
        <w:rPr>
          <w:noProof/>
        </w:rPr>
      </w:pPr>
      <w:hyperlink w:anchor="_Toc91132029" w:history="1">
        <w:r>
          <w:rPr>
            <w:rStyle w:val="a5"/>
            <w:noProof/>
          </w:rPr>
          <w:t>6.</w:t>
        </w:r>
        <w:r>
          <w:rPr>
            <w:rStyle w:val="a5"/>
            <w:rFonts w:hint="eastAsia"/>
            <w:noProof/>
          </w:rPr>
          <w:t xml:space="preserve"> </w:t>
        </w:r>
        <w:r>
          <w:rPr>
            <w:rStyle w:val="a5"/>
            <w:rFonts w:hint="eastAsia"/>
            <w:noProof/>
          </w:rPr>
          <w:t>混凝土的养护</w:t>
        </w:r>
        <w:r>
          <w:rPr>
            <w:noProof/>
            <w:webHidden/>
          </w:rPr>
          <w:tab/>
        </w:r>
        <w:r>
          <w:rPr>
            <w:noProof/>
            <w:webHidden/>
          </w:rPr>
          <w:fldChar w:fldCharType="begin"/>
        </w:r>
        <w:r>
          <w:rPr>
            <w:noProof/>
            <w:webHidden/>
          </w:rPr>
          <w:instrText xml:space="preserve"> PAGEREF _Toc91132029 \h </w:instrText>
        </w:r>
        <w:r>
          <w:rPr>
            <w:noProof/>
          </w:rPr>
        </w:r>
        <w:r>
          <w:rPr>
            <w:noProof/>
            <w:webHidden/>
          </w:rPr>
          <w:fldChar w:fldCharType="separate"/>
        </w:r>
        <w:r>
          <w:rPr>
            <w:noProof/>
            <w:webHidden/>
          </w:rPr>
          <w:t>33</w:t>
        </w:r>
        <w:r>
          <w:rPr>
            <w:noProof/>
            <w:webHidden/>
          </w:rPr>
          <w:fldChar w:fldCharType="end"/>
        </w:r>
      </w:hyperlink>
    </w:p>
    <w:p w:rsidR="00383FF7" w:rsidRDefault="00383FF7">
      <w:pPr>
        <w:pStyle w:val="30"/>
        <w:tabs>
          <w:tab w:val="right" w:leader="dot" w:pos="8681"/>
        </w:tabs>
        <w:rPr>
          <w:noProof/>
        </w:rPr>
      </w:pPr>
      <w:hyperlink w:anchor="_Toc91132030" w:history="1">
        <w:r>
          <w:rPr>
            <w:rStyle w:val="a5"/>
            <w:noProof/>
          </w:rPr>
          <w:t>7.</w:t>
        </w:r>
        <w:r>
          <w:rPr>
            <w:rStyle w:val="a5"/>
            <w:rFonts w:hint="eastAsia"/>
            <w:noProof/>
          </w:rPr>
          <w:t xml:space="preserve"> </w:t>
        </w:r>
        <w:r>
          <w:rPr>
            <w:rStyle w:val="a5"/>
            <w:rFonts w:hint="eastAsia"/>
            <w:noProof/>
          </w:rPr>
          <w:t>混凝土的强度控制</w:t>
        </w:r>
        <w:r>
          <w:rPr>
            <w:noProof/>
            <w:webHidden/>
          </w:rPr>
          <w:tab/>
        </w:r>
        <w:r>
          <w:rPr>
            <w:noProof/>
            <w:webHidden/>
          </w:rPr>
          <w:fldChar w:fldCharType="begin"/>
        </w:r>
        <w:r>
          <w:rPr>
            <w:noProof/>
            <w:webHidden/>
          </w:rPr>
          <w:instrText xml:space="preserve"> PAGEREF _Toc91132030 \h </w:instrText>
        </w:r>
        <w:r>
          <w:rPr>
            <w:noProof/>
          </w:rPr>
        </w:r>
        <w:r>
          <w:rPr>
            <w:noProof/>
            <w:webHidden/>
          </w:rPr>
          <w:fldChar w:fldCharType="separate"/>
        </w:r>
        <w:r>
          <w:rPr>
            <w:noProof/>
            <w:webHidden/>
          </w:rPr>
          <w:t>34</w:t>
        </w:r>
        <w:r>
          <w:rPr>
            <w:noProof/>
            <w:webHidden/>
          </w:rPr>
          <w:fldChar w:fldCharType="end"/>
        </w:r>
      </w:hyperlink>
    </w:p>
    <w:p w:rsidR="00383FF7" w:rsidRDefault="00383FF7">
      <w:pPr>
        <w:pStyle w:val="20"/>
        <w:tabs>
          <w:tab w:val="right" w:leader="dot" w:pos="8681"/>
        </w:tabs>
        <w:ind w:left="420"/>
        <w:rPr>
          <w:noProof/>
          <w:sz w:val="21"/>
        </w:rPr>
      </w:pPr>
      <w:hyperlink w:anchor="_Toc91132031" w:history="1">
        <w:r>
          <w:rPr>
            <w:rStyle w:val="a5"/>
            <w:rFonts w:hint="eastAsia"/>
            <w:noProof/>
          </w:rPr>
          <w:t>第五节</w:t>
        </w:r>
        <w:r>
          <w:rPr>
            <w:rStyle w:val="a5"/>
            <w:rFonts w:hint="eastAsia"/>
            <w:noProof/>
          </w:rPr>
          <w:t xml:space="preserve"> </w:t>
        </w:r>
        <w:r>
          <w:rPr>
            <w:rStyle w:val="a5"/>
            <w:rFonts w:hint="eastAsia"/>
            <w:noProof/>
          </w:rPr>
          <w:t>基础大体积混凝土温差控制</w:t>
        </w:r>
        <w:r>
          <w:rPr>
            <w:noProof/>
            <w:webHidden/>
          </w:rPr>
          <w:tab/>
        </w:r>
        <w:r>
          <w:rPr>
            <w:noProof/>
            <w:webHidden/>
          </w:rPr>
          <w:fldChar w:fldCharType="begin"/>
        </w:r>
        <w:r>
          <w:rPr>
            <w:noProof/>
            <w:webHidden/>
          </w:rPr>
          <w:instrText xml:space="preserve"> PAGEREF _Toc91132031 \h </w:instrText>
        </w:r>
        <w:r>
          <w:rPr>
            <w:noProof/>
          </w:rPr>
        </w:r>
        <w:r>
          <w:rPr>
            <w:noProof/>
            <w:webHidden/>
          </w:rPr>
          <w:fldChar w:fldCharType="separate"/>
        </w:r>
        <w:r>
          <w:rPr>
            <w:noProof/>
            <w:webHidden/>
          </w:rPr>
          <w:t>34</w:t>
        </w:r>
        <w:r>
          <w:rPr>
            <w:noProof/>
            <w:webHidden/>
          </w:rPr>
          <w:fldChar w:fldCharType="end"/>
        </w:r>
      </w:hyperlink>
    </w:p>
    <w:p w:rsidR="00383FF7" w:rsidRDefault="00383FF7">
      <w:pPr>
        <w:pStyle w:val="20"/>
        <w:tabs>
          <w:tab w:val="right" w:leader="dot" w:pos="8681"/>
        </w:tabs>
        <w:ind w:left="420"/>
        <w:rPr>
          <w:noProof/>
          <w:sz w:val="21"/>
        </w:rPr>
      </w:pPr>
      <w:hyperlink w:anchor="_Toc91132032" w:history="1">
        <w:r>
          <w:rPr>
            <w:rStyle w:val="a5"/>
            <w:rFonts w:hint="eastAsia"/>
            <w:noProof/>
          </w:rPr>
          <w:t>第六节</w:t>
        </w:r>
        <w:r>
          <w:rPr>
            <w:rStyle w:val="a5"/>
            <w:rFonts w:hint="eastAsia"/>
            <w:noProof/>
          </w:rPr>
          <w:t xml:space="preserve"> </w:t>
        </w:r>
        <w:r>
          <w:rPr>
            <w:rStyle w:val="a5"/>
            <w:rFonts w:hint="eastAsia"/>
            <w:noProof/>
          </w:rPr>
          <w:t>建筑物沉降观测方案</w:t>
        </w:r>
        <w:r>
          <w:rPr>
            <w:noProof/>
            <w:webHidden/>
          </w:rPr>
          <w:tab/>
        </w:r>
        <w:r>
          <w:rPr>
            <w:noProof/>
            <w:webHidden/>
          </w:rPr>
          <w:fldChar w:fldCharType="begin"/>
        </w:r>
        <w:r>
          <w:rPr>
            <w:noProof/>
            <w:webHidden/>
          </w:rPr>
          <w:instrText xml:space="preserve"> PAGEREF _Toc91132032 \h </w:instrText>
        </w:r>
        <w:r>
          <w:rPr>
            <w:noProof/>
          </w:rPr>
        </w:r>
        <w:r>
          <w:rPr>
            <w:noProof/>
            <w:webHidden/>
          </w:rPr>
          <w:fldChar w:fldCharType="separate"/>
        </w:r>
        <w:r>
          <w:rPr>
            <w:noProof/>
            <w:webHidden/>
          </w:rPr>
          <w:t>36</w:t>
        </w:r>
        <w:r>
          <w:rPr>
            <w:noProof/>
            <w:webHidden/>
          </w:rPr>
          <w:fldChar w:fldCharType="end"/>
        </w:r>
      </w:hyperlink>
    </w:p>
    <w:p w:rsidR="00383FF7" w:rsidRDefault="00383FF7">
      <w:pPr>
        <w:pStyle w:val="30"/>
        <w:tabs>
          <w:tab w:val="right" w:leader="dot" w:pos="8681"/>
        </w:tabs>
        <w:rPr>
          <w:noProof/>
        </w:rPr>
      </w:pPr>
      <w:hyperlink w:anchor="_Toc91132033" w:history="1">
        <w:r>
          <w:rPr>
            <w:rStyle w:val="a5"/>
            <w:noProof/>
          </w:rPr>
          <w:t>1.</w:t>
        </w:r>
        <w:r>
          <w:rPr>
            <w:rStyle w:val="a5"/>
            <w:rFonts w:hint="eastAsia"/>
            <w:noProof/>
          </w:rPr>
          <w:t xml:space="preserve"> </w:t>
        </w:r>
        <w:r>
          <w:rPr>
            <w:rStyle w:val="a5"/>
            <w:rFonts w:hint="eastAsia"/>
            <w:noProof/>
          </w:rPr>
          <w:t>基准点的设置</w:t>
        </w:r>
        <w:r>
          <w:rPr>
            <w:noProof/>
            <w:webHidden/>
          </w:rPr>
          <w:tab/>
        </w:r>
        <w:r>
          <w:rPr>
            <w:noProof/>
            <w:webHidden/>
          </w:rPr>
          <w:fldChar w:fldCharType="begin"/>
        </w:r>
        <w:r>
          <w:rPr>
            <w:noProof/>
            <w:webHidden/>
          </w:rPr>
          <w:instrText xml:space="preserve"> PAGEREF _Toc91132033 \h </w:instrText>
        </w:r>
        <w:r>
          <w:rPr>
            <w:noProof/>
          </w:rPr>
        </w:r>
        <w:r>
          <w:rPr>
            <w:noProof/>
            <w:webHidden/>
          </w:rPr>
          <w:fldChar w:fldCharType="separate"/>
        </w:r>
        <w:r>
          <w:rPr>
            <w:noProof/>
            <w:webHidden/>
          </w:rPr>
          <w:t>36</w:t>
        </w:r>
        <w:r>
          <w:rPr>
            <w:noProof/>
            <w:webHidden/>
          </w:rPr>
          <w:fldChar w:fldCharType="end"/>
        </w:r>
      </w:hyperlink>
    </w:p>
    <w:p w:rsidR="00383FF7" w:rsidRDefault="00383FF7">
      <w:pPr>
        <w:pStyle w:val="30"/>
        <w:tabs>
          <w:tab w:val="right" w:leader="dot" w:pos="8681"/>
        </w:tabs>
        <w:rPr>
          <w:noProof/>
        </w:rPr>
      </w:pPr>
      <w:hyperlink w:anchor="_Toc91132034" w:history="1">
        <w:r>
          <w:rPr>
            <w:rStyle w:val="a5"/>
            <w:noProof/>
          </w:rPr>
          <w:t>2.</w:t>
        </w:r>
        <w:r>
          <w:rPr>
            <w:rStyle w:val="a5"/>
            <w:rFonts w:hint="eastAsia"/>
            <w:noProof/>
          </w:rPr>
          <w:t xml:space="preserve"> </w:t>
        </w:r>
        <w:r>
          <w:rPr>
            <w:rStyle w:val="a5"/>
            <w:rFonts w:hint="eastAsia"/>
            <w:noProof/>
          </w:rPr>
          <w:t>基准点和观测点的保护</w:t>
        </w:r>
        <w:r>
          <w:rPr>
            <w:noProof/>
            <w:webHidden/>
          </w:rPr>
          <w:tab/>
        </w:r>
        <w:r>
          <w:rPr>
            <w:noProof/>
            <w:webHidden/>
          </w:rPr>
          <w:fldChar w:fldCharType="begin"/>
        </w:r>
        <w:r>
          <w:rPr>
            <w:noProof/>
            <w:webHidden/>
          </w:rPr>
          <w:instrText xml:space="preserve"> PAGEREF _Toc91132034 \h </w:instrText>
        </w:r>
        <w:r>
          <w:rPr>
            <w:noProof/>
          </w:rPr>
        </w:r>
        <w:r>
          <w:rPr>
            <w:noProof/>
            <w:webHidden/>
          </w:rPr>
          <w:fldChar w:fldCharType="separate"/>
        </w:r>
        <w:r>
          <w:rPr>
            <w:noProof/>
            <w:webHidden/>
          </w:rPr>
          <w:t>36</w:t>
        </w:r>
        <w:r>
          <w:rPr>
            <w:noProof/>
            <w:webHidden/>
          </w:rPr>
          <w:fldChar w:fldCharType="end"/>
        </w:r>
      </w:hyperlink>
    </w:p>
    <w:p w:rsidR="00383FF7" w:rsidRDefault="00383FF7">
      <w:pPr>
        <w:pStyle w:val="30"/>
        <w:tabs>
          <w:tab w:val="right" w:leader="dot" w:pos="8681"/>
        </w:tabs>
        <w:rPr>
          <w:noProof/>
        </w:rPr>
      </w:pPr>
      <w:hyperlink w:anchor="_Toc91132035" w:history="1">
        <w:r>
          <w:rPr>
            <w:rStyle w:val="a5"/>
            <w:noProof/>
          </w:rPr>
          <w:t>3.</w:t>
        </w:r>
        <w:r>
          <w:rPr>
            <w:rStyle w:val="a5"/>
            <w:rFonts w:hint="eastAsia"/>
            <w:noProof/>
          </w:rPr>
          <w:t xml:space="preserve"> </w:t>
        </w:r>
        <w:r>
          <w:rPr>
            <w:rStyle w:val="a5"/>
            <w:rFonts w:hint="eastAsia"/>
            <w:noProof/>
          </w:rPr>
          <w:t>观测成果管理</w:t>
        </w:r>
        <w:r>
          <w:rPr>
            <w:noProof/>
            <w:webHidden/>
          </w:rPr>
          <w:tab/>
        </w:r>
        <w:r>
          <w:rPr>
            <w:noProof/>
            <w:webHidden/>
          </w:rPr>
          <w:fldChar w:fldCharType="begin"/>
        </w:r>
        <w:r>
          <w:rPr>
            <w:noProof/>
            <w:webHidden/>
          </w:rPr>
          <w:instrText xml:space="preserve"> PAGEREF _Toc91132035 \h </w:instrText>
        </w:r>
        <w:r>
          <w:rPr>
            <w:noProof/>
          </w:rPr>
        </w:r>
        <w:r>
          <w:rPr>
            <w:noProof/>
            <w:webHidden/>
          </w:rPr>
          <w:fldChar w:fldCharType="separate"/>
        </w:r>
        <w:r>
          <w:rPr>
            <w:noProof/>
            <w:webHidden/>
          </w:rPr>
          <w:t>36</w:t>
        </w:r>
        <w:r>
          <w:rPr>
            <w:noProof/>
            <w:webHidden/>
          </w:rPr>
          <w:fldChar w:fldCharType="end"/>
        </w:r>
      </w:hyperlink>
    </w:p>
    <w:p w:rsidR="00383FF7" w:rsidRDefault="00383FF7">
      <w:pPr>
        <w:pStyle w:val="30"/>
        <w:tabs>
          <w:tab w:val="right" w:leader="dot" w:pos="8681"/>
        </w:tabs>
        <w:rPr>
          <w:noProof/>
        </w:rPr>
      </w:pPr>
      <w:hyperlink w:anchor="_Toc91132036" w:history="1">
        <w:r>
          <w:rPr>
            <w:rStyle w:val="a5"/>
            <w:noProof/>
          </w:rPr>
          <w:t>4.</w:t>
        </w:r>
        <w:r>
          <w:rPr>
            <w:rStyle w:val="a5"/>
            <w:rFonts w:hint="eastAsia"/>
            <w:noProof/>
          </w:rPr>
          <w:t xml:space="preserve"> </w:t>
        </w:r>
        <w:r>
          <w:rPr>
            <w:rStyle w:val="a5"/>
            <w:rFonts w:hint="eastAsia"/>
            <w:noProof/>
          </w:rPr>
          <w:t>沉降观测的具体步骤</w:t>
        </w:r>
        <w:r>
          <w:rPr>
            <w:noProof/>
            <w:webHidden/>
          </w:rPr>
          <w:tab/>
        </w:r>
        <w:r>
          <w:rPr>
            <w:noProof/>
            <w:webHidden/>
          </w:rPr>
          <w:fldChar w:fldCharType="begin"/>
        </w:r>
        <w:r>
          <w:rPr>
            <w:noProof/>
            <w:webHidden/>
          </w:rPr>
          <w:instrText xml:space="preserve"> PAGEREF _Toc91132036 \h </w:instrText>
        </w:r>
        <w:r>
          <w:rPr>
            <w:noProof/>
          </w:rPr>
        </w:r>
        <w:r>
          <w:rPr>
            <w:noProof/>
            <w:webHidden/>
          </w:rPr>
          <w:fldChar w:fldCharType="separate"/>
        </w:r>
        <w:r>
          <w:rPr>
            <w:noProof/>
            <w:webHidden/>
          </w:rPr>
          <w:t>37</w:t>
        </w:r>
        <w:r>
          <w:rPr>
            <w:noProof/>
            <w:webHidden/>
          </w:rPr>
          <w:fldChar w:fldCharType="end"/>
        </w:r>
      </w:hyperlink>
    </w:p>
    <w:p w:rsidR="00383FF7" w:rsidRDefault="00383FF7">
      <w:pPr>
        <w:pStyle w:val="20"/>
        <w:tabs>
          <w:tab w:val="right" w:leader="dot" w:pos="8681"/>
        </w:tabs>
        <w:ind w:left="420"/>
        <w:rPr>
          <w:noProof/>
          <w:sz w:val="21"/>
        </w:rPr>
      </w:pPr>
      <w:hyperlink w:anchor="_Toc91132037" w:history="1">
        <w:r>
          <w:rPr>
            <w:rStyle w:val="a5"/>
            <w:rFonts w:hint="eastAsia"/>
            <w:noProof/>
          </w:rPr>
          <w:t>第七节</w:t>
        </w:r>
        <w:r>
          <w:rPr>
            <w:rStyle w:val="a5"/>
            <w:rFonts w:hint="eastAsia"/>
            <w:noProof/>
          </w:rPr>
          <w:t xml:space="preserve"> </w:t>
        </w:r>
        <w:r>
          <w:rPr>
            <w:rStyle w:val="a5"/>
            <w:rFonts w:hint="eastAsia"/>
            <w:noProof/>
          </w:rPr>
          <w:t>人群密集区的安全设施方案</w:t>
        </w:r>
        <w:r>
          <w:rPr>
            <w:noProof/>
            <w:webHidden/>
          </w:rPr>
          <w:tab/>
        </w:r>
        <w:r>
          <w:rPr>
            <w:noProof/>
            <w:webHidden/>
          </w:rPr>
          <w:fldChar w:fldCharType="begin"/>
        </w:r>
        <w:r>
          <w:rPr>
            <w:noProof/>
            <w:webHidden/>
          </w:rPr>
          <w:instrText xml:space="preserve"> PAGEREF _Toc91132037 \h </w:instrText>
        </w:r>
        <w:r>
          <w:rPr>
            <w:noProof/>
          </w:rPr>
        </w:r>
        <w:r>
          <w:rPr>
            <w:noProof/>
            <w:webHidden/>
          </w:rPr>
          <w:fldChar w:fldCharType="separate"/>
        </w:r>
        <w:r>
          <w:rPr>
            <w:noProof/>
            <w:webHidden/>
          </w:rPr>
          <w:t>37</w:t>
        </w:r>
        <w:r>
          <w:rPr>
            <w:noProof/>
            <w:webHidden/>
          </w:rPr>
          <w:fldChar w:fldCharType="end"/>
        </w:r>
      </w:hyperlink>
    </w:p>
    <w:p w:rsidR="00383FF7" w:rsidRDefault="00383FF7">
      <w:pPr>
        <w:pStyle w:val="30"/>
        <w:tabs>
          <w:tab w:val="right" w:leader="dot" w:pos="8681"/>
        </w:tabs>
        <w:rPr>
          <w:noProof/>
        </w:rPr>
      </w:pPr>
      <w:hyperlink w:anchor="_Toc91132038" w:history="1">
        <w:r>
          <w:rPr>
            <w:rStyle w:val="a5"/>
            <w:noProof/>
          </w:rPr>
          <w:t>1. ±0.00</w:t>
        </w:r>
        <w:r>
          <w:rPr>
            <w:rStyle w:val="a5"/>
            <w:rFonts w:hint="eastAsia"/>
            <w:noProof/>
          </w:rPr>
          <w:t>下安全设施方案</w:t>
        </w:r>
        <w:r>
          <w:rPr>
            <w:noProof/>
            <w:webHidden/>
          </w:rPr>
          <w:tab/>
        </w:r>
        <w:r>
          <w:rPr>
            <w:noProof/>
            <w:webHidden/>
          </w:rPr>
          <w:fldChar w:fldCharType="begin"/>
        </w:r>
        <w:r>
          <w:rPr>
            <w:noProof/>
            <w:webHidden/>
          </w:rPr>
          <w:instrText xml:space="preserve"> PAGEREF _Toc91132038 \h </w:instrText>
        </w:r>
        <w:r>
          <w:rPr>
            <w:noProof/>
          </w:rPr>
        </w:r>
        <w:r>
          <w:rPr>
            <w:noProof/>
            <w:webHidden/>
          </w:rPr>
          <w:fldChar w:fldCharType="separate"/>
        </w:r>
        <w:r>
          <w:rPr>
            <w:noProof/>
            <w:webHidden/>
          </w:rPr>
          <w:t>37</w:t>
        </w:r>
        <w:r>
          <w:rPr>
            <w:noProof/>
            <w:webHidden/>
          </w:rPr>
          <w:fldChar w:fldCharType="end"/>
        </w:r>
      </w:hyperlink>
    </w:p>
    <w:p w:rsidR="00383FF7" w:rsidRDefault="00383FF7">
      <w:pPr>
        <w:pStyle w:val="30"/>
        <w:tabs>
          <w:tab w:val="right" w:leader="dot" w:pos="8681"/>
        </w:tabs>
        <w:rPr>
          <w:noProof/>
        </w:rPr>
      </w:pPr>
      <w:hyperlink w:anchor="_Toc91132039" w:history="1">
        <w:r>
          <w:rPr>
            <w:rStyle w:val="a5"/>
            <w:noProof/>
          </w:rPr>
          <w:t>2.</w:t>
        </w:r>
        <w:r>
          <w:rPr>
            <w:rStyle w:val="a5"/>
            <w:rFonts w:hint="eastAsia"/>
            <w:noProof/>
          </w:rPr>
          <w:t xml:space="preserve"> </w:t>
        </w:r>
        <w:r>
          <w:rPr>
            <w:rStyle w:val="a5"/>
            <w:rFonts w:hint="eastAsia"/>
            <w:noProof/>
          </w:rPr>
          <w:t>安全设施方案</w:t>
        </w:r>
        <w:r>
          <w:rPr>
            <w:noProof/>
            <w:webHidden/>
          </w:rPr>
          <w:tab/>
        </w:r>
        <w:r>
          <w:rPr>
            <w:noProof/>
            <w:webHidden/>
          </w:rPr>
          <w:fldChar w:fldCharType="begin"/>
        </w:r>
        <w:r>
          <w:rPr>
            <w:noProof/>
            <w:webHidden/>
          </w:rPr>
          <w:instrText xml:space="preserve"> PAGEREF _Toc91132039 \h </w:instrText>
        </w:r>
        <w:r>
          <w:rPr>
            <w:noProof/>
          </w:rPr>
        </w:r>
        <w:r>
          <w:rPr>
            <w:noProof/>
            <w:webHidden/>
          </w:rPr>
          <w:fldChar w:fldCharType="separate"/>
        </w:r>
        <w:r>
          <w:rPr>
            <w:noProof/>
            <w:webHidden/>
          </w:rPr>
          <w:t>38</w:t>
        </w:r>
        <w:r>
          <w:rPr>
            <w:noProof/>
            <w:webHidden/>
          </w:rPr>
          <w:fldChar w:fldCharType="end"/>
        </w:r>
      </w:hyperlink>
    </w:p>
    <w:p w:rsidR="00383FF7" w:rsidRDefault="00383FF7">
      <w:pPr>
        <w:pStyle w:val="20"/>
        <w:tabs>
          <w:tab w:val="right" w:leader="dot" w:pos="8681"/>
        </w:tabs>
        <w:ind w:left="420"/>
        <w:rPr>
          <w:noProof/>
          <w:sz w:val="21"/>
        </w:rPr>
      </w:pPr>
      <w:hyperlink w:anchor="_Toc91132040" w:history="1">
        <w:r>
          <w:rPr>
            <w:rStyle w:val="a5"/>
            <w:rFonts w:hint="eastAsia"/>
            <w:noProof/>
          </w:rPr>
          <w:t>第八节</w:t>
        </w:r>
        <w:r>
          <w:rPr>
            <w:rStyle w:val="a5"/>
            <w:rFonts w:hint="eastAsia"/>
            <w:noProof/>
          </w:rPr>
          <w:t xml:space="preserve"> </w:t>
        </w:r>
        <w:r>
          <w:rPr>
            <w:rStyle w:val="a5"/>
            <w:rFonts w:hint="eastAsia"/>
            <w:noProof/>
          </w:rPr>
          <w:t>现场标准化、文明施工管理方案</w:t>
        </w:r>
        <w:r>
          <w:rPr>
            <w:noProof/>
            <w:webHidden/>
          </w:rPr>
          <w:tab/>
        </w:r>
        <w:r>
          <w:rPr>
            <w:noProof/>
            <w:webHidden/>
          </w:rPr>
          <w:fldChar w:fldCharType="begin"/>
        </w:r>
        <w:r>
          <w:rPr>
            <w:noProof/>
            <w:webHidden/>
          </w:rPr>
          <w:instrText xml:space="preserve"> PAGEREF _Toc91132040 \h </w:instrText>
        </w:r>
        <w:r>
          <w:rPr>
            <w:noProof/>
          </w:rPr>
        </w:r>
        <w:r>
          <w:rPr>
            <w:noProof/>
            <w:webHidden/>
          </w:rPr>
          <w:fldChar w:fldCharType="separate"/>
        </w:r>
        <w:r>
          <w:rPr>
            <w:noProof/>
            <w:webHidden/>
          </w:rPr>
          <w:t>39</w:t>
        </w:r>
        <w:r>
          <w:rPr>
            <w:noProof/>
            <w:webHidden/>
          </w:rPr>
          <w:fldChar w:fldCharType="end"/>
        </w:r>
      </w:hyperlink>
    </w:p>
    <w:p w:rsidR="00383FF7" w:rsidRDefault="00383FF7">
      <w:pPr>
        <w:pStyle w:val="30"/>
        <w:tabs>
          <w:tab w:val="right" w:leader="dot" w:pos="8681"/>
        </w:tabs>
        <w:rPr>
          <w:noProof/>
        </w:rPr>
      </w:pPr>
      <w:hyperlink w:anchor="_Toc91132041" w:history="1">
        <w:r>
          <w:rPr>
            <w:rStyle w:val="a5"/>
            <w:noProof/>
          </w:rPr>
          <w:t>1.</w:t>
        </w:r>
        <w:r>
          <w:rPr>
            <w:rStyle w:val="a5"/>
            <w:rFonts w:hint="eastAsia"/>
            <w:noProof/>
          </w:rPr>
          <w:t xml:space="preserve"> </w:t>
        </w:r>
        <w:r>
          <w:rPr>
            <w:rStyle w:val="a5"/>
            <w:rFonts w:hint="eastAsia"/>
            <w:noProof/>
          </w:rPr>
          <w:t>现场标准化、文明施工管理目标</w:t>
        </w:r>
        <w:r>
          <w:rPr>
            <w:noProof/>
            <w:webHidden/>
          </w:rPr>
          <w:tab/>
        </w:r>
        <w:r>
          <w:rPr>
            <w:noProof/>
            <w:webHidden/>
          </w:rPr>
          <w:fldChar w:fldCharType="begin"/>
        </w:r>
        <w:r>
          <w:rPr>
            <w:noProof/>
            <w:webHidden/>
          </w:rPr>
          <w:instrText xml:space="preserve"> PAGEREF _Toc91132041 \h </w:instrText>
        </w:r>
        <w:r>
          <w:rPr>
            <w:noProof/>
          </w:rPr>
        </w:r>
        <w:r>
          <w:rPr>
            <w:noProof/>
            <w:webHidden/>
          </w:rPr>
          <w:fldChar w:fldCharType="separate"/>
        </w:r>
        <w:r>
          <w:rPr>
            <w:noProof/>
            <w:webHidden/>
          </w:rPr>
          <w:t>39</w:t>
        </w:r>
        <w:r>
          <w:rPr>
            <w:noProof/>
            <w:webHidden/>
          </w:rPr>
          <w:fldChar w:fldCharType="end"/>
        </w:r>
      </w:hyperlink>
    </w:p>
    <w:p w:rsidR="00383FF7" w:rsidRDefault="00383FF7">
      <w:pPr>
        <w:pStyle w:val="30"/>
        <w:tabs>
          <w:tab w:val="right" w:leader="dot" w:pos="8681"/>
        </w:tabs>
        <w:rPr>
          <w:noProof/>
        </w:rPr>
      </w:pPr>
      <w:hyperlink w:anchor="_Toc91132042" w:history="1">
        <w:r>
          <w:rPr>
            <w:rStyle w:val="a5"/>
            <w:noProof/>
          </w:rPr>
          <w:t>2.</w:t>
        </w:r>
        <w:r>
          <w:rPr>
            <w:rStyle w:val="a5"/>
            <w:rFonts w:hint="eastAsia"/>
            <w:noProof/>
          </w:rPr>
          <w:t xml:space="preserve"> </w:t>
        </w:r>
        <w:r>
          <w:rPr>
            <w:rStyle w:val="a5"/>
            <w:rFonts w:hint="eastAsia"/>
            <w:noProof/>
          </w:rPr>
          <w:t>现场标化管理措施</w:t>
        </w:r>
        <w:r>
          <w:rPr>
            <w:noProof/>
            <w:webHidden/>
          </w:rPr>
          <w:tab/>
        </w:r>
        <w:r>
          <w:rPr>
            <w:noProof/>
            <w:webHidden/>
          </w:rPr>
          <w:fldChar w:fldCharType="begin"/>
        </w:r>
        <w:r>
          <w:rPr>
            <w:noProof/>
            <w:webHidden/>
          </w:rPr>
          <w:instrText xml:space="preserve"> PAGEREF _Toc91132042 \h </w:instrText>
        </w:r>
        <w:r>
          <w:rPr>
            <w:noProof/>
          </w:rPr>
        </w:r>
        <w:r>
          <w:rPr>
            <w:noProof/>
            <w:webHidden/>
          </w:rPr>
          <w:fldChar w:fldCharType="separate"/>
        </w:r>
        <w:r>
          <w:rPr>
            <w:noProof/>
            <w:webHidden/>
          </w:rPr>
          <w:t>40</w:t>
        </w:r>
        <w:r>
          <w:rPr>
            <w:noProof/>
            <w:webHidden/>
          </w:rPr>
          <w:fldChar w:fldCharType="end"/>
        </w:r>
      </w:hyperlink>
    </w:p>
    <w:p w:rsidR="00383FF7" w:rsidRDefault="00383FF7">
      <w:r>
        <w:fldChar w:fldCharType="end"/>
      </w:r>
    </w:p>
    <w:p w:rsidR="00383FF7" w:rsidRDefault="00383FF7">
      <w:pPr>
        <w:sectPr w:rsidR="00383FF7">
          <w:headerReference w:type="even" r:id="rId7"/>
          <w:headerReference w:type="default" r:id="rId8"/>
          <w:footerReference w:type="even" r:id="rId9"/>
          <w:footerReference w:type="default" r:id="rId10"/>
          <w:pgSz w:w="11906" w:h="16838"/>
          <w:pgMar w:top="935" w:right="1800" w:bottom="1440" w:left="1800" w:header="851" w:footer="992" w:gutter="0"/>
          <w:cols w:space="425"/>
          <w:docGrid w:type="lines" w:linePitch="312"/>
        </w:sectPr>
      </w:pPr>
    </w:p>
    <w:p w:rsidR="00383FF7" w:rsidRDefault="00383FF7">
      <w:pPr>
        <w:pStyle w:val="1"/>
        <w:spacing w:line="578" w:lineRule="auto"/>
        <w:ind w:firstLine="288"/>
        <w:jc w:val="center"/>
        <w:rPr>
          <w:rFonts w:hint="eastAsia"/>
        </w:rPr>
      </w:pPr>
      <w:bookmarkStart w:id="0" w:name="_Toc91131962"/>
      <w:r>
        <w:rPr>
          <w:rFonts w:hint="eastAsia"/>
        </w:rPr>
        <w:t>编制说明</w:t>
      </w:r>
      <w:bookmarkStart w:id="1" w:name="zheng"/>
      <w:bookmarkEnd w:id="0"/>
      <w:bookmarkEnd w:id="1"/>
    </w:p>
    <w:p w:rsidR="00383FF7" w:rsidRDefault="00383FF7">
      <w:pPr>
        <w:pStyle w:val="a6"/>
        <w:ind w:firstLine="480"/>
      </w:pPr>
      <w:r>
        <w:rPr>
          <w:rFonts w:hint="eastAsia"/>
        </w:rPr>
        <w:t>胜龙大厦位于市光门路口，南边是光东街，西边是道街，东边和北边为已建住宅楼，该工程设计新颖，风格独特，是一幢该区域标志性建筑。本施工组织设计对其地上、地下各分部分项工程进行编制。</w:t>
      </w:r>
    </w:p>
    <w:p w:rsidR="00383FF7" w:rsidRDefault="00383FF7">
      <w:pPr>
        <w:pStyle w:val="a6"/>
        <w:ind w:firstLine="480"/>
      </w:pPr>
      <w:r>
        <w:t xml:space="preserve">1.1  </w:t>
      </w:r>
      <w:r>
        <w:rPr>
          <w:rFonts w:hint="eastAsia"/>
        </w:rPr>
        <w:t>编制说明：</w:t>
      </w:r>
    </w:p>
    <w:p w:rsidR="00383FF7" w:rsidRDefault="00383FF7">
      <w:pPr>
        <w:pStyle w:val="a6"/>
        <w:ind w:firstLine="480"/>
      </w:pPr>
      <w:smartTag w:uri="urn:schemas-microsoft-com:office:smarttags" w:element="chsdate">
        <w:smartTagPr>
          <w:attr w:name="IsROCDate" w:val="False"/>
          <w:attr w:name="IsLunarDate" w:val="False"/>
          <w:attr w:name="Day" w:val="30"/>
          <w:attr w:name="Month" w:val="12"/>
          <w:attr w:name="Year" w:val="1899"/>
        </w:smartTagPr>
        <w:r>
          <w:t>1.1.1</w:t>
        </w:r>
      </w:smartTag>
      <w:r>
        <w:t xml:space="preserve">  </w:t>
      </w:r>
      <w:r>
        <w:rPr>
          <w:rFonts w:hint="eastAsia"/>
        </w:rPr>
        <w:t>本施工组织设计的编制依据如下：</w:t>
      </w:r>
    </w:p>
    <w:p w:rsidR="00383FF7" w:rsidRDefault="00383FF7">
      <w:pPr>
        <w:pStyle w:val="a6"/>
        <w:ind w:firstLine="480"/>
      </w:pPr>
      <w:r>
        <w:t>1</w:t>
      </w:r>
      <w:r>
        <w:rPr>
          <w:rFonts w:hint="eastAsia"/>
        </w:rPr>
        <w:t>．胜龙大厦工程招标文件；</w:t>
      </w:r>
    </w:p>
    <w:p w:rsidR="00383FF7" w:rsidRDefault="00383FF7">
      <w:pPr>
        <w:pStyle w:val="a6"/>
        <w:ind w:firstLine="480"/>
      </w:pPr>
      <w:r>
        <w:t>2</w:t>
      </w:r>
      <w:r>
        <w:rPr>
          <w:rFonts w:hint="eastAsia"/>
        </w:rPr>
        <w:t>．胜龙大厦工程建筑、结构及各专业施工图；</w:t>
      </w:r>
    </w:p>
    <w:p w:rsidR="00383FF7" w:rsidRDefault="00383FF7">
      <w:pPr>
        <w:pStyle w:val="a6"/>
        <w:ind w:firstLine="480"/>
      </w:pPr>
      <w:r>
        <w:t xml:space="preserve">3. </w:t>
      </w:r>
      <w:r>
        <w:rPr>
          <w:rFonts w:hint="eastAsia"/>
        </w:rPr>
        <w:t>胜龙大厦工程的地质勘探报告；</w:t>
      </w:r>
    </w:p>
    <w:p w:rsidR="00383FF7" w:rsidRDefault="00383FF7">
      <w:pPr>
        <w:pStyle w:val="a6"/>
        <w:ind w:firstLine="480"/>
      </w:pPr>
      <w:r>
        <w:t>4</w:t>
      </w:r>
      <w:r>
        <w:rPr>
          <w:rFonts w:hint="eastAsia"/>
        </w:rPr>
        <w:t>．现行国家有关施工及验收规范、结构规范；</w:t>
      </w:r>
    </w:p>
    <w:p w:rsidR="00383FF7" w:rsidRDefault="00383FF7">
      <w:pPr>
        <w:pStyle w:val="a6"/>
        <w:ind w:firstLine="480"/>
      </w:pPr>
      <w:r>
        <w:t>5</w:t>
      </w:r>
      <w:r>
        <w:rPr>
          <w:rFonts w:hint="eastAsia"/>
        </w:rPr>
        <w:t>．政府有关法规、法令。</w:t>
      </w:r>
    </w:p>
    <w:p w:rsidR="00383FF7" w:rsidRDefault="00383FF7">
      <w:pPr>
        <w:pStyle w:val="a6"/>
        <w:ind w:firstLine="480"/>
      </w:pPr>
      <w:r>
        <w:t xml:space="preserve">1.2  </w:t>
      </w:r>
      <w:r>
        <w:rPr>
          <w:rFonts w:hint="eastAsia"/>
        </w:rPr>
        <w:t>由于编者水平有限，加之时间仓促，编制过程中难免出现不足之处，请各位专家及同仁批评指正。</w:t>
      </w:r>
    </w:p>
    <w:p w:rsidR="00383FF7" w:rsidRDefault="00383FF7">
      <w:pPr>
        <w:sectPr w:rsidR="00383FF7">
          <w:pgSz w:w="11906" w:h="16838" w:code="9"/>
          <w:pgMar w:top="1440" w:right="1418" w:bottom="1440" w:left="1797" w:header="851" w:footer="992" w:gutter="0"/>
          <w:pgNumType w:start="1"/>
          <w:cols w:space="425"/>
          <w:docGrid w:type="lines" w:linePitch="312"/>
        </w:sectPr>
      </w:pPr>
    </w:p>
    <w:p w:rsidR="00383FF7" w:rsidRDefault="00383FF7">
      <w:pPr>
        <w:pStyle w:val="1"/>
        <w:spacing w:line="578" w:lineRule="auto"/>
        <w:ind w:firstLine="288"/>
        <w:jc w:val="center"/>
        <w:rPr>
          <w:rFonts w:hint="eastAsia"/>
        </w:rPr>
      </w:pPr>
      <w:bookmarkStart w:id="2" w:name="_Toc91131963"/>
      <w:r>
        <w:rPr>
          <w:rFonts w:hint="eastAsia"/>
        </w:rPr>
        <w:t>工程概况</w:t>
      </w:r>
      <w:bookmarkEnd w:id="2"/>
    </w:p>
    <w:p w:rsidR="00383FF7" w:rsidRDefault="00383FF7">
      <w:pPr>
        <w:pStyle w:val="a6"/>
        <w:ind w:firstLine="480"/>
      </w:pPr>
      <w:r>
        <w:rPr>
          <w:rFonts w:hint="eastAsia"/>
        </w:rPr>
        <w:t>胜龙大厦是一幢集商业、办公、住宅为一体的多功能综合性大厦，按</w:t>
      </w:r>
      <w:r>
        <w:t>7</w:t>
      </w:r>
      <w:r>
        <w:rPr>
          <w:rFonts w:hint="eastAsia"/>
        </w:rPr>
        <w:t>级</w:t>
      </w:r>
      <w:r>
        <w:t>3</w:t>
      </w:r>
      <w:r>
        <w:rPr>
          <w:rFonts w:hint="eastAsia"/>
        </w:rPr>
        <w:t>度抗震设计。</w:t>
      </w:r>
    </w:p>
    <w:p w:rsidR="00383FF7" w:rsidRDefault="00383FF7">
      <w:pPr>
        <w:pStyle w:val="a6"/>
        <w:ind w:firstLine="482"/>
        <w:rPr>
          <w:b/>
        </w:rPr>
      </w:pPr>
      <w:r>
        <w:rPr>
          <w:rFonts w:hint="eastAsia"/>
          <w:b/>
        </w:rPr>
        <w:t>2.1</w:t>
      </w:r>
      <w:r>
        <w:rPr>
          <w:rFonts w:hint="eastAsia"/>
          <w:b/>
        </w:rPr>
        <w:t>、建筑特点</w:t>
      </w:r>
    </w:p>
    <w:p w:rsidR="00383FF7" w:rsidRDefault="00383FF7">
      <w:pPr>
        <w:pStyle w:val="a6"/>
        <w:ind w:firstLine="480"/>
      </w:pPr>
      <w:r>
        <w:rPr>
          <w:rFonts w:hint="eastAsia"/>
        </w:rPr>
        <w:t>本工程占地面积</w:t>
      </w:r>
      <w:smartTag w:uri="urn:schemas-microsoft-com:office:smarttags" w:element="chmetcnv">
        <w:smartTagPr>
          <w:attr w:name="TCSC" w:val="0"/>
          <w:attr w:name="NumberType" w:val="1"/>
          <w:attr w:name="Negative" w:val="False"/>
          <w:attr w:name="HasSpace" w:val="True"/>
          <w:attr w:name="SourceValue" w:val="2342.7"/>
          <w:attr w:name="UnitName" w:val="m2"/>
        </w:smartTagPr>
        <w:r>
          <w:t>2342.7 m2</w:t>
        </w:r>
      </w:smartTag>
      <w:r>
        <w:t xml:space="preserve"> </w:t>
      </w:r>
      <w:r>
        <w:rPr>
          <w:rFonts w:hint="eastAsia"/>
        </w:rPr>
        <w:t>，总建筑面积</w:t>
      </w:r>
      <w:smartTag w:uri="urn:schemas-microsoft-com:office:smarttags" w:element="chmetcnv">
        <w:smartTagPr>
          <w:attr w:name="TCSC" w:val="0"/>
          <w:attr w:name="NumberType" w:val="1"/>
          <w:attr w:name="Negative" w:val="False"/>
          <w:attr w:name="HasSpace" w:val="False"/>
          <w:attr w:name="SourceValue" w:val="18975"/>
          <w:attr w:name="UnitName" w:val="m2"/>
        </w:smartTagPr>
        <w:r>
          <w:t>18975m2</w:t>
        </w:r>
      </w:smartTag>
      <w:r>
        <w:t xml:space="preserve"> </w:t>
      </w:r>
      <w:r>
        <w:rPr>
          <w:rFonts w:hint="eastAsia"/>
        </w:rPr>
        <w:t>，工程由地下二层，地上二层商场，北边三至七层为办公楼，南边三至九层为商住楼组成，建筑物总高度办公楼为</w:t>
      </w:r>
      <w:smartTag w:uri="urn:schemas-microsoft-com:office:smarttags" w:element="chmetcnv">
        <w:smartTagPr>
          <w:attr w:name="TCSC" w:val="0"/>
          <w:attr w:name="NumberType" w:val="1"/>
          <w:attr w:name="Negative" w:val="False"/>
          <w:attr w:name="HasSpace" w:val="False"/>
          <w:attr w:name="SourceValue" w:val="29.7"/>
          <w:attr w:name="UnitName" w:val="米"/>
        </w:smartTagPr>
        <w:r>
          <w:t>29.7</w:t>
        </w:r>
        <w:r>
          <w:rPr>
            <w:rFonts w:hint="eastAsia"/>
          </w:rPr>
          <w:t>米</w:t>
        </w:r>
      </w:smartTag>
      <w:r>
        <w:rPr>
          <w:rFonts w:hint="eastAsia"/>
        </w:rPr>
        <w:t>，商住楼为</w:t>
      </w:r>
      <w:smartTag w:uri="urn:schemas-microsoft-com:office:smarttags" w:element="chmetcnv">
        <w:smartTagPr>
          <w:attr w:name="TCSC" w:val="0"/>
          <w:attr w:name="NumberType" w:val="1"/>
          <w:attr w:name="Negative" w:val="False"/>
          <w:attr w:name="HasSpace" w:val="False"/>
          <w:attr w:name="SourceValue" w:val="36.3"/>
          <w:attr w:name="UnitName" w:val="米"/>
        </w:smartTagPr>
        <w:r>
          <w:t>36.3</w:t>
        </w:r>
        <w:r>
          <w:rPr>
            <w:rFonts w:hint="eastAsia"/>
          </w:rPr>
          <w:t>米</w:t>
        </w:r>
      </w:smartTag>
      <w:r>
        <w:rPr>
          <w:rFonts w:hint="eastAsia"/>
        </w:rPr>
        <w:t>，</w:t>
      </w:r>
      <w:r>
        <w:t xml:space="preserve"> </w:t>
      </w:r>
      <w:r>
        <w:rPr>
          <w:rFonts w:hint="eastAsia"/>
        </w:rPr>
        <w:t>地下二层层高为</w:t>
      </w:r>
      <w:smartTag w:uri="urn:schemas-microsoft-com:office:smarttags" w:element="chmetcnv">
        <w:smartTagPr>
          <w:attr w:name="TCSC" w:val="0"/>
          <w:attr w:name="NumberType" w:val="1"/>
          <w:attr w:name="Negative" w:val="False"/>
          <w:attr w:name="HasSpace" w:val="False"/>
          <w:attr w:name="SourceValue" w:val="4.2"/>
          <w:attr w:name="UnitName" w:val="米"/>
        </w:smartTagPr>
        <w:r>
          <w:t>4.2</w:t>
        </w:r>
        <w:r>
          <w:rPr>
            <w:rFonts w:hint="eastAsia"/>
          </w:rPr>
          <w:t>米</w:t>
        </w:r>
      </w:smartTag>
      <w:r>
        <w:rPr>
          <w:rFonts w:hint="eastAsia"/>
        </w:rPr>
        <w:t>，地上两层商场层高为</w:t>
      </w:r>
      <w:smartTag w:uri="urn:schemas-microsoft-com:office:smarttags" w:element="chmetcnv">
        <w:smartTagPr>
          <w:attr w:name="TCSC" w:val="0"/>
          <w:attr w:name="NumberType" w:val="1"/>
          <w:attr w:name="Negative" w:val="False"/>
          <w:attr w:name="HasSpace" w:val="False"/>
          <w:attr w:name="SourceValue" w:val="4.2"/>
          <w:attr w:name="UnitName" w:val="米"/>
        </w:smartTagPr>
        <w:r>
          <w:t>4.2</w:t>
        </w:r>
        <w:r>
          <w:rPr>
            <w:rFonts w:hint="eastAsia"/>
          </w:rPr>
          <w:t>米</w:t>
        </w:r>
      </w:smartTag>
      <w:r>
        <w:rPr>
          <w:rFonts w:hint="eastAsia"/>
        </w:rPr>
        <w:t>，商住楼标准层层高为</w:t>
      </w:r>
      <w:smartTag w:uri="urn:schemas-microsoft-com:office:smarttags" w:element="chmetcnv">
        <w:smartTagPr>
          <w:attr w:name="TCSC" w:val="0"/>
          <w:attr w:name="NumberType" w:val="1"/>
          <w:attr w:name="Negative" w:val="False"/>
          <w:attr w:name="HasSpace" w:val="False"/>
          <w:attr w:name="SourceValue" w:val="2.8"/>
          <w:attr w:name="UnitName" w:val="米"/>
        </w:smartTagPr>
        <w:r>
          <w:t>2.8</w:t>
        </w:r>
        <w:r>
          <w:rPr>
            <w:rFonts w:hint="eastAsia"/>
          </w:rPr>
          <w:t>米</w:t>
        </w:r>
      </w:smartTag>
      <w:r>
        <w:rPr>
          <w:rFonts w:hint="eastAsia"/>
        </w:rPr>
        <w:t>，±</w:t>
      </w:r>
      <w:r>
        <w:t>0.00</w:t>
      </w:r>
      <w:r>
        <w:rPr>
          <w:rFonts w:hint="eastAsia"/>
        </w:rPr>
        <w:t>室内外高低差为</w:t>
      </w:r>
      <w:smartTag w:uri="urn:schemas-microsoft-com:office:smarttags" w:element="chmetcnv">
        <w:smartTagPr>
          <w:attr w:name="TCSC" w:val="0"/>
          <w:attr w:name="NumberType" w:val="1"/>
          <w:attr w:name="Negative" w:val="False"/>
          <w:attr w:name="HasSpace" w:val="False"/>
          <w:attr w:name="SourceValue" w:val=".45"/>
          <w:attr w:name="UnitName" w:val="米"/>
        </w:smartTagPr>
        <w:r>
          <w:t>0.45</w:t>
        </w:r>
        <w:r>
          <w:rPr>
            <w:rFonts w:hint="eastAsia"/>
          </w:rPr>
          <w:t>米</w:t>
        </w:r>
      </w:smartTag>
      <w:r>
        <w:rPr>
          <w:rFonts w:hint="eastAsia"/>
        </w:rPr>
        <w:t>，其中，地下二层为车库、农贸市场的库房、消防生活水池、配电房等，地下一层为农贸市场。</w:t>
      </w:r>
    </w:p>
    <w:p w:rsidR="00383FF7" w:rsidRDefault="00383FF7">
      <w:pPr>
        <w:pStyle w:val="a6"/>
        <w:ind w:firstLine="480"/>
      </w:pPr>
      <w:r>
        <w:rPr>
          <w:rFonts w:hint="eastAsia"/>
        </w:rPr>
        <w:t>本工程的外装修，地下一层柱面挂贴花岗岩柱面，</w:t>
      </w:r>
      <w:r>
        <w:t>1-2</w:t>
      </w:r>
      <w:r>
        <w:rPr>
          <w:rFonts w:hint="eastAsia"/>
        </w:rPr>
        <w:t>层墙面为挂贴石岛红色花岗岩，外墙面为</w:t>
      </w:r>
      <w:r>
        <w:t>100</w:t>
      </w:r>
      <w:r>
        <w:rPr>
          <w:rFonts w:hint="eastAsia"/>
        </w:rPr>
        <w:t>×</w:t>
      </w:r>
      <w:r>
        <w:t>100</w:t>
      </w:r>
      <w:r>
        <w:rPr>
          <w:rFonts w:hint="eastAsia"/>
        </w:rPr>
        <w:t>彩色面砖，所有的窗均为</w:t>
      </w:r>
      <w:r>
        <w:t>VPVC</w:t>
      </w:r>
      <w:r>
        <w:rPr>
          <w:rFonts w:hint="eastAsia"/>
        </w:rPr>
        <w:t>窗，玻璃为浅灰色中空镀膜玻璃窗（商场窗），地下一层为</w:t>
      </w:r>
      <w:r>
        <w:t>10</w:t>
      </w:r>
      <w:r>
        <w:rPr>
          <w:rFonts w:hint="eastAsia"/>
        </w:rPr>
        <w:t>厚上挂式隐框镀膜玻璃窗，在中间走道、三层立面上为灰色玻璃幕墙，屋面采用憎水性膨胀珍珠岩块保温材料找坡，三元乙丙防水材料，地砖美化。</w:t>
      </w:r>
    </w:p>
    <w:p w:rsidR="00383FF7" w:rsidRDefault="00383FF7">
      <w:pPr>
        <w:pStyle w:val="a6"/>
        <w:ind w:firstLine="480"/>
      </w:pPr>
      <w:r>
        <w:rPr>
          <w:rFonts w:hint="eastAsia"/>
        </w:rPr>
        <w:t>室内装修，地下二层地面除甲乙丙楼梯及核心筒楼梯是地砖楼地面外，其余均为水泥地面，内墙面、配电房采用木丝吸音墙面，值班室、机房以及核心筒楼梯间为乳胶漆墙面，其余墙面均为喷白。平顶：配电房为轻钢龙骨矿石板，值班室为轻钢龙骨纸面石膏板，其余均为粉刷乳胶漆平顶；地下一层楼面除办公大堂为花岗岩楼地面外，其余均为地砖楼地面，内墙面办公大堂为挂贴花岗岩墙面，厕所为瓷砖贴到平顶，其余均为乳胶漆墙面，平顶除楼梯间外，其余均为轻钢龙骨纸面石膏板，</w:t>
      </w:r>
      <w:r>
        <w:t>1-2</w:t>
      </w:r>
      <w:r>
        <w:rPr>
          <w:rFonts w:hint="eastAsia"/>
        </w:rPr>
        <w:t>层商场地坪除商场戊楼梯为花岗岩楼地面外，其余均为地砖楼地面，内墙面除厕所是瓷砖墙面，其余均是乳胶漆墙面，平顶除楼梯是用乳胶漆外，其余均为轻钢龙骨纸面石膏板吊顶，三</w:t>
      </w:r>
      <w:r>
        <w:t>-</w:t>
      </w:r>
      <w:r>
        <w:rPr>
          <w:rFonts w:hint="eastAsia"/>
        </w:rPr>
        <w:t>七层办公楼地坪均为地砖楼地面，墙面为乳胶漆墙面，平顶除楼梯间为乳胶漆外，其余均为轻钢龙骨纸面石膏板，三</w:t>
      </w:r>
      <w:r>
        <w:t>-</w:t>
      </w:r>
      <w:r>
        <w:rPr>
          <w:rFonts w:hint="eastAsia"/>
        </w:rPr>
        <w:t>九层住宅楼，地面为水泥地面，墙面除厨房、厕所外均为乳胶漆墙面。</w:t>
      </w:r>
    </w:p>
    <w:p w:rsidR="00383FF7" w:rsidRDefault="00383FF7">
      <w:pPr>
        <w:pStyle w:val="a6"/>
        <w:ind w:firstLine="482"/>
        <w:rPr>
          <w:b/>
          <w:bCs/>
        </w:rPr>
      </w:pPr>
      <w:r>
        <w:rPr>
          <w:rFonts w:hint="eastAsia"/>
          <w:b/>
          <w:bCs/>
        </w:rPr>
        <w:t>2.2</w:t>
      </w:r>
      <w:r>
        <w:rPr>
          <w:rFonts w:hint="eastAsia"/>
          <w:b/>
          <w:bCs/>
        </w:rPr>
        <w:t>、结构特点：</w:t>
      </w:r>
    </w:p>
    <w:p w:rsidR="00383FF7" w:rsidRDefault="00383FF7">
      <w:pPr>
        <w:pStyle w:val="a6"/>
        <w:ind w:firstLine="480"/>
      </w:pPr>
      <w:r>
        <w:rPr>
          <w:rFonts w:hint="eastAsia"/>
        </w:rPr>
        <w:t>根据工程特点、建筑要求及使用功能要求，本工程结构类型为全框架剪筒结构。</w:t>
      </w:r>
    </w:p>
    <w:p w:rsidR="00383FF7" w:rsidRDefault="00383FF7">
      <w:pPr>
        <w:pStyle w:val="a6"/>
        <w:ind w:firstLine="480"/>
      </w:pPr>
      <w:r>
        <w:rPr>
          <w:rFonts w:hint="eastAsia"/>
        </w:rPr>
        <w:t>基础形式：本工程采用人工挖孔灌注桩，承台采用桩帽加地梁拉结，核心筒区采用整板加群桩基础的形式。</w:t>
      </w:r>
    </w:p>
    <w:p w:rsidR="00383FF7" w:rsidRDefault="00383FF7">
      <w:pPr>
        <w:pStyle w:val="a6"/>
        <w:ind w:firstLine="480"/>
      </w:pPr>
      <w:r>
        <w:rPr>
          <w:rFonts w:hint="eastAsia"/>
        </w:rPr>
        <w:t>本工程不设施工缝，只在</w:t>
      </w:r>
      <w:r>
        <w:t>5</w:t>
      </w:r>
      <w:r>
        <w:rPr>
          <w:rFonts w:hint="eastAsia"/>
        </w:rPr>
        <w:t>～</w:t>
      </w:r>
      <w:r>
        <w:t>6</w:t>
      </w:r>
      <w:r>
        <w:rPr>
          <w:rFonts w:hint="eastAsia"/>
        </w:rPr>
        <w:t>轴中间支边处设置</w:t>
      </w:r>
      <w:r>
        <w:t>800</w:t>
      </w:r>
      <w:r>
        <w:rPr>
          <w:rFonts w:hint="eastAsia"/>
        </w:rPr>
        <w:t>宽施工期间的后浇带。</w:t>
      </w:r>
    </w:p>
    <w:p w:rsidR="00383FF7" w:rsidRDefault="00383FF7">
      <w:pPr>
        <w:pStyle w:val="a6"/>
        <w:ind w:firstLine="480"/>
      </w:pPr>
      <w:r>
        <w:rPr>
          <w:rFonts w:hint="eastAsia"/>
        </w:rPr>
        <w:t>结构材料的选用：</w:t>
      </w:r>
    </w:p>
    <w:p w:rsidR="00383FF7" w:rsidRDefault="00383FF7">
      <w:pPr>
        <w:pStyle w:val="a6"/>
        <w:ind w:firstLine="480"/>
      </w:pPr>
      <w:r>
        <w:t>1</w:t>
      </w:r>
      <w:r>
        <w:rPr>
          <w:rFonts w:hint="eastAsia"/>
        </w:rPr>
        <w:t>．砼强度等级为</w:t>
      </w:r>
      <w:r>
        <w:t>C25</w:t>
      </w:r>
      <w:r>
        <w:rPr>
          <w:rFonts w:hint="eastAsia"/>
        </w:rPr>
        <w:t>、</w:t>
      </w:r>
      <w:r>
        <w:t>C30</w:t>
      </w:r>
      <w:r>
        <w:rPr>
          <w:rFonts w:hint="eastAsia"/>
        </w:rPr>
        <w:t>、</w:t>
      </w:r>
      <w:r>
        <w:t>C35</w:t>
      </w:r>
      <w:r>
        <w:rPr>
          <w:rFonts w:hint="eastAsia"/>
        </w:rPr>
        <w:t>，其中基础大底板采用</w:t>
      </w:r>
      <w:r>
        <w:t>C30S8</w:t>
      </w:r>
      <w:r>
        <w:rPr>
          <w:rFonts w:hint="eastAsia"/>
        </w:rPr>
        <w:t>。</w:t>
      </w:r>
    </w:p>
    <w:p w:rsidR="00383FF7" w:rsidRDefault="00383FF7">
      <w:pPr>
        <w:pStyle w:val="a6"/>
        <w:ind w:firstLine="480"/>
      </w:pPr>
      <w:r>
        <w:t>2</w:t>
      </w:r>
      <w:r>
        <w:rPr>
          <w:rFonts w:hint="eastAsia"/>
        </w:rPr>
        <w:t>．钢筋采用Ⅰ级钢、Ⅱ级钢，优先采用国产钢材。</w:t>
      </w:r>
    </w:p>
    <w:p w:rsidR="00383FF7" w:rsidRDefault="00383FF7">
      <w:pPr>
        <w:pStyle w:val="a6"/>
        <w:ind w:firstLine="480"/>
      </w:pPr>
      <w:r>
        <w:t>3</w:t>
      </w:r>
      <w:r>
        <w:rPr>
          <w:rFonts w:hint="eastAsia"/>
        </w:rPr>
        <w:t>．墙体：外墙楼梯间墙采用</w:t>
      </w:r>
      <w:r>
        <w:t>240</w:t>
      </w:r>
      <w:r>
        <w:rPr>
          <w:rFonts w:hint="eastAsia"/>
        </w:rPr>
        <w:t>厚</w:t>
      </w:r>
      <w:r>
        <w:t>KP1</w:t>
      </w:r>
      <w:r>
        <w:rPr>
          <w:rFonts w:hint="eastAsia"/>
        </w:rPr>
        <w:t>非承重空心砖</w:t>
      </w:r>
      <w:r>
        <w:t>，</w:t>
      </w:r>
      <w:r>
        <w:rPr>
          <w:rFonts w:hint="eastAsia"/>
        </w:rPr>
        <w:t>内墙采用</w:t>
      </w:r>
      <w:r>
        <w:t>200</w:t>
      </w:r>
      <w:r>
        <w:rPr>
          <w:rFonts w:hint="eastAsia"/>
        </w:rPr>
        <w:t>厚或</w:t>
      </w:r>
      <w:r>
        <w:t>120</w:t>
      </w:r>
      <w:r>
        <w:rPr>
          <w:rFonts w:hint="eastAsia"/>
        </w:rPr>
        <w:t>厚的轻质砌块</w:t>
      </w:r>
      <w:r>
        <w:t>，</w:t>
      </w:r>
      <w:r>
        <w:rPr>
          <w:rFonts w:hint="eastAsia"/>
        </w:rPr>
        <w:t>卫生间墙均采用</w:t>
      </w:r>
      <w:r>
        <w:t>120</w:t>
      </w:r>
      <w:r>
        <w:rPr>
          <w:rFonts w:hint="eastAsia"/>
        </w:rPr>
        <w:t>厚的轻质砌块。</w:t>
      </w:r>
    </w:p>
    <w:p w:rsidR="00383FF7" w:rsidRDefault="00383FF7">
      <w:pPr>
        <w:pStyle w:val="a6"/>
        <w:ind w:firstLine="482"/>
        <w:rPr>
          <w:b/>
          <w:bCs/>
        </w:rPr>
      </w:pPr>
      <w:r>
        <w:rPr>
          <w:b/>
          <w:bCs/>
        </w:rPr>
        <w:t>2.3</w:t>
      </w:r>
      <w:r>
        <w:rPr>
          <w:rFonts w:hint="eastAsia"/>
          <w:b/>
          <w:bCs/>
        </w:rPr>
        <w:t>、场地地质及水文条件</w:t>
      </w:r>
    </w:p>
    <w:p w:rsidR="00383FF7" w:rsidRDefault="00383FF7">
      <w:pPr>
        <w:pStyle w:val="a6"/>
        <w:ind w:firstLine="480"/>
      </w:pPr>
      <w:smartTag w:uri="urn:schemas-microsoft-com:office:smarttags" w:element="chsdate">
        <w:smartTagPr>
          <w:attr w:name="IsROCDate" w:val="False"/>
          <w:attr w:name="IsLunarDate" w:val="False"/>
          <w:attr w:name="Day" w:val="30"/>
          <w:attr w:name="Month" w:val="12"/>
          <w:attr w:name="Year" w:val="1899"/>
        </w:smartTagPr>
        <w:r>
          <w:t>2.3.1</w:t>
        </w:r>
      </w:smartTag>
      <w:r>
        <w:t xml:space="preserve"> </w:t>
      </w:r>
      <w:r>
        <w:rPr>
          <w:rFonts w:hint="eastAsia"/>
        </w:rPr>
        <w:t>场地土类别成分</w:t>
      </w:r>
    </w:p>
    <w:p w:rsidR="00383FF7" w:rsidRDefault="00383FF7">
      <w:pPr>
        <w:pStyle w:val="a6"/>
        <w:ind w:firstLine="480"/>
      </w:pPr>
      <w:r>
        <w:rPr>
          <w:rFonts w:hint="eastAsia"/>
        </w:rPr>
        <w:t>根据地质报告，该场地地层属中软土，属Ⅱ类建筑场地。</w:t>
      </w:r>
    </w:p>
    <w:p w:rsidR="00383FF7" w:rsidRDefault="00383FF7">
      <w:pPr>
        <w:pStyle w:val="a6"/>
        <w:ind w:firstLine="480"/>
      </w:pPr>
      <w:smartTag w:uri="urn:schemas-microsoft-com:office:smarttags" w:element="chsdate">
        <w:smartTagPr>
          <w:attr w:name="IsROCDate" w:val="False"/>
          <w:attr w:name="IsLunarDate" w:val="False"/>
          <w:attr w:name="Day" w:val="30"/>
          <w:attr w:name="Month" w:val="12"/>
          <w:attr w:name="Year" w:val="1899"/>
        </w:smartTagPr>
        <w:r>
          <w:t>2.3.2</w:t>
        </w:r>
      </w:smartTag>
      <w:r>
        <w:t xml:space="preserve"> </w:t>
      </w:r>
      <w:r>
        <w:rPr>
          <w:rFonts w:hint="eastAsia"/>
        </w:rPr>
        <w:t>地下水的情况</w:t>
      </w:r>
    </w:p>
    <w:p w:rsidR="00383FF7" w:rsidRDefault="00383FF7">
      <w:pPr>
        <w:pStyle w:val="a6"/>
        <w:ind w:firstLine="480"/>
      </w:pPr>
      <w:r>
        <w:rPr>
          <w:rFonts w:hint="eastAsia"/>
        </w:rPr>
        <w:t>场地地下水主要分布于人工填土层中</w:t>
      </w:r>
      <w:r>
        <w:t>，</w:t>
      </w:r>
      <w:r>
        <w:rPr>
          <w:rFonts w:hint="eastAsia"/>
        </w:rPr>
        <w:t>其地下水类型属于孔隙潜水，地下稳定水位在</w:t>
      </w:r>
      <w:r>
        <w:t>0.50</w:t>
      </w:r>
      <w:r>
        <w:rPr>
          <w:rFonts w:hint="eastAsia"/>
        </w:rPr>
        <w:t>～</w:t>
      </w:r>
      <w:r>
        <w:t>1</w:t>
      </w:r>
      <w:smartTag w:uri="urn:schemas-microsoft-com:office:smarttags" w:element="chmetcnv">
        <w:smartTagPr>
          <w:attr w:name="TCSC" w:val="0"/>
          <w:attr w:name="NumberType" w:val="1"/>
          <w:attr w:name="Negative" w:val="False"/>
          <w:attr w:name="HasSpace" w:val="False"/>
          <w:attr w:name="SourceValue" w:val=".9"/>
          <w:attr w:name="UnitName" w:val="米"/>
        </w:smartTagPr>
        <w:r>
          <w:t>.90</w:t>
        </w:r>
        <w:r>
          <w:rPr>
            <w:rFonts w:hint="eastAsia"/>
          </w:rPr>
          <w:t>米</w:t>
        </w:r>
      </w:smartTag>
      <w:r>
        <w:rPr>
          <w:rFonts w:hint="eastAsia"/>
        </w:rPr>
        <w:t>左右，地下水质对砼无侵蚀性。</w:t>
      </w:r>
    </w:p>
    <w:p w:rsidR="00383FF7" w:rsidRDefault="00383FF7">
      <w:pPr>
        <w:pStyle w:val="a6"/>
        <w:ind w:firstLine="480"/>
      </w:pPr>
      <w:smartTag w:uri="urn:schemas-microsoft-com:office:smarttags" w:element="chsdate">
        <w:smartTagPr>
          <w:attr w:name="IsROCDate" w:val="False"/>
          <w:attr w:name="IsLunarDate" w:val="False"/>
          <w:attr w:name="Day" w:val="30"/>
          <w:attr w:name="Month" w:val="12"/>
          <w:attr w:name="Year" w:val="1899"/>
        </w:smartTagPr>
        <w:r>
          <w:t>2.3.3</w:t>
        </w:r>
      </w:smartTag>
      <w:r>
        <w:t xml:space="preserve"> </w:t>
      </w:r>
      <w:r>
        <w:rPr>
          <w:rFonts w:hint="eastAsia"/>
        </w:rPr>
        <w:t>地形地貌</w:t>
      </w:r>
    </w:p>
    <w:p w:rsidR="00383FF7" w:rsidRDefault="00383FF7">
      <w:pPr>
        <w:pStyle w:val="a6"/>
        <w:ind w:firstLine="480"/>
      </w:pPr>
      <w:r>
        <w:rPr>
          <w:rFonts w:hint="eastAsia"/>
        </w:rPr>
        <w:t>本工程位于阶地之上，南、北高低悬殊较大，原有的建筑均已拆除，现场地基平整，地势呈北低南高。</w:t>
      </w:r>
    </w:p>
    <w:p w:rsidR="00383FF7" w:rsidRDefault="00383FF7">
      <w:pPr>
        <w:pStyle w:val="a6"/>
        <w:ind w:firstLine="480"/>
      </w:pPr>
      <w:smartTag w:uri="urn:schemas-microsoft-com:office:smarttags" w:element="chsdate">
        <w:smartTagPr>
          <w:attr w:name="IsROCDate" w:val="False"/>
          <w:attr w:name="IsLunarDate" w:val="False"/>
          <w:attr w:name="Day" w:val="30"/>
          <w:attr w:name="Month" w:val="12"/>
          <w:attr w:name="Year" w:val="1899"/>
        </w:smartTagPr>
        <w:r>
          <w:t>2.3.4</w:t>
        </w:r>
      </w:smartTag>
      <w:r>
        <w:t xml:space="preserve"> </w:t>
      </w:r>
      <w:r>
        <w:rPr>
          <w:rFonts w:hint="eastAsia"/>
        </w:rPr>
        <w:t>土层的物理性质</w:t>
      </w:r>
    </w:p>
    <w:p w:rsidR="00383FF7" w:rsidRDefault="00383FF7">
      <w:pPr>
        <w:pStyle w:val="a6"/>
        <w:ind w:firstLine="480"/>
      </w:pPr>
      <w:r>
        <w:rPr>
          <w:rFonts w:hint="eastAsia"/>
        </w:rPr>
        <w:t>①－Ⅰ素填土：呈松散状态，灰黄、灰色、湿，以粉质粘土为主，夹少量碎砖，非匀质，埋深深度为</w:t>
      </w:r>
      <w:r>
        <w:t>0.70</w:t>
      </w:r>
      <w:r>
        <w:rPr>
          <w:rFonts w:hint="eastAsia"/>
        </w:rPr>
        <w:t>～</w:t>
      </w:r>
      <w:r>
        <w:t>2</w:t>
      </w:r>
      <w:smartTag w:uri="urn:schemas-microsoft-com:office:smarttags" w:element="chmetcnv">
        <w:smartTagPr>
          <w:attr w:name="TCSC" w:val="0"/>
          <w:attr w:name="NumberType" w:val="1"/>
          <w:attr w:name="Negative" w:val="False"/>
          <w:attr w:name="HasSpace" w:val="False"/>
          <w:attr w:name="SourceValue" w:val=".2"/>
          <w:attr w:name="UnitName" w:val="米"/>
        </w:smartTagPr>
        <w:r>
          <w:t>.20</w:t>
        </w:r>
        <w:r>
          <w:rPr>
            <w:rFonts w:hint="eastAsia"/>
          </w:rPr>
          <w:t>米</w:t>
        </w:r>
      </w:smartTag>
      <w:r>
        <w:rPr>
          <w:rFonts w:hint="eastAsia"/>
        </w:rPr>
        <w:t>，层厚</w:t>
      </w:r>
      <w:r>
        <w:t>0.70</w:t>
      </w:r>
      <w:r>
        <w:rPr>
          <w:rFonts w:hint="eastAsia"/>
        </w:rPr>
        <w:t>～</w:t>
      </w:r>
      <w:r>
        <w:t>2</w:t>
      </w:r>
      <w:smartTag w:uri="urn:schemas-microsoft-com:office:smarttags" w:element="chmetcnv">
        <w:smartTagPr>
          <w:attr w:name="TCSC" w:val="0"/>
          <w:attr w:name="NumberType" w:val="1"/>
          <w:attr w:name="Negative" w:val="False"/>
          <w:attr w:name="HasSpace" w:val="False"/>
          <w:attr w:name="SourceValue" w:val=".2"/>
          <w:attr w:name="UnitName" w:val="米"/>
        </w:smartTagPr>
        <w:r>
          <w:t>.20</w:t>
        </w:r>
        <w:r>
          <w:rPr>
            <w:rFonts w:hint="eastAsia"/>
          </w:rPr>
          <w:t>米</w:t>
        </w:r>
      </w:smartTag>
      <w:r>
        <w:rPr>
          <w:rFonts w:hint="eastAsia"/>
        </w:rPr>
        <w:t>。</w:t>
      </w:r>
    </w:p>
    <w:p w:rsidR="00383FF7" w:rsidRDefault="00383FF7">
      <w:pPr>
        <w:pStyle w:val="a6"/>
        <w:ind w:firstLine="480"/>
      </w:pPr>
      <w:r>
        <w:rPr>
          <w:rFonts w:hint="eastAsia"/>
        </w:rPr>
        <w:t>②－Ⅱ</w:t>
      </w:r>
      <w:r>
        <w:t>1</w:t>
      </w:r>
      <w:r>
        <w:rPr>
          <w:rFonts w:hint="eastAsia"/>
        </w:rPr>
        <w:t>粉质粘土：呈硬塑状态，灰黄～棕黄色，见</w:t>
      </w:r>
      <w:r>
        <w:t>Fe</w:t>
      </w:r>
      <w:r>
        <w:rPr>
          <w:rFonts w:hint="eastAsia"/>
        </w:rPr>
        <w:t>、</w:t>
      </w:r>
      <w:r>
        <w:t>Mn</w:t>
      </w:r>
      <w:r>
        <w:rPr>
          <w:rFonts w:hint="eastAsia"/>
        </w:rPr>
        <w:t>结核，局部可塑，埋深</w:t>
      </w:r>
      <w:r>
        <w:t>2.10</w:t>
      </w:r>
      <w:r>
        <w:rPr>
          <w:rFonts w:hint="eastAsia"/>
        </w:rPr>
        <w:t>～</w:t>
      </w:r>
      <w:r>
        <w:t>3</w:t>
      </w:r>
      <w:smartTag w:uri="urn:schemas-microsoft-com:office:smarttags" w:element="chmetcnv">
        <w:smartTagPr>
          <w:attr w:name="TCSC" w:val="0"/>
          <w:attr w:name="NumberType" w:val="1"/>
          <w:attr w:name="Negative" w:val="False"/>
          <w:attr w:name="HasSpace" w:val="False"/>
          <w:attr w:name="SourceValue" w:val=".7"/>
          <w:attr w:name="UnitName" w:val="米"/>
        </w:smartTagPr>
        <w:r>
          <w:t>.70</w:t>
        </w:r>
        <w:r>
          <w:rPr>
            <w:rFonts w:hint="eastAsia"/>
          </w:rPr>
          <w:t>米</w:t>
        </w:r>
      </w:smartTag>
      <w:r>
        <w:rPr>
          <w:rFonts w:hint="eastAsia"/>
        </w:rPr>
        <w:t>，层厚</w:t>
      </w:r>
      <w:r>
        <w:t>1.3</w:t>
      </w:r>
      <w:r>
        <w:rPr>
          <w:rFonts w:hint="eastAsia"/>
        </w:rPr>
        <w:t>～</w:t>
      </w:r>
      <w:r>
        <w:t>2</w:t>
      </w:r>
      <w:smartTag w:uri="urn:schemas-microsoft-com:office:smarttags" w:element="chmetcnv">
        <w:smartTagPr>
          <w:attr w:name="TCSC" w:val="0"/>
          <w:attr w:name="NumberType" w:val="1"/>
          <w:attr w:name="Negative" w:val="False"/>
          <w:attr w:name="HasSpace" w:val="False"/>
          <w:attr w:name="SourceValue" w:val="0"/>
          <w:attr w:name="UnitName" w:val="米"/>
        </w:smartTagPr>
        <w:r>
          <w:t>.00</w:t>
        </w:r>
        <w:r>
          <w:rPr>
            <w:rFonts w:hint="eastAsia"/>
          </w:rPr>
          <w:t>米</w:t>
        </w:r>
      </w:smartTag>
      <w:r>
        <w:rPr>
          <w:rFonts w:hint="eastAsia"/>
        </w:rPr>
        <w:t>。</w:t>
      </w:r>
    </w:p>
    <w:p w:rsidR="00383FF7" w:rsidRDefault="00383FF7">
      <w:pPr>
        <w:pStyle w:val="a6"/>
        <w:ind w:firstLine="480"/>
      </w:pPr>
      <w:r>
        <w:rPr>
          <w:rFonts w:hint="eastAsia"/>
        </w:rPr>
        <w:t>③－Ⅱ</w:t>
      </w:r>
      <w:r>
        <w:t>2</w:t>
      </w:r>
      <w:r>
        <w:rPr>
          <w:rFonts w:hint="eastAsia"/>
        </w:rPr>
        <w:t>粉质粘土：呈可塑状态，灰色，埋深</w:t>
      </w:r>
      <w:r>
        <w:t>5.50</w:t>
      </w:r>
      <w:r>
        <w:rPr>
          <w:rFonts w:hint="eastAsia"/>
        </w:rPr>
        <w:t>～</w:t>
      </w:r>
      <w:r>
        <w:t>5</w:t>
      </w:r>
      <w:smartTag w:uri="urn:schemas-microsoft-com:office:smarttags" w:element="chmetcnv">
        <w:smartTagPr>
          <w:attr w:name="TCSC" w:val="0"/>
          <w:attr w:name="NumberType" w:val="1"/>
          <w:attr w:name="Negative" w:val="False"/>
          <w:attr w:name="HasSpace" w:val="False"/>
          <w:attr w:name="SourceValue" w:val=".6"/>
          <w:attr w:name="UnitName" w:val="米"/>
        </w:smartTagPr>
        <w:r>
          <w:t>.60</w:t>
        </w:r>
        <w:r>
          <w:rPr>
            <w:rFonts w:hint="eastAsia"/>
          </w:rPr>
          <w:t>米</w:t>
        </w:r>
      </w:smartTag>
      <w:r>
        <w:rPr>
          <w:rFonts w:hint="eastAsia"/>
        </w:rPr>
        <w:t>，层厚</w:t>
      </w:r>
      <w:r>
        <w:t>2.6</w:t>
      </w:r>
      <w:r>
        <w:rPr>
          <w:rFonts w:hint="eastAsia"/>
        </w:rPr>
        <w:t>～</w:t>
      </w:r>
      <w:r>
        <w:t>3</w:t>
      </w:r>
      <w:smartTag w:uri="urn:schemas-microsoft-com:office:smarttags" w:element="chmetcnv">
        <w:smartTagPr>
          <w:attr w:name="TCSC" w:val="0"/>
          <w:attr w:name="NumberType" w:val="1"/>
          <w:attr w:name="Negative" w:val="False"/>
          <w:attr w:name="HasSpace" w:val="False"/>
          <w:attr w:name="SourceValue" w:val="0"/>
          <w:attr w:name="UnitName" w:val="米"/>
        </w:smartTagPr>
        <w:r>
          <w:t>.0</w:t>
        </w:r>
        <w:r>
          <w:rPr>
            <w:rFonts w:hint="eastAsia"/>
          </w:rPr>
          <w:t>米</w:t>
        </w:r>
      </w:smartTag>
      <w:r>
        <w:rPr>
          <w:rFonts w:hint="eastAsia"/>
        </w:rPr>
        <w:t>。</w:t>
      </w:r>
    </w:p>
    <w:p w:rsidR="00383FF7" w:rsidRDefault="00383FF7">
      <w:pPr>
        <w:pStyle w:val="a6"/>
        <w:ind w:firstLine="480"/>
      </w:pPr>
      <w:r>
        <w:rPr>
          <w:rFonts w:hint="eastAsia"/>
        </w:rPr>
        <w:t>④－Ⅲ粉质粘土：属一般沉积土，呈坚硬状态，棕黄色，稍湿，局部硬塑，见</w:t>
      </w:r>
      <w:r>
        <w:t>Fe</w:t>
      </w:r>
      <w:r>
        <w:rPr>
          <w:rFonts w:hint="eastAsia"/>
        </w:rPr>
        <w:t>、</w:t>
      </w:r>
      <w:r>
        <w:t>Mn</w:t>
      </w:r>
      <w:r>
        <w:rPr>
          <w:rFonts w:hint="eastAsia"/>
        </w:rPr>
        <w:t>结核，埋深于</w:t>
      </w:r>
      <w:r>
        <w:t>3.8</w:t>
      </w:r>
      <w:r>
        <w:rPr>
          <w:rFonts w:hint="eastAsia"/>
        </w:rPr>
        <w:t>～</w:t>
      </w:r>
      <w:r>
        <w:t>11</w:t>
      </w:r>
      <w:smartTag w:uri="urn:schemas-microsoft-com:office:smarttags" w:element="chmetcnv">
        <w:smartTagPr>
          <w:attr w:name="TCSC" w:val="0"/>
          <w:attr w:name="NumberType" w:val="1"/>
          <w:attr w:name="Negative" w:val="False"/>
          <w:attr w:name="HasSpace" w:val="False"/>
          <w:attr w:name="SourceValue" w:val=".7"/>
          <w:attr w:name="UnitName" w:val="米"/>
        </w:smartTagPr>
        <w:r>
          <w:t>.7</w:t>
        </w:r>
        <w:r>
          <w:rPr>
            <w:rFonts w:hint="eastAsia"/>
          </w:rPr>
          <w:t>米</w:t>
        </w:r>
      </w:smartTag>
      <w:r>
        <w:rPr>
          <w:rFonts w:hint="eastAsia"/>
        </w:rPr>
        <w:t>，层厚</w:t>
      </w:r>
      <w:r>
        <w:t>1.30</w:t>
      </w:r>
      <w:r>
        <w:rPr>
          <w:rFonts w:hint="eastAsia"/>
        </w:rPr>
        <w:t>～</w:t>
      </w:r>
      <w:r>
        <w:t>6</w:t>
      </w:r>
      <w:smartTag w:uri="urn:schemas-microsoft-com:office:smarttags" w:element="chmetcnv">
        <w:smartTagPr>
          <w:attr w:name="TCSC" w:val="0"/>
          <w:attr w:name="NumberType" w:val="1"/>
          <w:attr w:name="Negative" w:val="False"/>
          <w:attr w:name="HasSpace" w:val="False"/>
          <w:attr w:name="SourceValue" w:val=".6"/>
          <w:attr w:name="UnitName" w:val="米"/>
        </w:smartTagPr>
        <w:r>
          <w:t>.60</w:t>
        </w:r>
        <w:r>
          <w:rPr>
            <w:rFonts w:hint="eastAsia"/>
          </w:rPr>
          <w:t>米</w:t>
        </w:r>
      </w:smartTag>
      <w:r>
        <w:rPr>
          <w:rFonts w:hint="eastAsia"/>
        </w:rPr>
        <w:t>。</w:t>
      </w:r>
    </w:p>
    <w:p w:rsidR="00383FF7" w:rsidRDefault="00383FF7">
      <w:pPr>
        <w:pStyle w:val="a6"/>
        <w:ind w:firstLine="480"/>
      </w:pPr>
      <w:r>
        <w:rPr>
          <w:rFonts w:hint="eastAsia"/>
        </w:rPr>
        <w:t>⑤－Ⅳ</w:t>
      </w:r>
      <w:r>
        <w:t>1</w:t>
      </w:r>
      <w:r>
        <w:rPr>
          <w:rFonts w:hint="eastAsia"/>
        </w:rPr>
        <w:t>泥质砂岩（强风化）：呈密实状态，紫灰红色，上部呈砂土状，下部呈碎石状，埋深</w:t>
      </w:r>
      <w:r>
        <w:t>7.2</w:t>
      </w:r>
      <w:r>
        <w:rPr>
          <w:rFonts w:hint="eastAsia"/>
        </w:rPr>
        <w:t>～</w:t>
      </w:r>
      <w:r>
        <w:t>14</w:t>
      </w:r>
      <w:smartTag w:uri="urn:schemas-microsoft-com:office:smarttags" w:element="chmetcnv">
        <w:smartTagPr>
          <w:attr w:name="TCSC" w:val="0"/>
          <w:attr w:name="NumberType" w:val="1"/>
          <w:attr w:name="Negative" w:val="False"/>
          <w:attr w:name="HasSpace" w:val="False"/>
          <w:attr w:name="SourceValue" w:val=".2"/>
          <w:attr w:name="UnitName" w:val="米"/>
        </w:smartTagPr>
        <w:r>
          <w:t>.2</w:t>
        </w:r>
        <w:r>
          <w:rPr>
            <w:rFonts w:hint="eastAsia"/>
          </w:rPr>
          <w:t>米</w:t>
        </w:r>
      </w:smartTag>
      <w:r>
        <w:rPr>
          <w:rFonts w:hint="eastAsia"/>
        </w:rPr>
        <w:t>，层厚</w:t>
      </w:r>
      <w:r>
        <w:t xml:space="preserve"> 1.3</w:t>
      </w:r>
      <w:r>
        <w:rPr>
          <w:rFonts w:hint="eastAsia"/>
        </w:rPr>
        <w:t>～</w:t>
      </w:r>
      <w:r>
        <w:t>3</w:t>
      </w:r>
      <w:smartTag w:uri="urn:schemas-microsoft-com:office:smarttags" w:element="chmetcnv">
        <w:smartTagPr>
          <w:attr w:name="TCSC" w:val="0"/>
          <w:attr w:name="NumberType" w:val="1"/>
          <w:attr w:name="Negative" w:val="False"/>
          <w:attr w:name="HasSpace" w:val="False"/>
          <w:attr w:name="SourceValue" w:val=".8"/>
          <w:attr w:name="UnitName" w:val="米"/>
        </w:smartTagPr>
        <w:r>
          <w:t>.8</w:t>
        </w:r>
        <w:r>
          <w:rPr>
            <w:rFonts w:hint="eastAsia"/>
          </w:rPr>
          <w:t>米</w:t>
        </w:r>
      </w:smartTag>
      <w:r>
        <w:rPr>
          <w:rFonts w:hint="eastAsia"/>
        </w:rPr>
        <w:t>。</w:t>
      </w:r>
    </w:p>
    <w:p w:rsidR="00383FF7" w:rsidRDefault="00383FF7">
      <w:pPr>
        <w:pStyle w:val="a6"/>
        <w:ind w:firstLine="480"/>
      </w:pPr>
      <w:r>
        <w:rPr>
          <w:rFonts w:hint="eastAsia"/>
        </w:rPr>
        <w:t>⑥－Ⅳ</w:t>
      </w:r>
      <w:r>
        <w:t>2</w:t>
      </w:r>
      <w:r>
        <w:rPr>
          <w:rFonts w:hint="eastAsia"/>
        </w:rPr>
        <w:t>泥质砂岩（中风化）：呈坚硬状态，砖红色，岩芯呈短柱状，节理、裂缝，稍发育，埋深未见底。</w:t>
      </w:r>
    </w:p>
    <w:p w:rsidR="00383FF7" w:rsidRDefault="00383FF7">
      <w:pPr>
        <w:pStyle w:val="a6"/>
        <w:ind w:firstLine="482"/>
        <w:rPr>
          <w:b/>
          <w:bCs/>
        </w:rPr>
      </w:pPr>
      <w:r>
        <w:rPr>
          <w:b/>
          <w:bCs/>
        </w:rPr>
        <w:t xml:space="preserve">2.4 </w:t>
      </w:r>
      <w:r>
        <w:rPr>
          <w:rFonts w:hint="eastAsia"/>
          <w:b/>
          <w:bCs/>
        </w:rPr>
        <w:t>周边环境及施工场地</w:t>
      </w:r>
    </w:p>
    <w:p w:rsidR="00383FF7" w:rsidRDefault="00383FF7">
      <w:pPr>
        <w:pStyle w:val="a6"/>
        <w:ind w:firstLine="480"/>
      </w:pPr>
      <w:r>
        <w:rPr>
          <w:rFonts w:hint="eastAsia"/>
        </w:rPr>
        <w:t>本工程处于光华门十字路交叉口，四面均是人行通道，直接面对光华东街和御道街，工程</w:t>
      </w:r>
      <w:r>
        <w:t>A</w:t>
      </w:r>
      <w:r>
        <w:rPr>
          <w:rFonts w:hint="eastAsia"/>
        </w:rPr>
        <w:t>轴距御道街围墙</w:t>
      </w:r>
      <w:smartTag w:uri="urn:schemas-microsoft-com:office:smarttags" w:element="chmetcnv">
        <w:smartTagPr>
          <w:attr w:name="TCSC" w:val="0"/>
          <w:attr w:name="NumberType" w:val="1"/>
          <w:attr w:name="Negative" w:val="False"/>
          <w:attr w:name="HasSpace" w:val="False"/>
          <w:attr w:name="SourceValue" w:val="13"/>
          <w:attr w:name="UnitName" w:val="米"/>
        </w:smartTagPr>
        <w:r>
          <w:t>13</w:t>
        </w:r>
        <w:r>
          <w:rPr>
            <w:rFonts w:hint="eastAsia"/>
          </w:rPr>
          <w:t>米</w:t>
        </w:r>
      </w:smartTag>
      <w:r>
        <w:rPr>
          <w:rFonts w:hint="eastAsia"/>
        </w:rPr>
        <w:t>，南边</w:t>
      </w:r>
      <w:r>
        <w:t>11</w:t>
      </w:r>
      <w:r>
        <w:rPr>
          <w:rFonts w:hint="eastAsia"/>
        </w:rPr>
        <w:t>轴距光华东街路面</w:t>
      </w:r>
      <w:smartTag w:uri="urn:schemas-microsoft-com:office:smarttags" w:element="chmetcnv">
        <w:smartTagPr>
          <w:attr w:name="TCSC" w:val="0"/>
          <w:attr w:name="NumberType" w:val="1"/>
          <w:attr w:name="Negative" w:val="False"/>
          <w:attr w:name="HasSpace" w:val="False"/>
          <w:attr w:name="SourceValue" w:val="21"/>
          <w:attr w:name="UnitName" w:val="米"/>
        </w:smartTagPr>
        <w:r>
          <w:t>21</w:t>
        </w:r>
        <w:r>
          <w:rPr>
            <w:rFonts w:hint="eastAsia"/>
          </w:rPr>
          <w:t>米</w:t>
        </w:r>
      </w:smartTag>
      <w:r>
        <w:rPr>
          <w:rFonts w:hint="eastAsia"/>
        </w:rPr>
        <w:t>，北面</w:t>
      </w:r>
      <w:r>
        <w:t>1</w:t>
      </w:r>
      <w:r>
        <w:rPr>
          <w:rFonts w:hint="eastAsia"/>
        </w:rPr>
        <w:t>轴距已建住宅</w:t>
      </w:r>
      <w:smartTag w:uri="urn:schemas-microsoft-com:office:smarttags" w:element="chmetcnv">
        <w:smartTagPr>
          <w:attr w:name="TCSC" w:val="0"/>
          <w:attr w:name="NumberType" w:val="1"/>
          <w:attr w:name="Negative" w:val="False"/>
          <w:attr w:name="HasSpace" w:val="False"/>
          <w:attr w:name="SourceValue" w:val="9"/>
          <w:attr w:name="UnitName" w:val="米"/>
        </w:smartTagPr>
        <w:r>
          <w:t>9</w:t>
        </w:r>
        <w:r>
          <w:rPr>
            <w:rFonts w:hint="eastAsia"/>
          </w:rPr>
          <w:t>米</w:t>
        </w:r>
      </w:smartTag>
      <w:r>
        <w:rPr>
          <w:rFonts w:hint="eastAsia"/>
        </w:rPr>
        <w:t>，东边</w:t>
      </w:r>
      <w:r>
        <w:t>M</w:t>
      </w:r>
      <w:r>
        <w:rPr>
          <w:rFonts w:hint="eastAsia"/>
        </w:rPr>
        <w:t>轴距已建住宅</w:t>
      </w:r>
      <w:smartTag w:uri="urn:schemas-microsoft-com:office:smarttags" w:element="chmetcnv">
        <w:smartTagPr>
          <w:attr w:name="TCSC" w:val="0"/>
          <w:attr w:name="NumberType" w:val="1"/>
          <w:attr w:name="Negative" w:val="False"/>
          <w:attr w:name="HasSpace" w:val="False"/>
          <w:attr w:name="SourceValue" w:val="0"/>
          <w:attr w:name="UnitName" w:val="米"/>
        </w:smartTagPr>
        <w:r>
          <w:rPr>
            <w:rFonts w:hint="eastAsia"/>
          </w:rPr>
          <w:t>７米</w:t>
        </w:r>
      </w:smartTag>
      <w:r>
        <w:rPr>
          <w:rFonts w:hint="eastAsia"/>
        </w:rPr>
        <w:t>，场地施工属于市区作业，在进场施工时对高压线和四面道路的人行道等进行必要的安全防护。</w:t>
      </w:r>
    </w:p>
    <w:p w:rsidR="00383FF7" w:rsidRDefault="00383FF7">
      <w:pPr>
        <w:pStyle w:val="a6"/>
        <w:ind w:firstLine="480"/>
      </w:pPr>
      <w:r>
        <w:rPr>
          <w:rFonts w:hint="eastAsia"/>
        </w:rPr>
        <w:t>该工程场地区域内地势平坦，进场后即可施工。</w:t>
      </w:r>
    </w:p>
    <w:p w:rsidR="00383FF7" w:rsidRDefault="00383FF7">
      <w:pPr>
        <w:sectPr w:rsidR="00383FF7">
          <w:pgSz w:w="11906" w:h="16838" w:code="9"/>
          <w:pgMar w:top="1440" w:right="1418" w:bottom="1440" w:left="1797" w:header="851" w:footer="992" w:gutter="0"/>
          <w:cols w:space="425"/>
          <w:docGrid w:type="lines" w:linePitch="312"/>
        </w:sectPr>
      </w:pPr>
    </w:p>
    <w:p w:rsidR="00383FF7" w:rsidRDefault="00383FF7">
      <w:pPr>
        <w:pStyle w:val="1"/>
        <w:spacing w:line="578" w:lineRule="auto"/>
        <w:ind w:firstLine="288"/>
        <w:jc w:val="center"/>
        <w:rPr>
          <w:rFonts w:hint="eastAsia"/>
        </w:rPr>
      </w:pPr>
      <w:bookmarkStart w:id="3" w:name="_Toc91131964"/>
      <w:r>
        <w:rPr>
          <w:rFonts w:hint="eastAsia"/>
        </w:rPr>
        <w:t>施工部署</w:t>
      </w:r>
      <w:bookmarkEnd w:id="3"/>
    </w:p>
    <w:p w:rsidR="00383FF7" w:rsidRDefault="00383FF7">
      <w:pPr>
        <w:pStyle w:val="2"/>
        <w:numPr>
          <w:ilvl w:val="1"/>
          <w:numId w:val="0"/>
        </w:numPr>
        <w:ind w:firstLine="288"/>
        <w:jc w:val="center"/>
        <w:rPr>
          <w:rFonts w:hint="eastAsia"/>
        </w:rPr>
      </w:pPr>
      <w:bookmarkStart w:id="4" w:name="_Toc91131965"/>
      <w:r>
        <w:rPr>
          <w:rFonts w:hint="eastAsia"/>
        </w:rPr>
        <w:t>施工阶段划分</w:t>
      </w:r>
      <w:bookmarkEnd w:id="4"/>
    </w:p>
    <w:p w:rsidR="00383FF7" w:rsidRDefault="00383FF7">
      <w:pPr>
        <w:pStyle w:val="a6"/>
        <w:ind w:firstLine="480"/>
      </w:pPr>
      <w:r>
        <w:rPr>
          <w:rFonts w:hint="eastAsia"/>
        </w:rPr>
        <w:t>为了最大限度地提高工效，缩短工期，并根据业主对工程各施工阶段的工期要求</w:t>
      </w:r>
      <w:r>
        <w:t>(</w:t>
      </w:r>
      <w:r>
        <w:rPr>
          <w:rFonts w:hint="eastAsia"/>
        </w:rPr>
        <w:t>包括地下一层提前交付使用</w:t>
      </w:r>
      <w:r>
        <w:t>)</w:t>
      </w:r>
      <w:r>
        <w:rPr>
          <w:rFonts w:hint="eastAsia"/>
        </w:rPr>
        <w:t>。本工程采用以主体结构工程为主导线，多工种立体交叉作业的施工流程组织施工，以使各工种、各工序从时间上、空间上得到有机衔接。以优化劳动组合，达到均衡施工、缩短工期的要求。</w:t>
      </w:r>
    </w:p>
    <w:p w:rsidR="00383FF7" w:rsidRDefault="00383FF7">
      <w:pPr>
        <w:pStyle w:val="a6"/>
        <w:ind w:firstLine="482"/>
        <w:rPr>
          <w:b/>
        </w:rPr>
      </w:pPr>
      <w:r>
        <w:rPr>
          <w:rFonts w:hint="eastAsia"/>
          <w:b/>
        </w:rPr>
        <w:t>施工阶段划分：</w:t>
      </w:r>
    </w:p>
    <w:p w:rsidR="00383FF7" w:rsidRDefault="00383FF7">
      <w:pPr>
        <w:pStyle w:val="a6"/>
        <w:ind w:firstLine="480"/>
      </w:pPr>
      <w:r>
        <w:rPr>
          <w:rFonts w:hint="eastAsia"/>
        </w:rPr>
        <w:t>±</w:t>
      </w:r>
      <w:r>
        <w:t>0.00</w:t>
      </w:r>
      <w:r>
        <w:rPr>
          <w:rFonts w:hint="eastAsia"/>
        </w:rPr>
        <w:t>以下为第一施工阶段；</w:t>
      </w:r>
    </w:p>
    <w:p w:rsidR="00383FF7" w:rsidRDefault="00383FF7">
      <w:pPr>
        <w:pStyle w:val="a6"/>
        <w:ind w:firstLine="480"/>
      </w:pPr>
      <w:r>
        <w:rPr>
          <w:rFonts w:hint="eastAsia"/>
        </w:rPr>
        <w:t>裙楼主体为第二施工阶段（其中地下一层内装修同时进行）；</w:t>
      </w:r>
    </w:p>
    <w:p w:rsidR="00383FF7" w:rsidRDefault="00383FF7">
      <w:pPr>
        <w:pStyle w:val="a6"/>
        <w:ind w:firstLine="480"/>
        <w:rPr>
          <w:rFonts w:hint="eastAsia"/>
        </w:rPr>
      </w:pPr>
      <w:r>
        <w:rPr>
          <w:rFonts w:hint="eastAsia"/>
        </w:rPr>
        <w:t>办公楼、商住楼交叉施工为第三施工段；</w:t>
      </w:r>
    </w:p>
    <w:p w:rsidR="00383FF7" w:rsidRDefault="00383FF7">
      <w:pPr>
        <w:pStyle w:val="a6"/>
        <w:ind w:firstLine="480"/>
      </w:pPr>
      <w:r>
        <w:rPr>
          <w:rFonts w:hint="eastAsia"/>
        </w:rPr>
        <w:t>装修工程为第四施工阶段；</w:t>
      </w:r>
    </w:p>
    <w:p w:rsidR="00383FF7" w:rsidRDefault="00383FF7">
      <w:pPr>
        <w:pStyle w:val="a6"/>
        <w:ind w:firstLine="480"/>
      </w:pPr>
      <w:r>
        <w:rPr>
          <w:rFonts w:hint="eastAsia"/>
        </w:rPr>
        <w:t>水电设备安装调试、竣工验收、交付等为第五施工阶段。</w:t>
      </w:r>
    </w:p>
    <w:p w:rsidR="00383FF7" w:rsidRDefault="00383FF7">
      <w:pPr>
        <w:pStyle w:val="a6"/>
        <w:ind w:firstLine="480"/>
      </w:pPr>
      <w:r>
        <w:rPr>
          <w:rFonts w:hint="eastAsia"/>
        </w:rPr>
        <w:t>小流水作业法是根据工程平面布置和结构特点，对每一施工阶段或每一楼层合理划分工程量大致相等的施工段或便于组织流水作业的施工段，根据各施工段上各工序的工种工程量选配作业队和确定最佳施工人数，综合应用《工序网络图》和《时间横道图》（见附图一、图二），最直观、最简单地反映各作业队在一定时间内的流水作业计划和各工种、各工序之间最适时的施工衔接。</w:t>
      </w:r>
    </w:p>
    <w:p w:rsidR="00383FF7" w:rsidRDefault="00383FF7">
      <w:pPr>
        <w:pStyle w:val="a6"/>
        <w:ind w:firstLine="480"/>
      </w:pPr>
      <w:r>
        <w:rPr>
          <w:rFonts w:hint="eastAsia"/>
        </w:rPr>
        <w:t>小流水作业法组织施工，能进一步优化劳动组合、均衡合理的调配、调整劳动力、材料、机械设备、中小型工具、用具等，并推动和促进技术、质量、安全、核算等全面施工技术管理的良性循环和目标管理。最大限度地提高劳动生产率、机械设备使用率、质量合格率和管理工作效率。并籍以保证工程总体计划的完成</w:t>
      </w:r>
      <w:r>
        <w:t xml:space="preserve"> </w:t>
      </w:r>
      <w:r>
        <w:rPr>
          <w:rFonts w:hint="eastAsia"/>
        </w:rPr>
        <w:t>。本施工组织设计根据工程特点对裙房</w:t>
      </w:r>
      <w:r>
        <w:t xml:space="preserve"> </w:t>
      </w:r>
      <w:r>
        <w:rPr>
          <w:rFonts w:hint="eastAsia"/>
        </w:rPr>
        <w:t>、主体、标准层施工流水段的划分详见图三《施工流水段划分及混凝土一次性浇筑流向示意图》。</w:t>
      </w:r>
    </w:p>
    <w:p w:rsidR="00383FF7" w:rsidRDefault="00383FF7">
      <w:pPr>
        <w:pStyle w:val="a6"/>
        <w:ind w:firstLine="482"/>
        <w:rPr>
          <w:b/>
        </w:rPr>
      </w:pPr>
      <w:r>
        <w:rPr>
          <w:rFonts w:hint="eastAsia"/>
          <w:b/>
        </w:rPr>
        <w:t>1</w:t>
      </w:r>
      <w:r>
        <w:rPr>
          <w:rFonts w:hint="eastAsia"/>
          <w:b/>
        </w:rPr>
        <w:t>、施工前期准备阶段</w:t>
      </w:r>
    </w:p>
    <w:p w:rsidR="00383FF7" w:rsidRDefault="00383FF7">
      <w:pPr>
        <w:pStyle w:val="a6"/>
        <w:ind w:firstLine="480"/>
      </w:pPr>
      <w:r>
        <w:rPr>
          <w:rFonts w:hint="eastAsia"/>
        </w:rPr>
        <w:t>包括基础土方开挖、基坑排水措施、地基降水防上浮措施、施工机械设置和各种施工用房的搭设、施工道路的铺设、场容、场貌处理、对外联系和有关协作事宜的洽谈。</w:t>
      </w:r>
    </w:p>
    <w:p w:rsidR="00383FF7" w:rsidRDefault="00383FF7">
      <w:pPr>
        <w:pStyle w:val="a6"/>
        <w:ind w:firstLine="482"/>
        <w:rPr>
          <w:b/>
        </w:rPr>
      </w:pPr>
      <w:r>
        <w:rPr>
          <w:b/>
        </w:rPr>
        <w:t>2</w:t>
      </w:r>
      <w:r>
        <w:rPr>
          <w:rFonts w:hint="eastAsia"/>
          <w:b/>
        </w:rPr>
        <w:t>、主体施工阶段</w:t>
      </w:r>
    </w:p>
    <w:p w:rsidR="00383FF7" w:rsidRDefault="00383FF7">
      <w:pPr>
        <w:pStyle w:val="a6"/>
        <w:ind w:firstLine="480"/>
      </w:pPr>
      <w:r>
        <w:rPr>
          <w:rFonts w:hint="eastAsia"/>
        </w:rPr>
        <w:t>根据工程施工工期和施工进度计划配备相应的木工、瓦工、砼工、钢筋工和各专业工种，采用立体交叉平面流水相结合的施工方法，互不耽搁，直至工程施工验收交付。</w:t>
      </w:r>
    </w:p>
    <w:p w:rsidR="00383FF7" w:rsidRDefault="00383FF7">
      <w:pPr>
        <w:pStyle w:val="a6"/>
        <w:ind w:firstLine="482"/>
        <w:rPr>
          <w:b/>
        </w:rPr>
      </w:pPr>
      <w:r>
        <w:rPr>
          <w:b/>
        </w:rPr>
        <w:t>3</w:t>
      </w:r>
      <w:r>
        <w:rPr>
          <w:rFonts w:hint="eastAsia"/>
          <w:b/>
        </w:rPr>
        <w:t>、内外装修和设备安装阶段</w:t>
      </w:r>
    </w:p>
    <w:p w:rsidR="00383FF7" w:rsidRDefault="00383FF7">
      <w:pPr>
        <w:pStyle w:val="a6"/>
        <w:ind w:firstLine="480"/>
      </w:pPr>
      <w:r>
        <w:rPr>
          <w:rFonts w:hint="eastAsia"/>
        </w:rPr>
        <w:t>工程主体结构施工阶段，各专业工种预埋、预留等穿插进行</w:t>
      </w:r>
      <w:r>
        <w:t>，</w:t>
      </w:r>
      <w:r>
        <w:rPr>
          <w:rFonts w:hint="eastAsia"/>
        </w:rPr>
        <w:t>各施工班组在保证工期情况下</w:t>
      </w:r>
      <w:r>
        <w:t>，</w:t>
      </w:r>
      <w:r>
        <w:rPr>
          <w:rFonts w:hint="eastAsia"/>
        </w:rPr>
        <w:t>施工中适当调整劳动组合，安排砌体工程、内装修和管线设备的初安装。</w:t>
      </w:r>
    </w:p>
    <w:p w:rsidR="00383FF7" w:rsidRDefault="00383FF7">
      <w:pPr>
        <w:pStyle w:val="2"/>
        <w:numPr>
          <w:ilvl w:val="1"/>
          <w:numId w:val="0"/>
        </w:numPr>
        <w:ind w:firstLine="288"/>
        <w:jc w:val="center"/>
        <w:rPr>
          <w:rFonts w:hint="eastAsia"/>
        </w:rPr>
      </w:pPr>
      <w:bookmarkStart w:id="5" w:name="_Toc91131966"/>
      <w:r>
        <w:rPr>
          <w:rFonts w:hint="eastAsia"/>
        </w:rPr>
        <w:t>施工管理组织体系</w:t>
      </w:r>
      <w:bookmarkEnd w:id="5"/>
    </w:p>
    <w:p w:rsidR="00383FF7" w:rsidRDefault="00383FF7">
      <w:pPr>
        <w:pStyle w:val="a6"/>
        <w:ind w:firstLine="480"/>
      </w:pPr>
      <w:r>
        <w:rPr>
          <w:rFonts w:hint="eastAsia"/>
        </w:rPr>
        <w:t>胜龙大厦是一幢多功能的综合楼，根据工程的规模、结构特点、质量工期以及甲方要求，我公司对该工程实施项目管理法，建立以项目经理为首的管理体系，对工程的工期、质量、安全、文明施工、成本核算等进行全面技术管理。</w:t>
      </w:r>
    </w:p>
    <w:p w:rsidR="00383FF7" w:rsidRDefault="00383FF7">
      <w:pPr>
        <w:pStyle w:val="a6"/>
        <w:ind w:firstLine="480"/>
      </w:pPr>
      <w:r>
        <w:rPr>
          <w:rFonts w:hint="eastAsia"/>
        </w:rPr>
        <w:t>项目管理体系见附图《胜龙大厦工程管理体系方框图》。</w:t>
      </w:r>
    </w:p>
    <w:p w:rsidR="00383FF7" w:rsidRDefault="00383FF7">
      <w:pPr>
        <w:pStyle w:val="a6"/>
        <w:ind w:firstLine="480"/>
      </w:pPr>
      <w:r>
        <w:rPr>
          <w:rFonts w:hint="eastAsia"/>
        </w:rPr>
        <w:t>项目经理部组成人员见附图《胜龙大厦工程项目经理部管理人员表》。</w:t>
      </w:r>
    </w:p>
    <w:p w:rsidR="00383FF7" w:rsidRDefault="00383FF7">
      <w:pPr>
        <w:pStyle w:val="2"/>
        <w:numPr>
          <w:ilvl w:val="1"/>
          <w:numId w:val="0"/>
        </w:numPr>
        <w:ind w:firstLine="288"/>
        <w:jc w:val="center"/>
        <w:rPr>
          <w:rFonts w:hint="eastAsia"/>
        </w:rPr>
      </w:pPr>
      <w:bookmarkStart w:id="6" w:name="_Toc91131967"/>
      <w:r>
        <w:rPr>
          <w:rFonts w:hint="eastAsia"/>
        </w:rPr>
        <w:t>场地使用及总平面布置</w:t>
      </w:r>
      <w:bookmarkEnd w:id="6"/>
    </w:p>
    <w:p w:rsidR="00383FF7" w:rsidRDefault="00383FF7">
      <w:pPr>
        <w:pStyle w:val="a6"/>
        <w:ind w:firstLine="480"/>
      </w:pPr>
      <w:r>
        <w:rPr>
          <w:rFonts w:hint="eastAsia"/>
        </w:rPr>
        <w:t>本工程施工场地相对狭小，施工时对现场±</w:t>
      </w:r>
      <w:r>
        <w:t>0.00</w:t>
      </w:r>
      <w:r>
        <w:rPr>
          <w:rFonts w:hint="eastAsia"/>
        </w:rPr>
        <w:t>以下和±</w:t>
      </w:r>
      <w:r>
        <w:t>0.00</w:t>
      </w:r>
      <w:r>
        <w:rPr>
          <w:rFonts w:hint="eastAsia"/>
        </w:rPr>
        <w:t>以上施工平面布置分两次进行周密细致的研究考虑，确定合理、经济、长效的方案。</w:t>
      </w:r>
    </w:p>
    <w:p w:rsidR="00383FF7" w:rsidRDefault="00383FF7">
      <w:pPr>
        <w:pStyle w:val="a6"/>
        <w:ind w:firstLine="480"/>
      </w:pPr>
      <w:r>
        <w:rPr>
          <w:rFonts w:hint="eastAsia"/>
        </w:rPr>
        <w:t>对±</w:t>
      </w:r>
      <w:r>
        <w:t>0.00</w:t>
      </w:r>
      <w:r>
        <w:rPr>
          <w:rFonts w:hint="eastAsia"/>
        </w:rPr>
        <w:t>以下平面布置方案，由于现场基坑开挖及放坡，现场可利用的场地十分狭小，因此，钢筋、模板等半成品及材料根据实际情况，编制材料计划，分期、分批及时采供，钢筋的半成品利用本公司在宁大光路基地这十分有利条件自行解决，不需麻烦甲方，现场只设办公室与职工宿舍等临时设施，具体布置详见附图《±</w:t>
      </w:r>
      <w:r>
        <w:t>0.00</w:t>
      </w:r>
      <w:r>
        <w:rPr>
          <w:rFonts w:hint="eastAsia"/>
        </w:rPr>
        <w:t>以下施工平面布置图》。</w:t>
      </w:r>
    </w:p>
    <w:p w:rsidR="00383FF7" w:rsidRDefault="00383FF7">
      <w:pPr>
        <w:pStyle w:val="a6"/>
        <w:ind w:firstLine="480"/>
      </w:pPr>
      <w:r>
        <w:rPr>
          <w:rFonts w:hint="eastAsia"/>
        </w:rPr>
        <w:t>±</w:t>
      </w:r>
      <w:r>
        <w:t>0.00</w:t>
      </w:r>
      <w:r>
        <w:rPr>
          <w:rFonts w:hint="eastAsia"/>
        </w:rPr>
        <w:t>以上平面布置方案，等基坑施工完毕，进行回填，可增加现场的使用面积，灵活布置施工现场，具体布置详见《±</w:t>
      </w:r>
      <w:r>
        <w:t>0.00</w:t>
      </w:r>
      <w:r>
        <w:rPr>
          <w:rFonts w:hint="eastAsia"/>
        </w:rPr>
        <w:t>以上施工平面布置图》。</w:t>
      </w:r>
    </w:p>
    <w:p w:rsidR="00383FF7" w:rsidRDefault="00383FF7">
      <w:pPr>
        <w:pStyle w:val="2"/>
        <w:numPr>
          <w:ilvl w:val="1"/>
          <w:numId w:val="0"/>
        </w:numPr>
        <w:ind w:firstLine="288"/>
        <w:jc w:val="center"/>
        <w:rPr>
          <w:rFonts w:hint="eastAsia"/>
        </w:rPr>
      </w:pPr>
      <w:bookmarkStart w:id="7" w:name="_Toc91131968"/>
      <w:r>
        <w:rPr>
          <w:rFonts w:hint="eastAsia"/>
        </w:rPr>
        <w:t>施工准备</w:t>
      </w:r>
      <w:bookmarkEnd w:id="7"/>
    </w:p>
    <w:p w:rsidR="00383FF7" w:rsidRDefault="00383FF7">
      <w:pPr>
        <w:pStyle w:val="a6"/>
        <w:ind w:firstLine="480"/>
      </w:pPr>
      <w:r>
        <w:rPr>
          <w:rFonts w:hint="eastAsia"/>
        </w:rPr>
        <w:t>技术准备</w:t>
      </w:r>
    </w:p>
    <w:p w:rsidR="00383FF7" w:rsidRDefault="00383FF7">
      <w:pPr>
        <w:pStyle w:val="a6"/>
        <w:ind w:firstLine="480"/>
      </w:pPr>
      <w:r>
        <w:t>1</w:t>
      </w:r>
      <w:r>
        <w:rPr>
          <w:rFonts w:hint="eastAsia"/>
        </w:rPr>
        <w:t>．建立质量保证体系，配备专职施工、质检技术人员；</w:t>
      </w:r>
    </w:p>
    <w:p w:rsidR="00383FF7" w:rsidRDefault="00383FF7">
      <w:pPr>
        <w:pStyle w:val="a6"/>
        <w:ind w:firstLine="480"/>
      </w:pPr>
      <w:r>
        <w:t>2</w:t>
      </w:r>
      <w:r>
        <w:rPr>
          <w:rFonts w:hint="eastAsia"/>
        </w:rPr>
        <w:t>．熟悉施工设计图及相关的施工验收和结构规范。组织参与设计交底及图纸会审、签署。</w:t>
      </w:r>
    </w:p>
    <w:p w:rsidR="00383FF7" w:rsidRDefault="00383FF7">
      <w:pPr>
        <w:pStyle w:val="a6"/>
        <w:ind w:firstLine="480"/>
      </w:pPr>
      <w:r>
        <w:t>3</w:t>
      </w:r>
      <w:r>
        <w:rPr>
          <w:rFonts w:hint="eastAsia"/>
        </w:rPr>
        <w:t>．编制和调整施工组织设计，分部、分项工程关键部位施工方案，工程施工预算和工料计划。</w:t>
      </w:r>
    </w:p>
    <w:p w:rsidR="00383FF7" w:rsidRDefault="00383FF7">
      <w:pPr>
        <w:pStyle w:val="a6"/>
        <w:ind w:firstLine="480"/>
      </w:pPr>
      <w:r>
        <w:t>4</w:t>
      </w:r>
      <w:r>
        <w:rPr>
          <w:rFonts w:hint="eastAsia"/>
        </w:rPr>
        <w:t>．编制半成品加工计划及材料订货计划。</w:t>
      </w:r>
    </w:p>
    <w:p w:rsidR="00383FF7" w:rsidRDefault="00383FF7">
      <w:pPr>
        <w:pStyle w:val="a6"/>
        <w:ind w:firstLine="480"/>
      </w:pPr>
      <w:r>
        <w:t>5</w:t>
      </w:r>
      <w:r>
        <w:rPr>
          <w:rFonts w:hint="eastAsia"/>
        </w:rPr>
        <w:t>．做好施工前，材料试验、砼试配工作。</w:t>
      </w:r>
    </w:p>
    <w:p w:rsidR="00383FF7" w:rsidRDefault="00383FF7">
      <w:pPr>
        <w:pStyle w:val="a6"/>
        <w:ind w:firstLine="480"/>
      </w:pPr>
      <w:r>
        <w:t>6</w:t>
      </w:r>
      <w:r>
        <w:rPr>
          <w:rFonts w:hint="eastAsia"/>
        </w:rPr>
        <w:t>．做好测量控制点、水准点、沉降观测点设置。</w:t>
      </w:r>
    </w:p>
    <w:p w:rsidR="00383FF7" w:rsidRDefault="00383FF7">
      <w:pPr>
        <w:pStyle w:val="a6"/>
        <w:ind w:firstLine="480"/>
      </w:pPr>
      <w:r>
        <w:t>7</w:t>
      </w:r>
      <w:r>
        <w:rPr>
          <w:rFonts w:hint="eastAsia"/>
        </w:rPr>
        <w:t>．按贯标要求建立各类技术、质量资料档案。</w:t>
      </w:r>
    </w:p>
    <w:p w:rsidR="00383FF7" w:rsidRDefault="00383FF7">
      <w:pPr>
        <w:pStyle w:val="a6"/>
        <w:ind w:firstLine="480"/>
      </w:pPr>
      <w:r>
        <w:rPr>
          <w:rFonts w:hint="eastAsia"/>
        </w:rPr>
        <w:t>现场准备</w:t>
      </w:r>
    </w:p>
    <w:p w:rsidR="00383FF7" w:rsidRDefault="00383FF7">
      <w:pPr>
        <w:pStyle w:val="a6"/>
        <w:ind w:firstLine="480"/>
      </w:pPr>
      <w:r>
        <w:t>1</w:t>
      </w:r>
      <w:r>
        <w:rPr>
          <w:rFonts w:hint="eastAsia"/>
        </w:rPr>
        <w:t>．按施工组织设计和进度计划要求调配、组织各工种劳力进场。</w:t>
      </w:r>
    </w:p>
    <w:p w:rsidR="00383FF7" w:rsidRDefault="00383FF7">
      <w:pPr>
        <w:pStyle w:val="a6"/>
        <w:ind w:firstLine="480"/>
      </w:pPr>
      <w:r>
        <w:t>2</w:t>
      </w:r>
      <w:r>
        <w:rPr>
          <w:rFonts w:hint="eastAsia"/>
        </w:rPr>
        <w:t>．提供建设单位甲供材料计划，包括规格、型号、品种和数量，供应时间。</w:t>
      </w:r>
    </w:p>
    <w:p w:rsidR="00383FF7" w:rsidRDefault="00383FF7">
      <w:pPr>
        <w:pStyle w:val="a6"/>
        <w:ind w:firstLine="480"/>
      </w:pPr>
      <w:r>
        <w:t>3</w:t>
      </w:r>
      <w:r>
        <w:rPr>
          <w:rFonts w:hint="eastAsia"/>
        </w:rPr>
        <w:t>．自行采供材料按期、按量、按质、组织采购，运输进场。</w:t>
      </w:r>
    </w:p>
    <w:p w:rsidR="00383FF7" w:rsidRDefault="00383FF7">
      <w:pPr>
        <w:pStyle w:val="a6"/>
        <w:ind w:firstLine="480"/>
      </w:pPr>
      <w:r>
        <w:t>4</w:t>
      </w:r>
      <w:r>
        <w:rPr>
          <w:rFonts w:hint="eastAsia"/>
        </w:rPr>
        <w:t>．场地平整，满足“三通一平”。</w:t>
      </w:r>
    </w:p>
    <w:p w:rsidR="00383FF7" w:rsidRDefault="00383FF7">
      <w:pPr>
        <w:pStyle w:val="a6"/>
        <w:ind w:firstLine="480"/>
      </w:pPr>
      <w:r>
        <w:rPr>
          <w:rFonts w:hint="eastAsia"/>
        </w:rPr>
        <w:t>施工用电准备</w:t>
      </w:r>
    </w:p>
    <w:p w:rsidR="00383FF7" w:rsidRDefault="00383FF7">
      <w:pPr>
        <w:pStyle w:val="a6"/>
        <w:ind w:firstLine="480"/>
      </w:pPr>
      <w:r>
        <w:rPr>
          <w:rFonts w:hint="eastAsia"/>
        </w:rPr>
        <w:t>施工用电由现场平面布置决定，考虑最短线路布设，沿建筑物四周布置动力、照明主干线。</w:t>
      </w:r>
    </w:p>
    <w:p w:rsidR="00383FF7" w:rsidRDefault="00383FF7">
      <w:pPr>
        <w:pStyle w:val="a6"/>
        <w:ind w:firstLine="480"/>
      </w:pPr>
      <w:r>
        <w:rPr>
          <w:rFonts w:hint="eastAsia"/>
        </w:rPr>
        <w:t>考虑塔机吊物的影响，采用埋地电缆接至主配电箱。</w:t>
      </w:r>
    </w:p>
    <w:p w:rsidR="00383FF7" w:rsidRDefault="00383FF7">
      <w:pPr>
        <w:pStyle w:val="a6"/>
        <w:ind w:firstLine="480"/>
      </w:pPr>
      <w:r>
        <w:rPr>
          <w:rFonts w:hint="eastAsia"/>
        </w:rPr>
        <w:t>各楼层施工用电利用电管井设置垂直电缆，各楼层设置分配电箱。现场施工用电需求量计算如下：</w:t>
      </w:r>
      <w:r>
        <w:t>&lt;</w:t>
      </w:r>
      <w:r>
        <w:rPr>
          <w:rFonts w:hint="eastAsia"/>
        </w:rPr>
        <w:t>考虑机械全部使用时</w:t>
      </w:r>
      <w:r>
        <w:t>&gt;</w:t>
      </w:r>
    </w:p>
    <w:p w:rsidR="00383FF7" w:rsidRDefault="00383FF7">
      <w:pPr>
        <w:pStyle w:val="a6"/>
        <w:ind w:firstLine="480"/>
      </w:pPr>
      <w:r>
        <w:t>P</w:t>
      </w:r>
      <w:r>
        <w:rPr>
          <w:rFonts w:hint="eastAsia"/>
        </w:rPr>
        <w:t>计</w:t>
      </w:r>
      <w:r>
        <w:t xml:space="preserve">=1.1(k1 </w:t>
      </w:r>
      <w:r>
        <w:rPr>
          <w:rFonts w:hint="eastAsia"/>
        </w:rPr>
        <w:t>∑</w:t>
      </w:r>
      <w:r>
        <w:t xml:space="preserve">pc+k2 </w:t>
      </w:r>
      <w:r>
        <w:rPr>
          <w:rFonts w:hint="eastAsia"/>
        </w:rPr>
        <w:t>∑</w:t>
      </w:r>
      <w:r>
        <w:t xml:space="preserve">pa+k3 </w:t>
      </w:r>
      <w:r>
        <w:rPr>
          <w:rFonts w:hint="eastAsia"/>
        </w:rPr>
        <w:t>∑</w:t>
      </w:r>
      <w:r>
        <w:t>pb)</w:t>
      </w:r>
    </w:p>
    <w:p w:rsidR="00383FF7" w:rsidRDefault="00383FF7">
      <w:pPr>
        <w:pStyle w:val="a6"/>
        <w:ind w:firstLine="480"/>
      </w:pPr>
      <w:r>
        <w:rPr>
          <w:rFonts w:hint="eastAsia"/>
        </w:rPr>
        <w:t>综合考虑施工用电约占总用电量的</w:t>
      </w:r>
      <w:r>
        <w:t>90</w:t>
      </w:r>
      <w:r>
        <w:rPr>
          <w:rFonts w:hint="eastAsia"/>
        </w:rPr>
        <w:t>％，室内外照明用电约占</w:t>
      </w:r>
      <w:r>
        <w:t>10</w:t>
      </w:r>
      <w:r>
        <w:rPr>
          <w:rFonts w:hint="eastAsia"/>
        </w:rPr>
        <w:t>％，按上式简化为：</w:t>
      </w:r>
    </w:p>
    <w:p w:rsidR="00383FF7" w:rsidRDefault="00383FF7">
      <w:pPr>
        <w:pStyle w:val="a6"/>
        <w:ind w:firstLine="480"/>
      </w:pPr>
      <w:r>
        <w:t>P</w:t>
      </w:r>
      <w:r>
        <w:rPr>
          <w:rFonts w:hint="eastAsia"/>
        </w:rPr>
        <w:t>计</w:t>
      </w:r>
      <w:r>
        <w:t xml:space="preserve">=1.1(k1 </w:t>
      </w:r>
      <w:r>
        <w:rPr>
          <w:rFonts w:hint="eastAsia"/>
        </w:rPr>
        <w:t>∑</w:t>
      </w:r>
      <w:r>
        <w:t>pc+0.1P</w:t>
      </w:r>
      <w:r>
        <w:rPr>
          <w:rFonts w:hint="eastAsia"/>
        </w:rPr>
        <w:t>计</w:t>
      </w:r>
      <w:r>
        <w:t xml:space="preserve">)=1.24k1 </w:t>
      </w:r>
      <w:r>
        <w:rPr>
          <w:rFonts w:hint="eastAsia"/>
        </w:rPr>
        <w:t>∑</w:t>
      </w:r>
      <w:r>
        <w:t>pc</w:t>
      </w:r>
    </w:p>
    <w:p w:rsidR="00383FF7" w:rsidRDefault="00383FF7">
      <w:pPr>
        <w:pStyle w:val="a6"/>
        <w:ind w:firstLine="480"/>
      </w:pPr>
      <w:r>
        <w:t>=1.24</w:t>
      </w:r>
      <w:r>
        <w:rPr>
          <w:rFonts w:hint="eastAsia"/>
        </w:rPr>
        <w:t>×</w:t>
      </w:r>
      <w:r>
        <w:t>582</w:t>
      </w:r>
      <w:r>
        <w:rPr>
          <w:rFonts w:hint="eastAsia"/>
        </w:rPr>
        <w:t>×</w:t>
      </w:r>
      <w:r>
        <w:t>0.6</w:t>
      </w:r>
    </w:p>
    <w:p w:rsidR="00383FF7" w:rsidRDefault="00383FF7">
      <w:pPr>
        <w:pStyle w:val="a6"/>
        <w:ind w:firstLine="480"/>
      </w:pPr>
      <w:r>
        <w:t>=433(KW)</w:t>
      </w:r>
    </w:p>
    <w:p w:rsidR="00383FF7" w:rsidRDefault="00383FF7">
      <w:pPr>
        <w:pStyle w:val="a6"/>
        <w:ind w:firstLine="480"/>
      </w:pPr>
      <w:r>
        <w:rPr>
          <w:rFonts w:hint="eastAsia"/>
        </w:rPr>
        <w:t>所以建设单位提供最大供电量</w:t>
      </w:r>
      <w:r>
        <w:t>200KW</w:t>
      </w:r>
      <w:r>
        <w:rPr>
          <w:rFonts w:hint="eastAsia"/>
        </w:rPr>
        <w:t>即能满足。但为防止意外停电，我们自备</w:t>
      </w:r>
      <w:r>
        <w:t>75KW</w:t>
      </w:r>
      <w:r>
        <w:rPr>
          <w:rFonts w:hint="eastAsia"/>
        </w:rPr>
        <w:t>发电机一台，以满足混凝土施工需要。</w:t>
      </w:r>
    </w:p>
    <w:p w:rsidR="00383FF7" w:rsidRDefault="00383FF7">
      <w:pPr>
        <w:pStyle w:val="a6"/>
        <w:ind w:firstLine="480"/>
      </w:pPr>
      <w:r>
        <w:rPr>
          <w:rFonts w:hint="eastAsia"/>
        </w:rPr>
        <w:t>施工用水准备：</w:t>
      </w:r>
    </w:p>
    <w:p w:rsidR="00383FF7" w:rsidRDefault="00383FF7">
      <w:pPr>
        <w:pStyle w:val="a6"/>
        <w:ind w:firstLine="480"/>
      </w:pPr>
      <w:r>
        <w:rPr>
          <w:rFonts w:hint="eastAsia"/>
        </w:rPr>
        <w:t>现场施工水管从市政管网接驳，利用高扬程潜水泵抽送至各楼层施工用水区，确保施工用水和混凝土养护用水。现场用水量计算如下：</w:t>
      </w:r>
    </w:p>
    <w:p w:rsidR="00383FF7" w:rsidRDefault="00383FF7">
      <w:pPr>
        <w:pStyle w:val="a6"/>
        <w:ind w:firstLine="480"/>
      </w:pPr>
      <w:r>
        <w:t>(1)</w:t>
      </w:r>
      <w:r>
        <w:rPr>
          <w:rFonts w:hint="eastAsia"/>
        </w:rPr>
        <w:t>施工用水量：</w:t>
      </w:r>
    </w:p>
    <w:p w:rsidR="00383FF7" w:rsidRDefault="00383FF7">
      <w:pPr>
        <w:pStyle w:val="a6"/>
        <w:ind w:firstLine="480"/>
      </w:pPr>
      <w:r>
        <w:t xml:space="preserve">q1=k1 </w:t>
      </w:r>
      <w:r>
        <w:rPr>
          <w:rFonts w:hint="eastAsia"/>
        </w:rPr>
        <w:t>×</w:t>
      </w:r>
      <w:r>
        <w:t>[</w:t>
      </w:r>
      <w:r>
        <w:rPr>
          <w:rFonts w:hint="eastAsia"/>
        </w:rPr>
        <w:t>∑</w:t>
      </w:r>
      <w:r>
        <w:t>Q1N1K2/(8</w:t>
      </w:r>
      <w:r>
        <w:rPr>
          <w:rFonts w:hint="eastAsia"/>
        </w:rPr>
        <w:t>×</w:t>
      </w:r>
      <w:r>
        <w:t>3600)]</w:t>
      </w:r>
    </w:p>
    <w:p w:rsidR="00383FF7" w:rsidRDefault="00383FF7">
      <w:pPr>
        <w:pStyle w:val="a6"/>
        <w:ind w:firstLine="480"/>
      </w:pPr>
      <w:r>
        <w:t>=1.1</w:t>
      </w:r>
      <w:r>
        <w:rPr>
          <w:rFonts w:hint="eastAsia"/>
        </w:rPr>
        <w:t>×</w:t>
      </w:r>
      <w:r>
        <w:t>[(100</w:t>
      </w:r>
      <w:r>
        <w:rPr>
          <w:rFonts w:hint="eastAsia"/>
        </w:rPr>
        <w:t>×</w:t>
      </w:r>
      <w:r>
        <w:t>250)+65</w:t>
      </w:r>
      <w:r>
        <w:rPr>
          <w:rFonts w:hint="eastAsia"/>
        </w:rPr>
        <w:t>×</w:t>
      </w:r>
      <w:r>
        <w:t>200]</w:t>
      </w:r>
      <w:r>
        <w:rPr>
          <w:rFonts w:hint="eastAsia"/>
        </w:rPr>
        <w:t>×</w:t>
      </w:r>
      <w:r>
        <w:t>1.5/(8</w:t>
      </w:r>
      <w:r>
        <w:rPr>
          <w:rFonts w:hint="eastAsia"/>
        </w:rPr>
        <w:t>×</w:t>
      </w:r>
      <w:r>
        <w:t>3600)</w:t>
      </w:r>
    </w:p>
    <w:p w:rsidR="00383FF7" w:rsidRDefault="00383FF7">
      <w:pPr>
        <w:pStyle w:val="a6"/>
        <w:ind w:firstLine="480"/>
      </w:pPr>
      <w:r>
        <w:t>=</w:t>
      </w:r>
      <w:smartTag w:uri="urn:schemas-microsoft-com:office:smarttags" w:element="chmetcnv">
        <w:smartTagPr>
          <w:attr w:name="TCSC" w:val="0"/>
          <w:attr w:name="NumberType" w:val="1"/>
          <w:attr w:name="Negative" w:val="False"/>
          <w:attr w:name="HasSpace" w:val="False"/>
          <w:attr w:name="SourceValue" w:val="2.18"/>
          <w:attr w:name="UnitName" w:val="l"/>
        </w:smartTagPr>
        <w:r>
          <w:t>2.18L</w:t>
        </w:r>
      </w:smartTag>
      <w:r>
        <w:t>/S</w:t>
      </w:r>
    </w:p>
    <w:p w:rsidR="00383FF7" w:rsidRDefault="00383FF7">
      <w:pPr>
        <w:pStyle w:val="a6"/>
        <w:ind w:firstLine="480"/>
      </w:pPr>
      <w:r>
        <w:rPr>
          <w:rFonts w:hint="eastAsia"/>
        </w:rPr>
        <w:t>按每人搅拌</w:t>
      </w:r>
      <w:smartTag w:uri="urn:schemas-microsoft-com:office:smarttags" w:element="chmetcnv">
        <w:smartTagPr>
          <w:attr w:name="TCSC" w:val="0"/>
          <w:attr w:name="NumberType" w:val="1"/>
          <w:attr w:name="Negative" w:val="False"/>
          <w:attr w:name="HasSpace" w:val="False"/>
          <w:attr w:name="SourceValue" w:val="100"/>
          <w:attr w:name="UnitName" w:val="m3"/>
        </w:smartTagPr>
        <w:r>
          <w:t>100M3</w:t>
        </w:r>
      </w:smartTag>
      <w:r>
        <w:rPr>
          <w:rFonts w:hint="eastAsia"/>
        </w:rPr>
        <w:t>砼</w:t>
      </w:r>
      <w:r>
        <w:t>，</w:t>
      </w:r>
      <w:r>
        <w:rPr>
          <w:rFonts w:hint="eastAsia"/>
        </w:rPr>
        <w:t>砌筑</w:t>
      </w:r>
      <w:smartTag w:uri="urn:schemas-microsoft-com:office:smarttags" w:element="chmetcnv">
        <w:smartTagPr>
          <w:attr w:name="TCSC" w:val="0"/>
          <w:attr w:name="NumberType" w:val="1"/>
          <w:attr w:name="Negative" w:val="False"/>
          <w:attr w:name="HasSpace" w:val="False"/>
          <w:attr w:name="SourceValue" w:val="65"/>
          <w:attr w:name="UnitName" w:val="m3"/>
        </w:smartTagPr>
        <w:r>
          <w:t>65M3</w:t>
        </w:r>
      </w:smartTag>
      <w:r>
        <w:rPr>
          <w:rFonts w:hint="eastAsia"/>
        </w:rPr>
        <w:t>砖计算。</w:t>
      </w:r>
    </w:p>
    <w:p w:rsidR="00383FF7" w:rsidRDefault="00383FF7">
      <w:pPr>
        <w:pStyle w:val="a6"/>
        <w:ind w:firstLine="480"/>
      </w:pPr>
      <w:r>
        <w:t>(2)</w:t>
      </w:r>
      <w:r>
        <w:rPr>
          <w:rFonts w:hint="eastAsia"/>
        </w:rPr>
        <w:t>消防用水量：</w:t>
      </w:r>
      <w:r>
        <w:t>q4=10(I/S)</w:t>
      </w:r>
    </w:p>
    <w:p w:rsidR="00383FF7" w:rsidRDefault="00383FF7">
      <w:pPr>
        <w:pStyle w:val="a6"/>
        <w:ind w:firstLine="480"/>
      </w:pPr>
      <w:r>
        <w:t>(5)</w:t>
      </w:r>
      <w:r>
        <w:rPr>
          <w:rFonts w:hint="eastAsia"/>
        </w:rPr>
        <w:t>施工现场总用水量：</w:t>
      </w:r>
    </w:p>
    <w:p w:rsidR="00383FF7" w:rsidRDefault="00383FF7">
      <w:pPr>
        <w:pStyle w:val="a6"/>
        <w:ind w:firstLine="480"/>
      </w:pPr>
      <w:r>
        <w:t>Q1=q4</w:t>
      </w:r>
      <w:r>
        <w:rPr>
          <w:rFonts w:hint="eastAsia"/>
        </w:rPr>
        <w:t>＋</w:t>
      </w:r>
      <w:r>
        <w:t>0.5</w:t>
      </w:r>
      <w:r>
        <w:rPr>
          <w:rFonts w:hint="eastAsia"/>
        </w:rPr>
        <w:t>×</w:t>
      </w:r>
      <w:r>
        <w:t>q1=11.09(I/S)</w:t>
      </w:r>
    </w:p>
    <w:p w:rsidR="00383FF7" w:rsidRDefault="00383FF7">
      <w:pPr>
        <w:pStyle w:val="a6"/>
        <w:ind w:firstLine="480"/>
      </w:pPr>
      <w:r>
        <w:t>(6)</w:t>
      </w:r>
      <w:r>
        <w:rPr>
          <w:rFonts w:hint="eastAsia"/>
        </w:rPr>
        <w:t>供应网管管径选择：</w:t>
      </w:r>
    </w:p>
    <w:p w:rsidR="00383FF7" w:rsidRDefault="00383FF7">
      <w:pPr>
        <w:pStyle w:val="a6"/>
        <w:ind w:firstLine="480"/>
      </w:pPr>
      <w:r>
        <w:t>D1=4Q1/(</w:t>
      </w:r>
      <w:r>
        <w:rPr>
          <w:rFonts w:hint="eastAsia"/>
        </w:rPr>
        <w:t>π×</w:t>
      </w:r>
      <w:r>
        <w:t>v</w:t>
      </w:r>
      <w:r>
        <w:rPr>
          <w:rFonts w:hint="eastAsia"/>
        </w:rPr>
        <w:t>×</w:t>
      </w:r>
      <w:r>
        <w:t>1000)=</w:t>
      </w:r>
      <w:smartTag w:uri="urn:schemas-microsoft-com:office:smarttags" w:element="chmetcnv">
        <w:smartTagPr>
          <w:attr w:name="TCSC" w:val="0"/>
          <w:attr w:name="NumberType" w:val="1"/>
          <w:attr w:name="Negative" w:val="False"/>
          <w:attr w:name="HasSpace" w:val="False"/>
          <w:attr w:name="SourceValue" w:val="400"/>
          <w:attr w:name="UnitName" w:val="mm"/>
        </w:smartTagPr>
        <w:r>
          <w:t>400mm</w:t>
        </w:r>
      </w:smartTag>
    </w:p>
    <w:p w:rsidR="00383FF7" w:rsidRDefault="00383FF7">
      <w:pPr>
        <w:pStyle w:val="a6"/>
        <w:ind w:firstLine="480"/>
      </w:pPr>
      <w:r>
        <w:rPr>
          <w:rFonts w:hint="eastAsia"/>
        </w:rPr>
        <w:t>所以施工现场选用</w:t>
      </w:r>
      <w:r>
        <w:t>DN40</w:t>
      </w:r>
      <w:r>
        <w:rPr>
          <w:rFonts w:hint="eastAsia"/>
        </w:rPr>
        <w:t>即可。</w:t>
      </w:r>
    </w:p>
    <w:p w:rsidR="00383FF7" w:rsidRDefault="00383FF7">
      <w:pPr>
        <w:pStyle w:val="a6"/>
        <w:ind w:firstLine="480"/>
      </w:pPr>
      <w:r>
        <w:rPr>
          <w:rFonts w:hint="eastAsia"/>
        </w:rPr>
        <w:t>现场排水：</w:t>
      </w:r>
    </w:p>
    <w:p w:rsidR="00383FF7" w:rsidRDefault="00383FF7">
      <w:pPr>
        <w:pStyle w:val="a6"/>
        <w:ind w:firstLine="480"/>
      </w:pPr>
      <w:r>
        <w:rPr>
          <w:rFonts w:hint="eastAsia"/>
        </w:rPr>
        <w:t>现场生活用废水、雨水、污水利用现场基坑周围修筑的砼排水沟有组织排进市政排污井。详见现场施工平面布置图。</w:t>
      </w:r>
    </w:p>
    <w:p w:rsidR="00383FF7" w:rsidRDefault="00383FF7">
      <w:pPr>
        <w:sectPr w:rsidR="00383FF7">
          <w:pgSz w:w="11906" w:h="16838" w:code="9"/>
          <w:pgMar w:top="1440" w:right="1418" w:bottom="1440" w:left="1797" w:header="851" w:footer="992" w:gutter="0"/>
          <w:cols w:space="425"/>
          <w:docGrid w:type="lines" w:linePitch="312"/>
        </w:sectPr>
      </w:pPr>
    </w:p>
    <w:p w:rsidR="00383FF7" w:rsidRDefault="00383FF7">
      <w:pPr>
        <w:pStyle w:val="1"/>
        <w:spacing w:line="578" w:lineRule="auto"/>
        <w:ind w:firstLine="288"/>
        <w:jc w:val="center"/>
        <w:rPr>
          <w:rFonts w:hint="eastAsia"/>
        </w:rPr>
      </w:pPr>
      <w:bookmarkStart w:id="8" w:name="_Toc91131969"/>
      <w:r>
        <w:rPr>
          <w:rFonts w:hint="eastAsia"/>
        </w:rPr>
        <w:t>主要施工方法</w:t>
      </w:r>
      <w:bookmarkEnd w:id="8"/>
    </w:p>
    <w:p w:rsidR="00383FF7" w:rsidRDefault="00383FF7">
      <w:pPr>
        <w:pStyle w:val="2"/>
        <w:numPr>
          <w:ilvl w:val="1"/>
          <w:numId w:val="0"/>
        </w:numPr>
        <w:ind w:firstLine="288"/>
        <w:jc w:val="center"/>
        <w:rPr>
          <w:rFonts w:hint="eastAsia"/>
        </w:rPr>
      </w:pPr>
      <w:bookmarkStart w:id="9" w:name="_Toc91131970"/>
      <w:r>
        <w:rPr>
          <w:rFonts w:hint="eastAsia"/>
        </w:rPr>
        <w:t>垂直运输设备和施工机械选择</w:t>
      </w:r>
      <w:bookmarkEnd w:id="9"/>
    </w:p>
    <w:p w:rsidR="00383FF7" w:rsidRDefault="00383FF7">
      <w:pPr>
        <w:pStyle w:val="a6"/>
        <w:ind w:firstLine="480"/>
      </w:pPr>
      <w:r>
        <w:rPr>
          <w:rFonts w:hint="eastAsia"/>
        </w:rPr>
        <w:t>本工程总的横轴方向为</w:t>
      </w:r>
      <w:smartTag w:uri="urn:schemas-microsoft-com:office:smarttags" w:element="chmetcnv">
        <w:smartTagPr>
          <w:attr w:name="TCSC" w:val="0"/>
          <w:attr w:name="NumberType" w:val="1"/>
          <w:attr w:name="Negative" w:val="False"/>
          <w:attr w:name="HasSpace" w:val="False"/>
          <w:attr w:name="SourceValue" w:val="71.8"/>
          <w:attr w:name="UnitName" w:val="米"/>
        </w:smartTagPr>
        <w:r>
          <w:t>71.8</w:t>
        </w:r>
        <w:r>
          <w:rPr>
            <w:rFonts w:hint="eastAsia"/>
          </w:rPr>
          <w:t>米</w:t>
        </w:r>
      </w:smartTag>
      <w:r>
        <w:rPr>
          <w:rFonts w:hint="eastAsia"/>
        </w:rPr>
        <w:t>，纵轴方向为</w:t>
      </w:r>
      <w:smartTag w:uri="urn:schemas-microsoft-com:office:smarttags" w:element="chmetcnv">
        <w:smartTagPr>
          <w:attr w:name="TCSC" w:val="0"/>
          <w:attr w:name="NumberType" w:val="1"/>
          <w:attr w:name="Negative" w:val="False"/>
          <w:attr w:name="HasSpace" w:val="False"/>
          <w:attr w:name="SourceValue" w:val="32"/>
          <w:attr w:name="UnitName" w:val="米"/>
        </w:smartTagPr>
        <w:r>
          <w:t>32</w:t>
        </w:r>
        <w:r>
          <w:rPr>
            <w:rFonts w:hint="eastAsia"/>
          </w:rPr>
          <w:t>米</w:t>
        </w:r>
      </w:smartTag>
      <w:r>
        <w:rPr>
          <w:rFonts w:hint="eastAsia"/>
        </w:rPr>
        <w:t>，中间</w:t>
      </w:r>
      <w:r>
        <w:t>5</w:t>
      </w:r>
      <w:r>
        <w:rPr>
          <w:rFonts w:hint="eastAsia"/>
        </w:rPr>
        <w:t>～</w:t>
      </w:r>
      <w:r>
        <w:t>6</w:t>
      </w:r>
      <w:r>
        <w:rPr>
          <w:rFonts w:hint="eastAsia"/>
        </w:rPr>
        <w:t>轴间为公用走道，根据现场总平面图布置要求及材料运输出入口和材料堆放的具体情况，垂直运输设备选用一台</w:t>
      </w:r>
      <w:r>
        <w:t>QTZ40T-M</w:t>
      </w:r>
      <w:r>
        <w:rPr>
          <w:rFonts w:hint="eastAsia"/>
        </w:rPr>
        <w:t>塔吊，安装在</w:t>
      </w:r>
      <w:r>
        <w:t>F</w:t>
      </w:r>
      <w:r>
        <w:rPr>
          <w:rFonts w:hint="eastAsia"/>
        </w:rPr>
        <w:t>轴</w:t>
      </w:r>
      <w:r>
        <w:t>-11</w:t>
      </w:r>
      <w:r>
        <w:rPr>
          <w:rFonts w:hint="eastAsia"/>
        </w:rPr>
        <w:t>轴之间距</w:t>
      </w:r>
      <w:r>
        <w:t>6</w:t>
      </w:r>
      <w:r>
        <w:rPr>
          <w:rFonts w:hint="eastAsia"/>
        </w:rPr>
        <w:t>轴</w:t>
      </w:r>
      <w:smartTag w:uri="urn:schemas-microsoft-com:office:smarttags" w:element="chmetcnv">
        <w:smartTagPr>
          <w:attr w:name="TCSC" w:val="0"/>
          <w:attr w:name="NumberType" w:val="1"/>
          <w:attr w:name="Negative" w:val="False"/>
          <w:attr w:name="HasSpace" w:val="False"/>
          <w:attr w:name="SourceValue" w:val="2"/>
          <w:attr w:name="UnitName" w:val="米"/>
        </w:smartTagPr>
        <w:r>
          <w:t>2</w:t>
        </w:r>
        <w:r>
          <w:rPr>
            <w:rFonts w:hint="eastAsia"/>
          </w:rPr>
          <w:t>米</w:t>
        </w:r>
      </w:smartTag>
      <w:r>
        <w:rPr>
          <w:rFonts w:hint="eastAsia"/>
        </w:rPr>
        <w:t>，吊车基础边缘线跟</w:t>
      </w:r>
      <w:r>
        <w:t>F</w:t>
      </w:r>
      <w:r>
        <w:rPr>
          <w:rFonts w:hint="eastAsia"/>
        </w:rPr>
        <w:t>轴线重合</w:t>
      </w:r>
      <w:r>
        <w:t>(</w:t>
      </w:r>
      <w:r>
        <w:rPr>
          <w:rFonts w:hint="eastAsia"/>
        </w:rPr>
        <w:t>吊车基础的尺寸是</w:t>
      </w:r>
      <w:r>
        <w:t>4000</w:t>
      </w:r>
      <w:r>
        <w:rPr>
          <w:rFonts w:hint="eastAsia"/>
        </w:rPr>
        <w:t>×</w:t>
      </w:r>
      <w:r>
        <w:t>4000)</w:t>
      </w:r>
      <w:r>
        <w:t>，</w:t>
      </w:r>
      <w:r>
        <w:rPr>
          <w:rFonts w:hint="eastAsia"/>
        </w:rPr>
        <w:t>其基础的顶标高必须控制在</w:t>
      </w:r>
      <w:smartTag w:uri="urn:schemas-microsoft-com:office:smarttags" w:element="chmetcnv">
        <w:smartTagPr>
          <w:attr w:name="TCSC" w:val="0"/>
          <w:attr w:name="NumberType" w:val="1"/>
          <w:attr w:name="Negative" w:val="False"/>
          <w:attr w:name="HasSpace" w:val="False"/>
          <w:attr w:name="SourceValue" w:val="9.5"/>
          <w:attr w:name="UnitName" w:val="米"/>
        </w:smartTagPr>
        <w:r>
          <w:t>9.5</w:t>
        </w:r>
        <w:r>
          <w:rPr>
            <w:rFonts w:hint="eastAsia"/>
          </w:rPr>
          <w:t>米</w:t>
        </w:r>
      </w:smartTag>
      <w:r>
        <w:rPr>
          <w:rFonts w:hint="eastAsia"/>
        </w:rPr>
        <w:t>以下，方可不影响上边基础梁的施工，其他施工机械设备配备见《胜龙大厦工程机械设备一览表》。</w:t>
      </w:r>
    </w:p>
    <w:p w:rsidR="00383FF7" w:rsidRDefault="00383FF7">
      <w:pPr>
        <w:pStyle w:val="2"/>
        <w:numPr>
          <w:ilvl w:val="1"/>
          <w:numId w:val="0"/>
        </w:numPr>
        <w:ind w:firstLine="288"/>
        <w:jc w:val="center"/>
        <w:rPr>
          <w:rFonts w:hint="eastAsia"/>
        </w:rPr>
      </w:pPr>
      <w:bookmarkStart w:id="10" w:name="_Toc91131971"/>
      <w:r>
        <w:rPr>
          <w:rFonts w:hint="eastAsia"/>
        </w:rPr>
        <w:t>脚手架工程</w:t>
      </w:r>
      <w:bookmarkEnd w:id="10"/>
    </w:p>
    <w:p w:rsidR="00383FF7" w:rsidRDefault="00383FF7">
      <w:pPr>
        <w:pStyle w:val="a6"/>
        <w:ind w:firstLine="480"/>
      </w:pPr>
      <w:r>
        <w:rPr>
          <w:rFonts w:hint="eastAsia"/>
        </w:rPr>
        <w:t>本工程脚手架考虑全部采用全封闭双排落地式组合脚手架，外加竹篱笆及双层安全网，</w:t>
      </w:r>
      <w:r>
        <w:t>(</w:t>
      </w:r>
      <w:r>
        <w:rPr>
          <w:rFonts w:hint="eastAsia"/>
        </w:rPr>
        <w:t>尼龙</w:t>
      </w:r>
      <w:smartTag w:uri="urn:schemas-microsoft-com:office:smarttags" w:element="chmetcnv">
        <w:smartTagPr>
          <w:attr w:name="TCSC" w:val="0"/>
          <w:attr w:name="NumberType" w:val="1"/>
          <w:attr w:name="Negative" w:val="False"/>
          <w:attr w:name="HasSpace" w:val="False"/>
          <w:attr w:name="SourceValue" w:val="30"/>
          <w:attr w:name="UnitName" w:val="mm"/>
        </w:smartTagPr>
        <w:r>
          <w:t>30mm</w:t>
        </w:r>
      </w:smartTag>
      <w:r>
        <w:rPr>
          <w:rFonts w:hint="eastAsia"/>
        </w:rPr>
        <w:t>和塑料</w:t>
      </w:r>
      <w:smartTag w:uri="urn:schemas-microsoft-com:office:smarttags" w:element="chmetcnv">
        <w:smartTagPr>
          <w:attr w:name="TCSC" w:val="0"/>
          <w:attr w:name="NumberType" w:val="1"/>
          <w:attr w:name="Negative" w:val="False"/>
          <w:attr w:name="HasSpace" w:val="False"/>
          <w:attr w:name="SourceValue" w:val="5"/>
          <w:attr w:name="UnitName" w:val="mm"/>
        </w:smartTagPr>
        <w:r>
          <w:t>5mm</w:t>
        </w:r>
      </w:smartTag>
      <w:r>
        <w:rPr>
          <w:rFonts w:hint="eastAsia"/>
        </w:rPr>
        <w:t>眼安全网</w:t>
      </w:r>
      <w:r>
        <w:t>)</w:t>
      </w:r>
      <w:r>
        <w:rPr>
          <w:rFonts w:hint="eastAsia"/>
        </w:rPr>
        <w:t>。脚手架的安全防护水平方向底层一步架采用满铺竹笆板，向上每隔三层满铺竹笆板，其余采用钢网片以满足防火要求。垂直防护作业面</w:t>
      </w:r>
      <w:smartTag w:uri="urn:schemas-microsoft-com:office:smarttags" w:element="chmetcnv">
        <w:smartTagPr>
          <w:attr w:name="TCSC" w:val="0"/>
          <w:attr w:name="NumberType" w:val="1"/>
          <w:attr w:name="Negative" w:val="False"/>
          <w:attr w:name="HasSpace" w:val="False"/>
          <w:attr w:name="SourceValue" w:val="1"/>
          <w:attr w:name="UnitName" w:val="m"/>
        </w:smartTagPr>
        <w:r>
          <w:t>1m</w:t>
        </w:r>
      </w:smartTag>
      <w:r>
        <w:rPr>
          <w:rFonts w:hint="eastAsia"/>
        </w:rPr>
        <w:t>高采用竹笆片封闭，并用</w:t>
      </w:r>
      <w:smartTag w:uri="urn:schemas-microsoft-com:office:smarttags" w:element="chmetcnv">
        <w:smartTagPr>
          <w:attr w:name="TCSC" w:val="0"/>
          <w:attr w:name="NumberType" w:val="1"/>
          <w:attr w:name="Negative" w:val="False"/>
          <w:attr w:name="HasSpace" w:val="False"/>
          <w:attr w:name="SourceValue" w:val="5"/>
          <w:attr w:name="UnitName" w:val="mm"/>
        </w:smartTagPr>
        <w:r>
          <w:t>5mm</w:t>
        </w:r>
      </w:smartTag>
      <w:r>
        <w:rPr>
          <w:rFonts w:hint="eastAsia"/>
        </w:rPr>
        <w:t>安全网全封闭。见附图《外墙脚手架平面布置图》。</w:t>
      </w:r>
    </w:p>
    <w:p w:rsidR="00383FF7" w:rsidRDefault="00383FF7">
      <w:pPr>
        <w:pStyle w:val="2"/>
        <w:numPr>
          <w:ilvl w:val="1"/>
          <w:numId w:val="0"/>
        </w:numPr>
        <w:ind w:firstLine="288"/>
        <w:jc w:val="center"/>
        <w:rPr>
          <w:rFonts w:hint="eastAsia"/>
        </w:rPr>
      </w:pPr>
      <w:bookmarkStart w:id="11" w:name="_Toc91131972"/>
      <w:r>
        <w:rPr>
          <w:rFonts w:hint="eastAsia"/>
        </w:rPr>
        <w:t>施工测量</w:t>
      </w:r>
      <w:bookmarkEnd w:id="11"/>
    </w:p>
    <w:p w:rsidR="00383FF7" w:rsidRDefault="00383FF7">
      <w:pPr>
        <w:pStyle w:val="3"/>
        <w:numPr>
          <w:ilvl w:val="2"/>
          <w:numId w:val="0"/>
        </w:numPr>
        <w:spacing w:line="416" w:lineRule="auto"/>
        <w:rPr>
          <w:rFonts w:hint="eastAsia"/>
        </w:rPr>
      </w:pPr>
      <w:bookmarkStart w:id="12" w:name="_Toc91131973"/>
      <w:r>
        <w:rPr>
          <w:rFonts w:hint="eastAsia"/>
        </w:rPr>
        <w:t>测量仪器的选用</w:t>
      </w:r>
      <w:bookmarkEnd w:id="12"/>
    </w:p>
    <w:p w:rsidR="00383FF7" w:rsidRDefault="00383FF7">
      <w:pPr>
        <w:pStyle w:val="a6"/>
        <w:ind w:firstLine="480"/>
      </w:pPr>
      <w:r>
        <w:rPr>
          <w:rFonts w:hint="eastAsia"/>
        </w:rPr>
        <w:t>本工程选用一台</w:t>
      </w:r>
      <w:r>
        <w:t>J6</w:t>
      </w:r>
      <w:r>
        <w:rPr>
          <w:rFonts w:hint="eastAsia"/>
        </w:rPr>
        <w:t>激光经纬仪，另外选用一台</w:t>
      </w:r>
      <w:r>
        <w:t>S3</w:t>
      </w:r>
      <w:r>
        <w:rPr>
          <w:rFonts w:hint="eastAsia"/>
        </w:rPr>
        <w:t>型水准仪作为抄平放线和校核之用，同牌号同规格</w:t>
      </w:r>
      <w:smartTag w:uri="urn:schemas-microsoft-com:office:smarttags" w:element="chmetcnv">
        <w:smartTagPr>
          <w:attr w:name="TCSC" w:val="0"/>
          <w:attr w:name="NumberType" w:val="1"/>
          <w:attr w:name="Negative" w:val="False"/>
          <w:attr w:name="HasSpace" w:val="False"/>
          <w:attr w:name="SourceValue" w:val="50"/>
          <w:attr w:name="UnitName" w:val="m"/>
        </w:smartTagPr>
        <w:r>
          <w:t>50m</w:t>
        </w:r>
      </w:smartTag>
      <w:r>
        <w:rPr>
          <w:rFonts w:hint="eastAsia"/>
        </w:rPr>
        <w:t>钢卷尺三把，精密水准尺两付。</w:t>
      </w:r>
    </w:p>
    <w:p w:rsidR="00383FF7" w:rsidRDefault="00383FF7">
      <w:pPr>
        <w:pStyle w:val="3"/>
        <w:numPr>
          <w:ilvl w:val="2"/>
          <w:numId w:val="0"/>
        </w:numPr>
        <w:spacing w:line="416" w:lineRule="auto"/>
        <w:rPr>
          <w:rFonts w:hint="eastAsia"/>
        </w:rPr>
      </w:pPr>
      <w:bookmarkStart w:id="13" w:name="_Toc91131974"/>
      <w:r>
        <w:rPr>
          <w:rFonts w:hint="eastAsia"/>
        </w:rPr>
        <w:t>定位依据</w:t>
      </w:r>
      <w:bookmarkEnd w:id="13"/>
    </w:p>
    <w:p w:rsidR="00383FF7" w:rsidRDefault="00383FF7">
      <w:pPr>
        <w:pStyle w:val="a6"/>
        <w:ind w:firstLine="480"/>
      </w:pPr>
      <w:r>
        <w:rPr>
          <w:rFonts w:hint="eastAsia"/>
        </w:rPr>
        <w:t>本工程基本呈长方形，定位时依据业主提供的建筑红线及水准点与本建筑物轴线的相互关系，建立出施工定位依据控制网，通过详细计算，精确测定出建筑物各轴线。</w:t>
      </w:r>
    </w:p>
    <w:p w:rsidR="00383FF7" w:rsidRDefault="00383FF7">
      <w:pPr>
        <w:pStyle w:val="3"/>
        <w:numPr>
          <w:ilvl w:val="2"/>
          <w:numId w:val="0"/>
        </w:numPr>
        <w:spacing w:line="416" w:lineRule="auto"/>
        <w:rPr>
          <w:rFonts w:hint="eastAsia"/>
        </w:rPr>
      </w:pPr>
      <w:bookmarkStart w:id="14" w:name="_Toc91131975"/>
      <w:r>
        <w:rPr>
          <w:rFonts w:hint="eastAsia"/>
        </w:rPr>
        <w:t>平面控制及垂直度控制</w:t>
      </w:r>
      <w:bookmarkEnd w:id="14"/>
    </w:p>
    <w:p w:rsidR="00383FF7" w:rsidRDefault="00383FF7">
      <w:pPr>
        <w:pStyle w:val="a6"/>
        <w:ind w:firstLine="480"/>
      </w:pPr>
      <w:r>
        <w:rPr>
          <w:rFonts w:hint="eastAsia"/>
        </w:rPr>
        <w:t>建筑物的平面控制遵循先整体、后局部，精控粗放的控制原则。±</w:t>
      </w:r>
      <w:r>
        <w:t>0.00</w:t>
      </w:r>
      <w:r>
        <w:rPr>
          <w:rFonts w:hint="eastAsia"/>
        </w:rPr>
        <w:t>以下轴线控制，利用设立于自然地坪上</w:t>
      </w:r>
      <w:r>
        <w:t xml:space="preserve">1 </w:t>
      </w:r>
      <w:r>
        <w:rPr>
          <w:rFonts w:hint="eastAsia"/>
        </w:rPr>
        <w:t>轴、</w:t>
      </w:r>
      <w:r>
        <w:t>11</w:t>
      </w:r>
      <w:r>
        <w:rPr>
          <w:rFonts w:hint="eastAsia"/>
        </w:rPr>
        <w:t>轴、</w:t>
      </w:r>
      <w:r>
        <w:t>A</w:t>
      </w:r>
      <w:r>
        <w:rPr>
          <w:rFonts w:hint="eastAsia"/>
        </w:rPr>
        <w:t>轴、</w:t>
      </w:r>
      <w:r>
        <w:t>M</w:t>
      </w:r>
      <w:r>
        <w:rPr>
          <w:rFonts w:hint="eastAsia"/>
        </w:rPr>
        <w:t>轴上的轴线控制桩</w:t>
      </w:r>
      <w:r>
        <w:t xml:space="preserve"> </w:t>
      </w:r>
      <w:r>
        <w:rPr>
          <w:rFonts w:hint="eastAsia"/>
        </w:rPr>
        <w:t>，并注意保护好主轴线控制桩</w:t>
      </w:r>
      <w:r>
        <w:t xml:space="preserve"> </w:t>
      </w:r>
      <w:r>
        <w:rPr>
          <w:rFonts w:hint="eastAsia"/>
        </w:rPr>
        <w:t>，用</w:t>
      </w:r>
      <w:r>
        <w:t>J6</w:t>
      </w:r>
      <w:r>
        <w:rPr>
          <w:rFonts w:hint="eastAsia"/>
        </w:rPr>
        <w:t>经纬仪引下并进行闭合测量，</w:t>
      </w:r>
      <w:r>
        <w:t>1</w:t>
      </w:r>
      <w:r>
        <w:rPr>
          <w:rFonts w:hint="eastAsia"/>
        </w:rPr>
        <w:t>轴跟</w:t>
      </w:r>
      <w:r>
        <w:t>A</w:t>
      </w:r>
      <w:r>
        <w:rPr>
          <w:rFonts w:hint="eastAsia"/>
        </w:rPr>
        <w:t>轴两轴线的角度是否为</w:t>
      </w:r>
      <w:r>
        <w:t>90</w:t>
      </w:r>
      <w:r>
        <w:rPr>
          <w:rFonts w:hint="eastAsia"/>
        </w:rPr>
        <w:t>°</w:t>
      </w:r>
      <w:r>
        <w:t>(</w:t>
      </w:r>
      <w:r>
        <w:rPr>
          <w:rFonts w:hint="eastAsia"/>
        </w:rPr>
        <w:t>正反方面两次校核</w:t>
      </w:r>
      <w:r>
        <w:t>)</w:t>
      </w:r>
      <w:r>
        <w:t>，</w:t>
      </w:r>
      <w:r>
        <w:rPr>
          <w:rFonts w:hint="eastAsia"/>
        </w:rPr>
        <w:t>将其轴线点引至砖护壁上</w:t>
      </w:r>
      <w:r>
        <w:t>，</w:t>
      </w:r>
      <w:r>
        <w:rPr>
          <w:rFonts w:hint="eastAsia"/>
        </w:rPr>
        <w:t>再用钢卷尺进行复核，确认无误后，方可进行其它各轴线测定，</w:t>
      </w:r>
      <w:smartTag w:uri="urn:schemas-microsoft-com:office:smarttags" w:element="chmetcnv">
        <w:smartTagPr>
          <w:attr w:name="TCSC" w:val="0"/>
          <w:attr w:name="NumberType" w:val="1"/>
          <w:attr w:name="Negative" w:val="True"/>
          <w:attr w:name="HasSpace" w:val="False"/>
          <w:attr w:name="SourceValue" w:val="4.2"/>
          <w:attr w:name="UnitName" w:val="米"/>
        </w:smartTagPr>
        <w:r>
          <w:t>-4.2</w:t>
        </w:r>
        <w:r>
          <w:rPr>
            <w:rFonts w:hint="eastAsia"/>
          </w:rPr>
          <w:t>米</w:t>
        </w:r>
      </w:smartTag>
      <w:r>
        <w:rPr>
          <w:rFonts w:hint="eastAsia"/>
        </w:rPr>
        <w:t>以上控制在</w:t>
      </w:r>
      <w:smartTag w:uri="urn:schemas-microsoft-com:office:smarttags" w:element="chmetcnv">
        <w:smartTagPr>
          <w:attr w:name="TCSC" w:val="0"/>
          <w:attr w:name="NumberType" w:val="1"/>
          <w:attr w:name="Negative" w:val="True"/>
          <w:attr w:name="HasSpace" w:val="False"/>
          <w:attr w:name="SourceValue" w:val="4.2"/>
          <w:attr w:name="UnitName" w:val="米"/>
        </w:smartTagPr>
        <w:r>
          <w:t>-4.2</w:t>
        </w:r>
        <w:r>
          <w:rPr>
            <w:rFonts w:hint="eastAsia"/>
          </w:rPr>
          <w:t>米</w:t>
        </w:r>
      </w:smartTag>
      <w:r>
        <w:rPr>
          <w:rFonts w:hint="eastAsia"/>
        </w:rPr>
        <w:t>的板面上轴线控制基点，建立控制坐标，上层结构层施工时，在其基点相应位置留</w:t>
      </w:r>
      <w:r>
        <w:t>150</w:t>
      </w:r>
      <w:r>
        <w:rPr>
          <w:rFonts w:hint="eastAsia"/>
        </w:rPr>
        <w:t>×</w:t>
      </w:r>
      <w:r>
        <w:t>150</w:t>
      </w:r>
      <w:r>
        <w:rPr>
          <w:rFonts w:hint="eastAsia"/>
        </w:rPr>
        <w:t>孔洞，保证上下通视，辅助激光经纬仪向上传递或用大线锺吊重线向上引测，同时利用外留的轴线（在每个拐角部位均要外留）进行控制，内外控相结合</w:t>
      </w:r>
      <w:r>
        <w:t>，</w:t>
      </w:r>
      <w:r>
        <w:rPr>
          <w:rFonts w:hint="eastAsia"/>
        </w:rPr>
        <w:t>以充分保证其控制精度，其测距精度不低于万分之一，各轴线控制点、平面位置详见附图。</w:t>
      </w:r>
    </w:p>
    <w:p w:rsidR="00383FF7" w:rsidRDefault="00383FF7">
      <w:pPr>
        <w:pStyle w:val="3"/>
        <w:numPr>
          <w:ilvl w:val="2"/>
          <w:numId w:val="0"/>
        </w:numPr>
        <w:spacing w:line="416" w:lineRule="auto"/>
        <w:rPr>
          <w:rFonts w:hint="eastAsia"/>
        </w:rPr>
      </w:pPr>
      <w:bookmarkStart w:id="15" w:name="_Toc91131976"/>
      <w:r>
        <w:rPr>
          <w:rFonts w:hint="eastAsia"/>
        </w:rPr>
        <w:t>标高控制</w:t>
      </w:r>
      <w:bookmarkEnd w:id="15"/>
    </w:p>
    <w:p w:rsidR="00383FF7" w:rsidRDefault="00383FF7">
      <w:pPr>
        <w:pStyle w:val="a6"/>
        <w:ind w:firstLine="480"/>
      </w:pPr>
      <w:r>
        <w:rPr>
          <w:rFonts w:hint="eastAsia"/>
        </w:rPr>
        <w:t>采用二等水准测量，将业主提供的水准高程点引测至施工现场附近，做成埋地式固定点。根据本工程实际情况布置两个，一个作为引测点，一个作为复核点。作为施工中高程控制依据，具体位置详见《施工平面布置图》，向上或向下传递标高均采用铟钢尺和铝合金塔尺施测。每个施工楼层设置两个高程控制点，一个引测，一复核，并在每层建立标高控制网，引测高程采用往返测法，层间垂直度测量偏差不超过</w:t>
      </w:r>
      <w:smartTag w:uri="urn:schemas-microsoft-com:office:smarttags" w:element="chmetcnv">
        <w:smartTagPr>
          <w:attr w:name="TCSC" w:val="0"/>
          <w:attr w:name="NumberType" w:val="1"/>
          <w:attr w:name="Negative" w:val="False"/>
          <w:attr w:name="HasSpace" w:val="False"/>
          <w:attr w:name="SourceValue" w:val="3"/>
          <w:attr w:name="UnitName" w:val="mm"/>
        </w:smartTagPr>
        <w:r>
          <w:t>3mm</w:t>
        </w:r>
      </w:smartTag>
      <w:r>
        <w:rPr>
          <w:rFonts w:hint="eastAsia"/>
        </w:rPr>
        <w:t>，建筑物全高垂直度测量偏差不超过</w:t>
      </w:r>
      <w:r>
        <w:t>3h/10000</w:t>
      </w:r>
      <w:r>
        <w:rPr>
          <w:rFonts w:hint="eastAsia"/>
        </w:rPr>
        <w:t>，但每个楼层在利用高程控制点时，必须进行联测，其闭合差≯±</w:t>
      </w:r>
      <w:smartTag w:uri="urn:schemas-microsoft-com:office:smarttags" w:element="chmetcnv">
        <w:smartTagPr>
          <w:attr w:name="TCSC" w:val="0"/>
          <w:attr w:name="NumberType" w:val="1"/>
          <w:attr w:name="Negative" w:val="False"/>
          <w:attr w:name="HasSpace" w:val="False"/>
          <w:attr w:name="SourceValue" w:val="2"/>
          <w:attr w:name="UnitName" w:val="mm"/>
        </w:smartTagPr>
        <w:r>
          <w:t>2mm</w:t>
        </w:r>
      </w:smartTag>
      <w:r>
        <w:t>，</w:t>
      </w:r>
      <w:r>
        <w:rPr>
          <w:rFonts w:hint="eastAsia"/>
        </w:rPr>
        <w:t>取其平均值作为该楼层的控制标高。</w:t>
      </w:r>
    </w:p>
    <w:p w:rsidR="00383FF7" w:rsidRDefault="00383FF7">
      <w:pPr>
        <w:pStyle w:val="3"/>
        <w:numPr>
          <w:ilvl w:val="2"/>
          <w:numId w:val="0"/>
        </w:numPr>
        <w:spacing w:line="416" w:lineRule="auto"/>
        <w:rPr>
          <w:rFonts w:hint="eastAsia"/>
        </w:rPr>
      </w:pPr>
      <w:bookmarkStart w:id="16" w:name="_Toc91131977"/>
      <w:r>
        <w:rPr>
          <w:rFonts w:hint="eastAsia"/>
        </w:rPr>
        <w:t>沉降观测</w:t>
      </w:r>
      <w:bookmarkEnd w:id="16"/>
    </w:p>
    <w:p w:rsidR="00383FF7" w:rsidRDefault="00383FF7">
      <w:pPr>
        <w:pStyle w:val="a6"/>
        <w:ind w:firstLine="480"/>
      </w:pPr>
      <w:r>
        <w:rPr>
          <w:rFonts w:hint="eastAsia"/>
        </w:rPr>
        <w:t>沉降观测是本工程施工中一项重要工作，沉降观测点按照设计要求设置。沉降观测采用</w:t>
      </w:r>
      <w:r>
        <w:t>DS1</w:t>
      </w:r>
      <w:r>
        <w:rPr>
          <w:rFonts w:hint="eastAsia"/>
        </w:rPr>
        <w:t>级精密水准仪进行二等水准往返测量。按设计要求和施工验收规范要求定期测出建筑物的沉降量，其具体观测方法详见第七章。</w:t>
      </w:r>
    </w:p>
    <w:p w:rsidR="00383FF7" w:rsidRDefault="00383FF7">
      <w:pPr>
        <w:pStyle w:val="3"/>
        <w:numPr>
          <w:ilvl w:val="2"/>
          <w:numId w:val="0"/>
        </w:numPr>
        <w:spacing w:line="416" w:lineRule="auto"/>
        <w:rPr>
          <w:rFonts w:hint="eastAsia"/>
        </w:rPr>
      </w:pPr>
      <w:bookmarkStart w:id="17" w:name="_Toc91131978"/>
      <w:r>
        <w:rPr>
          <w:rFonts w:hint="eastAsia"/>
        </w:rPr>
        <w:t>电梯井壁垂直度控制</w:t>
      </w:r>
      <w:bookmarkEnd w:id="17"/>
    </w:p>
    <w:p w:rsidR="00383FF7" w:rsidRDefault="00383FF7">
      <w:pPr>
        <w:pStyle w:val="a6"/>
        <w:ind w:firstLine="480"/>
      </w:pPr>
      <w:r>
        <w:rPr>
          <w:rFonts w:hint="eastAsia"/>
        </w:rPr>
        <w:t>电梯井的平面位置采用建筑物轴线进行控制，考虑到电梯井的垂直度要求严格，为了保证其垂直度，在电梯井壁上，按建筑物轴线的相应位置定出电梯井的井壁控制线，随着井壁的上升，在井壁上用铅直线弹出轴线，要求木工立模时，在楼板上弹出与井道相应的垂线，安模时该垂线应与井道垂线重合，为了保证铅垂线的准确性，每隔四层采用大铅锺对所弹出的铅直线进行校核，确保井壁全高单面垂直度偏差不能超过</w:t>
      </w:r>
      <w:smartTag w:uri="urn:schemas-microsoft-com:office:smarttags" w:element="chmetcnv">
        <w:smartTagPr>
          <w:attr w:name="TCSC" w:val="0"/>
          <w:attr w:name="NumberType" w:val="1"/>
          <w:attr w:name="Negative" w:val="False"/>
          <w:attr w:name="HasSpace" w:val="False"/>
          <w:attr w:name="SourceValue" w:val="10"/>
          <w:attr w:name="UnitName" w:val="mm"/>
        </w:smartTagPr>
        <w:r>
          <w:t>10mm</w:t>
        </w:r>
      </w:smartTag>
      <w:r>
        <w:rPr>
          <w:rFonts w:hint="eastAsia"/>
        </w:rPr>
        <w:t>。</w:t>
      </w:r>
    </w:p>
    <w:p w:rsidR="00383FF7" w:rsidRDefault="00383FF7">
      <w:pPr>
        <w:pStyle w:val="2"/>
        <w:numPr>
          <w:ilvl w:val="1"/>
          <w:numId w:val="0"/>
        </w:numPr>
        <w:ind w:firstLine="288"/>
        <w:jc w:val="center"/>
        <w:rPr>
          <w:rFonts w:hint="eastAsia"/>
        </w:rPr>
      </w:pPr>
      <w:bookmarkStart w:id="18" w:name="_Toc91131979"/>
      <w:r>
        <w:rPr>
          <w:rFonts w:hint="eastAsia"/>
        </w:rPr>
        <w:t>土方开挖</w:t>
      </w:r>
      <w:bookmarkEnd w:id="18"/>
    </w:p>
    <w:p w:rsidR="00383FF7" w:rsidRDefault="00383FF7">
      <w:pPr>
        <w:pStyle w:val="a6"/>
        <w:ind w:firstLine="480"/>
      </w:pPr>
      <w:r>
        <w:t>1</w:t>
      </w:r>
      <w:r>
        <w:rPr>
          <w:rFonts w:hint="eastAsia"/>
        </w:rPr>
        <w:t>、土方开挖的顺序</w:t>
      </w:r>
    </w:p>
    <w:p w:rsidR="00383FF7" w:rsidRDefault="00383FF7">
      <w:pPr>
        <w:pStyle w:val="a6"/>
        <w:ind w:firstLine="480"/>
      </w:pPr>
      <w:r>
        <w:rPr>
          <w:rFonts w:hint="eastAsia"/>
        </w:rPr>
        <w:t>测量放线→分层开挖→排降水→修坡→整平→留足预留土层</w:t>
      </w:r>
    </w:p>
    <w:p w:rsidR="00383FF7" w:rsidRDefault="00383FF7">
      <w:pPr>
        <w:pStyle w:val="a6"/>
        <w:ind w:firstLine="480"/>
      </w:pPr>
      <w:r>
        <w:t>2</w:t>
      </w:r>
      <w:r>
        <w:rPr>
          <w:rFonts w:hint="eastAsia"/>
        </w:rPr>
        <w:t>、施工方法</w:t>
      </w:r>
    </w:p>
    <w:p w:rsidR="00383FF7" w:rsidRDefault="00383FF7">
      <w:pPr>
        <w:pStyle w:val="a6"/>
        <w:ind w:firstLine="480"/>
      </w:pPr>
      <w:r>
        <w:rPr>
          <w:rFonts w:hint="eastAsia"/>
        </w:rPr>
        <w:t>根据本工程特点，基坑开挖准备分两层进行，必须严格按照其放坡的灰线进行开挖，因地形影响，放坡按两个坡度进行，即北边和</w:t>
      </w:r>
      <w:r>
        <w:t>L</w:t>
      </w:r>
      <w:r>
        <w:rPr>
          <w:rFonts w:hint="eastAsia"/>
        </w:rPr>
        <w:t>轴</w:t>
      </w:r>
      <w:r>
        <w:t>6</w:t>
      </w:r>
      <w:r>
        <w:rPr>
          <w:rFonts w:hint="eastAsia"/>
        </w:rPr>
        <w:t>～</w:t>
      </w:r>
      <w:r>
        <w:t>11</w:t>
      </w:r>
      <w:r>
        <w:rPr>
          <w:rFonts w:hint="eastAsia"/>
        </w:rPr>
        <w:t>轴按</w:t>
      </w:r>
      <w:r>
        <w:t>1</w:t>
      </w:r>
      <w:r>
        <w:t>：</w:t>
      </w:r>
      <w:r>
        <w:t>0.3</w:t>
      </w:r>
      <w:r>
        <w:rPr>
          <w:rFonts w:hint="eastAsia"/>
        </w:rPr>
        <w:t>放坡，开挖时，考虑用两台挖土机进行，由北向南，依次类推，本工程总的挖土量为</w:t>
      </w:r>
      <w:smartTag w:uri="urn:schemas-microsoft-com:office:smarttags" w:element="chmetcnv">
        <w:smartTagPr>
          <w:attr w:name="TCSC" w:val="0"/>
          <w:attr w:name="NumberType" w:val="1"/>
          <w:attr w:name="Negative" w:val="False"/>
          <w:attr w:name="HasSpace" w:val="False"/>
          <w:attr w:name="SourceValue" w:val="11850"/>
          <w:attr w:name="UnitName" w:val="m3"/>
        </w:smartTagPr>
        <w:r>
          <w:t>11850m3</w:t>
        </w:r>
      </w:smartTag>
      <w:r>
        <w:rPr>
          <w:rFonts w:hint="eastAsia"/>
        </w:rPr>
        <w:t>，每天开挖的数量不少于</w:t>
      </w:r>
      <w:smartTag w:uri="urn:schemas-microsoft-com:office:smarttags" w:element="chmetcnv">
        <w:smartTagPr>
          <w:attr w:name="TCSC" w:val="0"/>
          <w:attr w:name="NumberType" w:val="1"/>
          <w:attr w:name="Negative" w:val="False"/>
          <w:attr w:name="HasSpace" w:val="True"/>
          <w:attr w:name="SourceValue" w:val="1100"/>
          <w:attr w:name="UnitName" w:val="m3"/>
        </w:smartTagPr>
        <w:r>
          <w:t>1100 m3</w:t>
        </w:r>
      </w:smartTag>
      <w:r>
        <w:rPr>
          <w:rFonts w:hint="eastAsia"/>
        </w:rPr>
        <w:t>，故需要</w:t>
      </w:r>
      <w:r>
        <w:t>10</w:t>
      </w:r>
      <w:r>
        <w:rPr>
          <w:rFonts w:hint="eastAsia"/>
        </w:rPr>
        <w:t>天完成，挖土单位必须和施工单位密切配合，严格控制标高，最后一层土必须控制在</w:t>
      </w:r>
      <w:smartTag w:uri="urn:schemas-microsoft-com:office:smarttags" w:element="chmetcnv">
        <w:smartTagPr>
          <w:attr w:name="TCSC" w:val="0"/>
          <w:attr w:name="NumberType" w:val="1"/>
          <w:attr w:name="Negative" w:val="True"/>
          <w:attr w:name="HasSpace" w:val="False"/>
          <w:attr w:name="SourceValue" w:val="8.65"/>
          <w:attr w:name="UnitName" w:val="米"/>
        </w:smartTagPr>
        <w:r>
          <w:t>-8.65</w:t>
        </w:r>
        <w:r>
          <w:rPr>
            <w:rFonts w:hint="eastAsia"/>
          </w:rPr>
          <w:t>米</w:t>
        </w:r>
      </w:smartTag>
      <w:r>
        <w:rPr>
          <w:rFonts w:hint="eastAsia"/>
        </w:rPr>
        <w:t>，预留平整土是</w:t>
      </w:r>
      <w:smartTag w:uri="urn:schemas-microsoft-com:office:smarttags" w:element="chmetcnv">
        <w:smartTagPr>
          <w:attr w:name="TCSC" w:val="0"/>
          <w:attr w:name="NumberType" w:val="1"/>
          <w:attr w:name="Negative" w:val="False"/>
          <w:attr w:name="HasSpace" w:val="False"/>
          <w:attr w:name="SourceValue" w:val=".2"/>
          <w:attr w:name="UnitName" w:val="米"/>
        </w:smartTagPr>
        <w:r>
          <w:t>0.2</w:t>
        </w:r>
        <w:r>
          <w:rPr>
            <w:rFonts w:hint="eastAsia"/>
          </w:rPr>
          <w:t>米</w:t>
        </w:r>
      </w:smartTag>
      <w:r>
        <w:rPr>
          <w:rFonts w:hint="eastAsia"/>
        </w:rPr>
        <w:t>，此时，施工单位必须安排人员进行整平，并进行护壁砌筑，砌筑时，可以挖出的作业面有</w:t>
      </w:r>
      <w:smartTag w:uri="urn:schemas-microsoft-com:office:smarttags" w:element="chmetcnv">
        <w:smartTagPr>
          <w:attr w:name="TCSC" w:val="0"/>
          <w:attr w:name="NumberType" w:val="1"/>
          <w:attr w:name="Negative" w:val="False"/>
          <w:attr w:name="HasSpace" w:val="False"/>
          <w:attr w:name="SourceValue" w:val="6"/>
          <w:attr w:name="UnitName" w:val="米"/>
        </w:smartTagPr>
        <w:r>
          <w:t>6</w:t>
        </w:r>
        <w:r>
          <w:rPr>
            <w:rFonts w:hint="eastAsia"/>
          </w:rPr>
          <w:t>米</w:t>
        </w:r>
      </w:smartTag>
      <w:r>
        <w:rPr>
          <w:rFonts w:hint="eastAsia"/>
        </w:rPr>
        <w:t>左右即可砌筑，以防暴露时间过长，引起塌方。</w:t>
      </w:r>
    </w:p>
    <w:p w:rsidR="00383FF7" w:rsidRDefault="00383FF7">
      <w:pPr>
        <w:pStyle w:val="a6"/>
        <w:ind w:firstLine="480"/>
      </w:pPr>
      <w:r>
        <w:rPr>
          <w:rFonts w:hint="eastAsia"/>
        </w:rPr>
        <w:t>在开挖过程中，</w:t>
      </w:r>
      <w:r>
        <w:t>1</w:t>
      </w:r>
      <w:r>
        <w:rPr>
          <w:rFonts w:hint="eastAsia"/>
        </w:rPr>
        <w:t>轴上</w:t>
      </w:r>
      <w:r>
        <w:t>A-M</w:t>
      </w:r>
      <w:r>
        <w:rPr>
          <w:rFonts w:hint="eastAsia"/>
        </w:rPr>
        <w:t>的砖护壁起点从</w:t>
      </w:r>
      <w:r>
        <w:t>1</w:t>
      </w:r>
      <w:r>
        <w:rPr>
          <w:rFonts w:hint="eastAsia"/>
        </w:rPr>
        <w:t>轴向外</w:t>
      </w:r>
      <w:smartTag w:uri="urn:schemas-microsoft-com:office:smarttags" w:element="chmetcnv">
        <w:smartTagPr>
          <w:attr w:name="TCSC" w:val="0"/>
          <w:attr w:name="NumberType" w:val="1"/>
          <w:attr w:name="Negative" w:val="False"/>
          <w:attr w:name="HasSpace" w:val="False"/>
          <w:attr w:name="SourceValue" w:val="1.4"/>
          <w:attr w:name="UnitName" w:val="米"/>
        </w:smartTagPr>
        <w:r>
          <w:t>1.4</w:t>
        </w:r>
        <w:r>
          <w:rPr>
            <w:rFonts w:hint="eastAsia"/>
          </w:rPr>
          <w:t>米</w:t>
        </w:r>
      </w:smartTag>
      <w:r>
        <w:rPr>
          <w:rFonts w:hint="eastAsia"/>
        </w:rPr>
        <w:t>开始砌筑，</w:t>
      </w:r>
      <w:r>
        <w:t>A</w:t>
      </w:r>
      <w:r>
        <w:rPr>
          <w:rFonts w:hint="eastAsia"/>
        </w:rPr>
        <w:t>轴</w:t>
      </w:r>
      <w:r>
        <w:t>1</w:t>
      </w:r>
      <w:r>
        <w:rPr>
          <w:rFonts w:hint="eastAsia"/>
        </w:rPr>
        <w:t>～</w:t>
      </w:r>
      <w:r>
        <w:t>11</w:t>
      </w:r>
      <w:r>
        <w:rPr>
          <w:rFonts w:hint="eastAsia"/>
        </w:rPr>
        <w:t>轴、</w:t>
      </w:r>
      <w:r>
        <w:t>M</w:t>
      </w:r>
      <w:r>
        <w:rPr>
          <w:rFonts w:hint="eastAsia"/>
        </w:rPr>
        <w:t>轴线</w:t>
      </w:r>
      <w:r>
        <w:t>1</w:t>
      </w:r>
      <w:r>
        <w:rPr>
          <w:rFonts w:hint="eastAsia"/>
        </w:rPr>
        <w:t>～</w:t>
      </w:r>
      <w:r>
        <w:t>6</w:t>
      </w:r>
      <w:r>
        <w:rPr>
          <w:rFonts w:hint="eastAsia"/>
        </w:rPr>
        <w:t>轴砖护壁起点是从</w:t>
      </w:r>
      <w:r>
        <w:t>M</w:t>
      </w:r>
      <w:r>
        <w:rPr>
          <w:rFonts w:hint="eastAsia"/>
        </w:rPr>
        <w:t>轴</w:t>
      </w:r>
      <w:r>
        <w:t>A</w:t>
      </w:r>
      <w:r>
        <w:rPr>
          <w:rFonts w:hint="eastAsia"/>
        </w:rPr>
        <w:t>轴向外</w:t>
      </w:r>
      <w:r>
        <w:t>1.125</w:t>
      </w:r>
      <w:r>
        <w:rPr>
          <w:rFonts w:hint="eastAsia"/>
        </w:rPr>
        <w:t>为开始砌筑，砖护壁的厚度最下面为</w:t>
      </w:r>
      <w:r>
        <w:t>500</w:t>
      </w:r>
      <w:r>
        <w:rPr>
          <w:rFonts w:hint="eastAsia"/>
        </w:rPr>
        <w:t>，</w:t>
      </w:r>
      <w:r>
        <w:t>1/3</w:t>
      </w:r>
      <w:r>
        <w:rPr>
          <w:rFonts w:hint="eastAsia"/>
        </w:rPr>
        <w:t>处为</w:t>
      </w:r>
      <w:r>
        <w:t>370</w:t>
      </w:r>
      <w:r>
        <w:rPr>
          <w:rFonts w:hint="eastAsia"/>
        </w:rPr>
        <w:t>，</w:t>
      </w:r>
      <w:r>
        <w:t>2/3</w:t>
      </w:r>
      <w:r>
        <w:rPr>
          <w:rFonts w:hint="eastAsia"/>
        </w:rPr>
        <w:t>处是</w:t>
      </w:r>
      <w:r>
        <w:t>240</w:t>
      </w:r>
      <w:r>
        <w:rPr>
          <w:rFonts w:hint="eastAsia"/>
        </w:rPr>
        <w:t>，砌筑砂浆用</w:t>
      </w:r>
      <w:r>
        <w:t>50#</w:t>
      </w:r>
      <w:r>
        <w:rPr>
          <w:rFonts w:hint="eastAsia"/>
        </w:rPr>
        <w:t>水泥砂浆，砌筑前砖必须提前浇水湿润，且砖跟土方之间的缝隙用砂浆填满（＜</w:t>
      </w:r>
      <w:smartTag w:uri="urn:schemas-microsoft-com:office:smarttags" w:element="chmetcnv">
        <w:smartTagPr>
          <w:attr w:name="TCSC" w:val="0"/>
          <w:attr w:name="NumberType" w:val="1"/>
          <w:attr w:name="Negative" w:val="False"/>
          <w:attr w:name="HasSpace" w:val="False"/>
          <w:attr w:name="SourceValue" w:val="5"/>
          <w:attr w:name="UnitName" w:val="cm"/>
        </w:smartTagPr>
        <w:r>
          <w:t>5cm</w:t>
        </w:r>
      </w:smartTag>
      <w:r>
        <w:rPr>
          <w:rFonts w:hint="eastAsia"/>
        </w:rPr>
        <w:t>），确保砖护壁质量。</w:t>
      </w:r>
    </w:p>
    <w:p w:rsidR="00383FF7" w:rsidRDefault="00383FF7">
      <w:pPr>
        <w:pStyle w:val="a6"/>
        <w:ind w:firstLine="480"/>
      </w:pPr>
      <w:r>
        <w:rPr>
          <w:rFonts w:hint="eastAsia"/>
        </w:rPr>
        <w:t>因本工程西北角地表水渗漏较严重，在开挖过程中，很容易引起塌方，故在基坑开挖后，随即进行护壁，在</w:t>
      </w:r>
      <w:r>
        <w:t>A</w:t>
      </w:r>
      <w:r>
        <w:rPr>
          <w:rFonts w:hint="eastAsia"/>
        </w:rPr>
        <w:t>轴线</w:t>
      </w:r>
      <w:r>
        <w:t>1</w:t>
      </w:r>
      <w:r>
        <w:rPr>
          <w:rFonts w:hint="eastAsia"/>
        </w:rPr>
        <w:t>～</w:t>
      </w:r>
      <w:r>
        <w:t>9</w:t>
      </w:r>
      <w:r>
        <w:rPr>
          <w:rFonts w:hint="eastAsia"/>
        </w:rPr>
        <w:t>轴部位采用砼立柱进行浇筑，内配Φ</w:t>
      </w:r>
      <w:r>
        <w:t>18</w:t>
      </w:r>
      <w:r>
        <w:rPr>
          <w:rFonts w:hint="eastAsia"/>
        </w:rPr>
        <w:t>钢筋，间距为</w:t>
      </w:r>
      <w:smartTag w:uri="urn:schemas-microsoft-com:office:smarttags" w:element="chmetcnv">
        <w:smartTagPr>
          <w:attr w:name="TCSC" w:val="0"/>
          <w:attr w:name="NumberType" w:val="1"/>
          <w:attr w:name="Negative" w:val="False"/>
          <w:attr w:name="HasSpace" w:val="False"/>
          <w:attr w:name="SourceValue" w:val="3"/>
          <w:attr w:name="UnitName" w:val="米"/>
        </w:smartTagPr>
        <w:r>
          <w:t>3</w:t>
        </w:r>
        <w:r>
          <w:rPr>
            <w:rFonts w:hint="eastAsia"/>
          </w:rPr>
          <w:t>米</w:t>
        </w:r>
      </w:smartTag>
      <w:r>
        <w:t>，</w:t>
      </w:r>
      <w:r>
        <w:rPr>
          <w:rFonts w:hint="eastAsia"/>
        </w:rPr>
        <w:t>在其</w:t>
      </w:r>
      <w:r>
        <w:t>2</w:t>
      </w:r>
      <w:r>
        <w:rPr>
          <w:rFonts w:hint="eastAsia"/>
        </w:rPr>
        <w:t>／</w:t>
      </w:r>
      <w:r>
        <w:t>3h</w:t>
      </w:r>
      <w:r>
        <w:rPr>
          <w:rFonts w:hint="eastAsia"/>
        </w:rPr>
        <w:t>处浇置砼圈梁，在立柱之间再进行砖护壁砌筑，其具体做法见图，在</w:t>
      </w:r>
      <w:r>
        <w:t>L</w:t>
      </w:r>
      <w:r>
        <w:rPr>
          <w:rFonts w:hint="eastAsia"/>
        </w:rPr>
        <w:t>轴线上</w:t>
      </w:r>
      <w:r>
        <w:t>6</w:t>
      </w:r>
      <w:r>
        <w:rPr>
          <w:rFonts w:hint="eastAsia"/>
        </w:rPr>
        <w:t>～</w:t>
      </w:r>
      <w:r>
        <w:t>11</w:t>
      </w:r>
      <w:r>
        <w:rPr>
          <w:rFonts w:hint="eastAsia"/>
        </w:rPr>
        <w:t>轴处，因</w:t>
      </w:r>
      <w:r>
        <w:t>L</w:t>
      </w:r>
      <w:r>
        <w:rPr>
          <w:rFonts w:hint="eastAsia"/>
        </w:rPr>
        <w:t>轴距东边的住宅较近，为了确保已建建筑物的安全，故在此部位进行灌注柱护壁，灌注柱浇好后，在柱中间随即进行砖护壁砌筑，砖墙的接头缝不需太密实，以便水的渗透。</w:t>
      </w:r>
    </w:p>
    <w:p w:rsidR="00383FF7" w:rsidRDefault="00383FF7">
      <w:pPr>
        <w:pStyle w:val="a6"/>
        <w:ind w:firstLine="480"/>
      </w:pPr>
      <w:r>
        <w:rPr>
          <w:rFonts w:hint="eastAsia"/>
        </w:rPr>
        <w:t>此外，墙体内必须有拉结筋与柱筋相连，下层柱浇筑砼垫层，四周滞留水流入坑内，有组织流入基坑内的集水井。</w:t>
      </w:r>
    </w:p>
    <w:p w:rsidR="00383FF7" w:rsidRDefault="00383FF7">
      <w:pPr>
        <w:pStyle w:val="a6"/>
        <w:ind w:firstLine="480"/>
        <w:rPr>
          <w:rFonts w:hint="eastAsia"/>
        </w:rPr>
      </w:pPr>
      <w:r>
        <w:rPr>
          <w:rFonts w:hint="eastAsia"/>
        </w:rPr>
        <w:t>3</w:t>
      </w:r>
      <w:r>
        <w:rPr>
          <w:rFonts w:hint="eastAsia"/>
        </w:rPr>
        <w:t>、注意事项</w:t>
      </w:r>
    </w:p>
    <w:p w:rsidR="00383FF7" w:rsidRDefault="00383FF7">
      <w:pPr>
        <w:pStyle w:val="a6"/>
        <w:ind w:firstLine="480"/>
      </w:pPr>
      <w:r>
        <w:rPr>
          <w:rFonts w:hint="eastAsia"/>
        </w:rPr>
        <w:t>在开挖过程中，因北边和东南角靠围墙较近，因此在开挖时必须派专人进行看护，确保施工安全。</w:t>
      </w:r>
    </w:p>
    <w:p w:rsidR="00383FF7" w:rsidRDefault="00383FF7">
      <w:pPr>
        <w:pStyle w:val="a6"/>
        <w:ind w:firstLine="480"/>
      </w:pPr>
    </w:p>
    <w:p w:rsidR="00383FF7" w:rsidRDefault="00383FF7">
      <w:pPr>
        <w:pStyle w:val="2"/>
        <w:numPr>
          <w:ilvl w:val="1"/>
          <w:numId w:val="0"/>
        </w:numPr>
        <w:ind w:firstLine="288"/>
        <w:jc w:val="center"/>
        <w:rPr>
          <w:rFonts w:hint="eastAsia"/>
        </w:rPr>
      </w:pPr>
      <w:bookmarkStart w:id="19" w:name="_Toc91131980"/>
      <w:r>
        <w:rPr>
          <w:rFonts w:hint="eastAsia"/>
        </w:rPr>
        <w:t>基坑排水</w:t>
      </w:r>
      <w:bookmarkEnd w:id="19"/>
    </w:p>
    <w:p w:rsidR="00383FF7" w:rsidRDefault="00383FF7">
      <w:pPr>
        <w:pStyle w:val="a6"/>
        <w:ind w:firstLine="480"/>
      </w:pPr>
      <w:r>
        <w:rPr>
          <w:rFonts w:hint="eastAsia"/>
        </w:rPr>
        <w:t>在基坑开挖过程中，地表水的渗漏量较大，为了确保基坑不受影响，故在基坑开挖时，在坑的两侧设置排水沟和集水井，明沟的深度必须低于坑表面</w:t>
      </w:r>
      <w:smartTag w:uri="urn:schemas-microsoft-com:office:smarttags" w:element="chmetcnv">
        <w:smartTagPr>
          <w:attr w:name="TCSC" w:val="0"/>
          <w:attr w:name="NumberType" w:val="1"/>
          <w:attr w:name="Negative" w:val="False"/>
          <w:attr w:name="HasSpace" w:val="False"/>
          <w:attr w:name="SourceValue" w:val="50"/>
          <w:attr w:name="UnitName" w:val="cm"/>
        </w:smartTagPr>
        <w:r>
          <w:t>50cm</w:t>
        </w:r>
      </w:smartTag>
      <w:r>
        <w:rPr>
          <w:rFonts w:hint="eastAsia"/>
        </w:rPr>
        <w:t>，集水井低于坑底</w:t>
      </w:r>
      <w:smartTag w:uri="urn:schemas-microsoft-com:office:smarttags" w:element="chmetcnv">
        <w:smartTagPr>
          <w:attr w:name="TCSC" w:val="0"/>
          <w:attr w:name="NumberType" w:val="1"/>
          <w:attr w:name="Negative" w:val="False"/>
          <w:attr w:name="HasSpace" w:val="False"/>
          <w:attr w:name="SourceValue" w:val="1.2"/>
          <w:attr w:name="UnitName" w:val="米"/>
        </w:smartTagPr>
        <w:r>
          <w:t>1.2</w:t>
        </w:r>
        <w:r>
          <w:rPr>
            <w:rFonts w:hint="eastAsia"/>
          </w:rPr>
          <w:t>米</w:t>
        </w:r>
      </w:smartTag>
      <w:r>
        <w:rPr>
          <w:rFonts w:hint="eastAsia"/>
        </w:rPr>
        <w:t>，集水井的数量为</w:t>
      </w:r>
      <w:r>
        <w:t>14</w:t>
      </w:r>
      <w:r>
        <w:rPr>
          <w:rFonts w:hint="eastAsia"/>
        </w:rPr>
        <w:t>个，排水时，采用电动潜水泵随时将地表水排入沉淀池，沉淀后排向外管网，在施工过程中，派专人进行值班，确保土方开挖的正常进行。</w:t>
      </w:r>
    </w:p>
    <w:p w:rsidR="00383FF7" w:rsidRDefault="00383FF7">
      <w:pPr>
        <w:pStyle w:val="a6"/>
        <w:ind w:firstLine="480"/>
      </w:pPr>
      <w:r>
        <w:rPr>
          <w:rFonts w:hint="eastAsia"/>
        </w:rPr>
        <w:t>对于基坑挖到设计标高后，应立即按照施工方案进行排水沟和集水井的开挖和砌筑，其具体位置和尺寸详见《砖护壁图及其平面图》。</w:t>
      </w:r>
    </w:p>
    <w:p w:rsidR="00383FF7" w:rsidRDefault="00383FF7">
      <w:pPr>
        <w:pStyle w:val="a6"/>
        <w:ind w:firstLine="480"/>
      </w:pPr>
      <w:r>
        <w:rPr>
          <w:rFonts w:hint="eastAsia"/>
        </w:rPr>
        <w:t>对于承台内、电梯井以及水池等处，必须在基坑的一侧设置一个集水井，集水井的深度要低于坑底</w:t>
      </w:r>
      <w:smartTag w:uri="urn:schemas-microsoft-com:office:smarttags" w:element="chmetcnv">
        <w:smartTagPr>
          <w:attr w:name="TCSC" w:val="0"/>
          <w:attr w:name="NumberType" w:val="1"/>
          <w:attr w:name="Negative" w:val="False"/>
          <w:attr w:name="HasSpace" w:val="False"/>
          <w:attr w:name="SourceValue" w:val="50"/>
          <w:attr w:name="UnitName" w:val="cm"/>
        </w:smartTagPr>
        <w:r>
          <w:t>50cm</w:t>
        </w:r>
      </w:smartTag>
      <w:r>
        <w:rPr>
          <w:rFonts w:hint="eastAsia"/>
        </w:rPr>
        <w:t>以上，同样是用砖进行砌筑，下面回一些砾石，以防砂土堵塞水泵而影响排水，对于基础梁板，在浇筑垫层时，可将基槽中间提高</w:t>
      </w:r>
      <w:smartTag w:uri="urn:schemas-microsoft-com:office:smarttags" w:element="chmetcnv">
        <w:smartTagPr>
          <w:attr w:name="TCSC" w:val="0"/>
          <w:attr w:name="NumberType" w:val="1"/>
          <w:attr w:name="Negative" w:val="False"/>
          <w:attr w:name="HasSpace" w:val="False"/>
          <w:attr w:name="SourceValue" w:val="1"/>
          <w:attr w:name="UnitName" w:val="cm"/>
        </w:smartTagPr>
        <w:r>
          <w:t>1cm</w:t>
        </w:r>
      </w:smartTag>
      <w:r>
        <w:rPr>
          <w:rFonts w:hint="eastAsia"/>
        </w:rPr>
        <w:t>左右，将其水流向基础承台的集水井。</w:t>
      </w:r>
    </w:p>
    <w:p w:rsidR="00383FF7" w:rsidRDefault="00383FF7">
      <w:pPr>
        <w:pStyle w:val="2"/>
        <w:numPr>
          <w:ilvl w:val="1"/>
          <w:numId w:val="0"/>
        </w:numPr>
        <w:ind w:firstLine="288"/>
        <w:jc w:val="center"/>
        <w:rPr>
          <w:rFonts w:hint="eastAsia"/>
        </w:rPr>
      </w:pPr>
      <w:bookmarkStart w:id="20" w:name="_Toc91131981"/>
      <w:r>
        <w:rPr>
          <w:rFonts w:hint="eastAsia"/>
        </w:rPr>
        <w:t>验桩及桩头处理</w:t>
      </w:r>
      <w:bookmarkEnd w:id="20"/>
    </w:p>
    <w:p w:rsidR="00383FF7" w:rsidRDefault="00383FF7">
      <w:pPr>
        <w:pStyle w:val="a6"/>
        <w:ind w:firstLine="480"/>
      </w:pPr>
      <w:r>
        <w:t xml:space="preserve">1  </w:t>
      </w:r>
      <w:r>
        <w:rPr>
          <w:rFonts w:hint="eastAsia"/>
        </w:rPr>
        <w:t>工程桩挖出后，本着出一批验一批的原则，尽快组织设计单位、建设单位及桩基施工单位共同参加桩基验收工作，验收合格后，方可进入下一道工序施工。若桩位有较大偏差时，应立即请设计单位进行技术处理，桩基验收和检验工作可安排与土建施工穿插进行，尽量缩短基坑暴露时间。此外，桩基施工及验收所有的技术资料必须及时收集归档。</w:t>
      </w:r>
    </w:p>
    <w:p w:rsidR="00383FF7" w:rsidRDefault="00383FF7">
      <w:pPr>
        <w:pStyle w:val="a6"/>
        <w:ind w:firstLine="480"/>
      </w:pPr>
      <w:r>
        <w:t xml:space="preserve">2  </w:t>
      </w:r>
      <w:r>
        <w:rPr>
          <w:rFonts w:hint="eastAsia"/>
        </w:rPr>
        <w:t>桩头凿除：桩头凿除可采用空压机凿除一定标高后人工修凿，凿桩时注意桩头锚固于底板，长度按设计规定，锚入不小于</w:t>
      </w:r>
      <w:smartTag w:uri="urn:schemas-microsoft-com:office:smarttags" w:element="chmetcnv">
        <w:smartTagPr>
          <w:attr w:name="TCSC" w:val="0"/>
          <w:attr w:name="NumberType" w:val="1"/>
          <w:attr w:name="Negative" w:val="False"/>
          <w:attr w:name="HasSpace" w:val="False"/>
          <w:attr w:name="SourceValue" w:val="100"/>
          <w:attr w:name="UnitName" w:val="mm"/>
        </w:smartTagPr>
        <w:r>
          <w:t>100mm</w:t>
        </w:r>
      </w:smartTag>
      <w:r>
        <w:rPr>
          <w:rFonts w:hint="eastAsia"/>
        </w:rPr>
        <w:t>，桩头钢筋锚入底板不小于</w:t>
      </w:r>
      <w:r>
        <w:t>45d</w:t>
      </w:r>
      <w:r>
        <w:rPr>
          <w:rFonts w:hint="eastAsia"/>
        </w:rPr>
        <w:t>，长度不够时采用同型号、规格钢筋加焊至锚固长度，凿桩工作可与垫层施工交叉进行（切记垫层的砼严禁掉入桩头上）。</w:t>
      </w:r>
    </w:p>
    <w:p w:rsidR="00383FF7" w:rsidRDefault="00383FF7">
      <w:pPr>
        <w:pStyle w:val="a6"/>
        <w:ind w:firstLine="480"/>
      </w:pPr>
      <w:r>
        <w:t xml:space="preserve">3  </w:t>
      </w:r>
      <w:r>
        <w:rPr>
          <w:rFonts w:hint="eastAsia"/>
        </w:rPr>
        <w:t>垫层浇完后</w:t>
      </w:r>
      <w:r>
        <w:t>，</w:t>
      </w:r>
      <w:r>
        <w:rPr>
          <w:rFonts w:hint="eastAsia"/>
        </w:rPr>
        <w:t>用墨线在垫层上分出底板钢筋位置，放好一个方向的底层钢筋后再处理桩头锚筋，以免锚筋占位致使底板钢筋出现交叉矛盾。</w:t>
      </w:r>
    </w:p>
    <w:p w:rsidR="00383FF7" w:rsidRDefault="00383FF7">
      <w:pPr>
        <w:pStyle w:val="a6"/>
        <w:ind w:firstLine="480"/>
      </w:pPr>
    </w:p>
    <w:p w:rsidR="00383FF7" w:rsidRDefault="00383FF7">
      <w:pPr>
        <w:pStyle w:val="2"/>
        <w:numPr>
          <w:ilvl w:val="1"/>
          <w:numId w:val="0"/>
        </w:numPr>
        <w:ind w:firstLine="288"/>
        <w:jc w:val="center"/>
        <w:rPr>
          <w:rFonts w:hint="eastAsia"/>
        </w:rPr>
      </w:pPr>
      <w:bookmarkStart w:id="21" w:name="_Toc91131982"/>
      <w:r>
        <w:rPr>
          <w:rFonts w:hint="eastAsia"/>
        </w:rPr>
        <w:t>钢筋工程</w:t>
      </w:r>
      <w:bookmarkEnd w:id="21"/>
    </w:p>
    <w:p w:rsidR="00383FF7" w:rsidRDefault="00383FF7">
      <w:pPr>
        <w:pStyle w:val="3"/>
        <w:numPr>
          <w:ilvl w:val="2"/>
          <w:numId w:val="0"/>
        </w:numPr>
        <w:spacing w:line="416" w:lineRule="auto"/>
        <w:rPr>
          <w:rFonts w:hint="eastAsia"/>
        </w:rPr>
      </w:pPr>
      <w:bookmarkStart w:id="22" w:name="_Toc91131983"/>
      <w:r>
        <w:rPr>
          <w:rFonts w:hint="eastAsia"/>
        </w:rPr>
        <w:t>施工准备</w:t>
      </w:r>
      <w:bookmarkEnd w:id="22"/>
    </w:p>
    <w:p w:rsidR="00383FF7" w:rsidRDefault="00383FF7">
      <w:pPr>
        <w:pStyle w:val="a6"/>
        <w:ind w:firstLine="480"/>
      </w:pPr>
      <w:r>
        <w:t>1</w:t>
      </w:r>
      <w:r>
        <w:rPr>
          <w:rFonts w:hint="eastAsia"/>
        </w:rPr>
        <w:t>．钢筋作业必须熟悉施工图纸，了解设计要求。翻样时要充分考虑施工条件，即考虑钢筋交汇处相互穿插条件，钢筋相互之间、钢筋和预埋铁件之间、钢筋与安装预埋之间要相互避让，避免现场硬撬硬打影响质量。</w:t>
      </w:r>
    </w:p>
    <w:p w:rsidR="00383FF7" w:rsidRDefault="00383FF7">
      <w:pPr>
        <w:pStyle w:val="a6"/>
        <w:ind w:firstLine="480"/>
      </w:pPr>
      <w:r>
        <w:t>2</w:t>
      </w:r>
      <w:r>
        <w:rPr>
          <w:rFonts w:hint="eastAsia"/>
        </w:rPr>
        <w:t>．严格执行配料单审核制度，配料单上应有主管、审核签字后方可开出配料表交付制作。</w:t>
      </w:r>
    </w:p>
    <w:p w:rsidR="00383FF7" w:rsidRDefault="00383FF7">
      <w:pPr>
        <w:pStyle w:val="a6"/>
        <w:ind w:firstLine="480"/>
      </w:pPr>
      <w:r>
        <w:t>3</w:t>
      </w:r>
      <w:r>
        <w:rPr>
          <w:rFonts w:hint="eastAsia"/>
        </w:rPr>
        <w:t>．材料质量是保证钢筋工程质量的基础条件之一，所有进场钢筋必须有合格证（或质保书），合格证必要的数据应齐全，合格证的发货批号、炉号等必须与钢材上标识相符，没有合格证或订货不符的钢材不得进场。进场钢筋按有关要求进行分批取样检验。</w:t>
      </w:r>
    </w:p>
    <w:p w:rsidR="00383FF7" w:rsidRDefault="00383FF7">
      <w:pPr>
        <w:pStyle w:val="a6"/>
        <w:ind w:firstLine="480"/>
        <w:rPr>
          <w:szCs w:val="28"/>
        </w:rPr>
      </w:pPr>
      <w:r>
        <w:t>4</w:t>
      </w:r>
      <w:r>
        <w:rPr>
          <w:rFonts w:hint="eastAsia"/>
        </w:rPr>
        <w:t>．施工作业层要执行交底制度，翻样、绑扎前，钢筋工长要组织技术交底，解决施工重点难题，使操作人员的心中有数，照章作业。</w:t>
      </w:r>
    </w:p>
    <w:p w:rsidR="00383FF7" w:rsidRDefault="00383FF7">
      <w:pPr>
        <w:pStyle w:val="3"/>
        <w:numPr>
          <w:ilvl w:val="2"/>
          <w:numId w:val="0"/>
        </w:numPr>
        <w:spacing w:line="416" w:lineRule="auto"/>
        <w:rPr>
          <w:rFonts w:hint="eastAsia"/>
        </w:rPr>
      </w:pPr>
      <w:bookmarkStart w:id="23" w:name="_Toc91131984"/>
      <w:r>
        <w:rPr>
          <w:rFonts w:hint="eastAsia"/>
        </w:rPr>
        <w:t>钢筋接头</w:t>
      </w:r>
      <w:bookmarkEnd w:id="23"/>
    </w:p>
    <w:p w:rsidR="00383FF7" w:rsidRDefault="00383FF7">
      <w:pPr>
        <w:pStyle w:val="a6"/>
        <w:ind w:firstLine="480"/>
      </w:pPr>
      <w:r>
        <w:t>1</w:t>
      </w:r>
      <w:r>
        <w:rPr>
          <w:rFonts w:hint="eastAsia"/>
        </w:rPr>
        <w:t>．地下室底板、梁、柱地上框架梁、柱等钢筋直径≥Φ</w:t>
      </w:r>
      <w:smartTag w:uri="urn:schemas-microsoft-com:office:smarttags" w:element="chmetcnv">
        <w:smartTagPr>
          <w:attr w:name="TCSC" w:val="0"/>
          <w:attr w:name="NumberType" w:val="1"/>
          <w:attr w:name="Negative" w:val="False"/>
          <w:attr w:name="HasSpace" w:val="False"/>
          <w:attr w:name="SourceValue" w:val="22"/>
          <w:attr w:name="UnitName" w:val="mm"/>
        </w:smartTagPr>
        <w:r>
          <w:t>22mm</w:t>
        </w:r>
      </w:smartTag>
      <w:r>
        <w:rPr>
          <w:rFonts w:hint="eastAsia"/>
        </w:rPr>
        <w:t>采用冷挤压套管连接方式，直径</w:t>
      </w:r>
      <w:r>
        <w:t>&lt;</w:t>
      </w:r>
      <w:r>
        <w:rPr>
          <w:rFonts w:hint="eastAsia"/>
        </w:rPr>
        <w:t>Φ</w:t>
      </w:r>
      <w:smartTag w:uri="urn:schemas-microsoft-com:office:smarttags" w:element="chmetcnv">
        <w:smartTagPr>
          <w:attr w:name="TCSC" w:val="0"/>
          <w:attr w:name="NumberType" w:val="1"/>
          <w:attr w:name="Negative" w:val="False"/>
          <w:attr w:name="HasSpace" w:val="False"/>
          <w:attr w:name="SourceValue" w:val="22"/>
          <w:attr w:name="UnitName" w:val="mm"/>
        </w:smartTagPr>
        <w:r>
          <w:t>22mm</w:t>
        </w:r>
      </w:smartTag>
      <w:r>
        <w:rPr>
          <w:rFonts w:hint="eastAsia"/>
        </w:rPr>
        <w:t>竖向钢筋优先采用电渣压力焊，水平钢筋尽可能采用埋弧焊。</w:t>
      </w:r>
    </w:p>
    <w:p w:rsidR="00383FF7" w:rsidRDefault="00383FF7">
      <w:pPr>
        <w:pStyle w:val="a6"/>
        <w:ind w:firstLine="480"/>
      </w:pPr>
      <w:r>
        <w:t>2</w:t>
      </w:r>
      <w:r>
        <w:rPr>
          <w:rFonts w:hint="eastAsia"/>
        </w:rPr>
        <w:t>．抗震墙分布筋采用焊接连接，其它情况采用绑扎搭接接头。</w:t>
      </w:r>
    </w:p>
    <w:p w:rsidR="00383FF7" w:rsidRDefault="00383FF7">
      <w:pPr>
        <w:pStyle w:val="a6"/>
        <w:ind w:firstLine="480"/>
      </w:pPr>
      <w:r>
        <w:t>3</w:t>
      </w:r>
      <w:r>
        <w:rPr>
          <w:rFonts w:hint="eastAsia"/>
        </w:rPr>
        <w:t>．楼板钢筋因使用冷轧高强变形扭钢，故均采用绑扎接头，其搭接长度不小于</w:t>
      </w:r>
      <w:smartTag w:uri="urn:schemas-microsoft-com:office:smarttags" w:element="chmetcnv">
        <w:smartTagPr>
          <w:attr w:name="TCSC" w:val="0"/>
          <w:attr w:name="NumberType" w:val="1"/>
          <w:attr w:name="Negative" w:val="False"/>
          <w:attr w:name="HasSpace" w:val="False"/>
          <w:attr w:name="SourceValue" w:val="400"/>
          <w:attr w:name="UnitName" w:val="mm"/>
        </w:smartTagPr>
        <w:r>
          <w:t>400mm</w:t>
        </w:r>
      </w:smartTag>
      <w:r>
        <w:rPr>
          <w:rFonts w:hint="eastAsia"/>
        </w:rPr>
        <w:t>。</w:t>
      </w:r>
    </w:p>
    <w:p w:rsidR="00383FF7" w:rsidRDefault="00383FF7">
      <w:pPr>
        <w:pStyle w:val="a6"/>
        <w:ind w:firstLine="480"/>
        <w:rPr>
          <w:szCs w:val="28"/>
        </w:rPr>
      </w:pPr>
      <w:r>
        <w:t>4</w:t>
      </w:r>
      <w:r>
        <w:rPr>
          <w:rFonts w:hint="eastAsia"/>
        </w:rPr>
        <w:t>．钢筋接头区域内接头数量应符合设计要求和施工规范。</w:t>
      </w:r>
    </w:p>
    <w:p w:rsidR="00383FF7" w:rsidRDefault="00383FF7">
      <w:pPr>
        <w:pStyle w:val="3"/>
        <w:numPr>
          <w:ilvl w:val="2"/>
          <w:numId w:val="0"/>
        </w:numPr>
        <w:spacing w:line="416" w:lineRule="auto"/>
        <w:rPr>
          <w:rFonts w:hint="eastAsia"/>
        </w:rPr>
      </w:pPr>
      <w:bookmarkStart w:id="24" w:name="_Toc91131985"/>
      <w:r>
        <w:rPr>
          <w:rFonts w:hint="eastAsia"/>
        </w:rPr>
        <w:t>钢筋加工</w:t>
      </w:r>
      <w:bookmarkEnd w:id="24"/>
    </w:p>
    <w:p w:rsidR="00383FF7" w:rsidRDefault="00383FF7">
      <w:pPr>
        <w:pStyle w:val="a6"/>
        <w:ind w:firstLine="480"/>
      </w:pPr>
      <w:r>
        <w:t>1</w:t>
      </w:r>
      <w:r>
        <w:rPr>
          <w:rFonts w:hint="eastAsia"/>
        </w:rPr>
        <w:t>．钢筋加工场地由现场平面决定，经实际测量，现场无多余场地，故钢筋半成品放在场外加工，半成品利用夜间运往工地。本工程施工场地与我公司基地只有</w:t>
      </w:r>
      <w:smartTag w:uri="urn:schemas-microsoft-com:office:smarttags" w:element="chmetcnv">
        <w:smartTagPr>
          <w:attr w:name="TCSC" w:val="0"/>
          <w:attr w:name="NumberType" w:val="1"/>
          <w:attr w:name="Negative" w:val="False"/>
          <w:attr w:name="HasSpace" w:val="False"/>
          <w:attr w:name="SourceValue" w:val="400"/>
          <w:attr w:name="UnitName" w:val="m"/>
        </w:smartTagPr>
        <w:r>
          <w:t>400m</w:t>
        </w:r>
      </w:smartTag>
      <w:r>
        <w:rPr>
          <w:rFonts w:hint="eastAsia"/>
        </w:rPr>
        <w:t>的距离。因此±</w:t>
      </w:r>
      <w:r>
        <w:t>0.00</w:t>
      </w:r>
      <w:r>
        <w:rPr>
          <w:rFonts w:hint="eastAsia"/>
        </w:rPr>
        <w:t>以下施工所用钢筋加工制作半成品考虑在公司基地内进行，利用夜间运往工地备用，±</w:t>
      </w:r>
      <w:r>
        <w:t>0.00</w:t>
      </w:r>
      <w:r>
        <w:rPr>
          <w:rFonts w:hint="eastAsia"/>
        </w:rPr>
        <w:t>以上施工所用钢筋加工场地设在一层楼面进行。</w:t>
      </w:r>
    </w:p>
    <w:p w:rsidR="00383FF7" w:rsidRDefault="00383FF7">
      <w:pPr>
        <w:pStyle w:val="a6"/>
        <w:ind w:firstLine="480"/>
      </w:pPr>
      <w:r>
        <w:t>2</w:t>
      </w:r>
      <w:r>
        <w:rPr>
          <w:rFonts w:hint="eastAsia"/>
        </w:rPr>
        <w:t>．钢筋加工要实行半成品检查及验收制度</w:t>
      </w:r>
      <w:r>
        <w:t xml:space="preserve"> </w:t>
      </w:r>
      <w:r>
        <w:rPr>
          <w:rFonts w:hint="eastAsia"/>
        </w:rPr>
        <w:t>。加工的第一件成品合格后方可成批制作，制作中要加强质量监督和检查，重点检查加工难度大，对绑扎影响大、数量多的钢筋，逐根检查其曲率是否合格。</w:t>
      </w:r>
    </w:p>
    <w:p w:rsidR="00383FF7" w:rsidRDefault="00383FF7">
      <w:pPr>
        <w:pStyle w:val="a6"/>
        <w:ind w:firstLine="480"/>
        <w:rPr>
          <w:szCs w:val="28"/>
        </w:rPr>
      </w:pPr>
      <w:r>
        <w:t>3</w:t>
      </w:r>
      <w:r>
        <w:rPr>
          <w:rFonts w:hint="eastAsia"/>
        </w:rPr>
        <w:t>．成品、半成品验收合格后要有专人负责保护管理，分规格堆放挂牌标识，按需发放，切忌乱拿、乱拖、乱用。</w:t>
      </w:r>
    </w:p>
    <w:p w:rsidR="00383FF7" w:rsidRDefault="00383FF7">
      <w:pPr>
        <w:pStyle w:val="3"/>
        <w:numPr>
          <w:ilvl w:val="2"/>
          <w:numId w:val="0"/>
        </w:numPr>
        <w:spacing w:line="416" w:lineRule="auto"/>
        <w:rPr>
          <w:rFonts w:hint="eastAsia"/>
        </w:rPr>
      </w:pPr>
      <w:bookmarkStart w:id="25" w:name="_Toc91131986"/>
      <w:r>
        <w:rPr>
          <w:rFonts w:hint="eastAsia"/>
        </w:rPr>
        <w:t>钢筋绑扎</w:t>
      </w:r>
      <w:bookmarkEnd w:id="25"/>
    </w:p>
    <w:p w:rsidR="00383FF7" w:rsidRDefault="00383FF7">
      <w:pPr>
        <w:pStyle w:val="a6"/>
        <w:ind w:firstLine="480"/>
      </w:pPr>
      <w:r>
        <w:t>1</w:t>
      </w:r>
      <w:r>
        <w:rPr>
          <w:rFonts w:hint="eastAsia"/>
        </w:rPr>
        <w:t>．避雷接地引下线的钢筋一定要派专人负责焊接，焊接钢筋需做标记，并做好隐蔽验收记录。</w:t>
      </w:r>
    </w:p>
    <w:p w:rsidR="00383FF7" w:rsidRDefault="00383FF7">
      <w:pPr>
        <w:pStyle w:val="a6"/>
        <w:ind w:firstLine="482"/>
        <w:rPr>
          <w:b/>
        </w:rPr>
      </w:pPr>
      <w:r>
        <w:rPr>
          <w:rFonts w:hint="eastAsia"/>
          <w:b/>
        </w:rPr>
        <w:t>2</w:t>
      </w:r>
      <w:r>
        <w:rPr>
          <w:rFonts w:hint="eastAsia"/>
          <w:b/>
        </w:rPr>
        <w:t>．底板钢筋</w:t>
      </w:r>
    </w:p>
    <w:p w:rsidR="00383FF7" w:rsidRDefault="00383FF7">
      <w:pPr>
        <w:pStyle w:val="a6"/>
        <w:ind w:firstLine="480"/>
      </w:pPr>
      <w:r>
        <w:t>1)</w:t>
      </w:r>
      <w:r>
        <w:rPr>
          <w:rFonts w:hint="eastAsia"/>
        </w:rPr>
        <w:t>在绑扎时应注意钢筋穿插顺序，使得就位后不发生变形移动。</w:t>
      </w:r>
    </w:p>
    <w:p w:rsidR="00383FF7" w:rsidRDefault="00383FF7">
      <w:pPr>
        <w:pStyle w:val="a6"/>
        <w:ind w:firstLine="480"/>
      </w:pPr>
      <w:r>
        <w:t>2)</w:t>
      </w:r>
      <w:r>
        <w:rPr>
          <w:rFonts w:hint="eastAsia"/>
        </w:rPr>
        <w:t>底板上层钢筋绑扎时，加厚桩帽、独立柱基间双向网间支撑大小由计算确定，非加厚承台部分采用与底板钢筋直径相同的钢筋制成支撑、间隔</w:t>
      </w:r>
      <w:r>
        <w:t>1000</w:t>
      </w:r>
      <w:r>
        <w:rPr>
          <w:rFonts w:hint="eastAsia"/>
        </w:rPr>
        <w:t>成梅花型布设，钢筋支撑高度根据各板厚决定。</w:t>
      </w:r>
    </w:p>
    <w:p w:rsidR="00383FF7" w:rsidRDefault="00383FF7">
      <w:pPr>
        <w:pStyle w:val="a6"/>
        <w:ind w:firstLine="480"/>
      </w:pPr>
      <w:r>
        <w:t>3)</w:t>
      </w:r>
      <w:r>
        <w:rPr>
          <w:rFonts w:hint="eastAsia"/>
        </w:rPr>
        <w:t>加厚承台或独立柱基因要校正、预埋、清理等，在钢筋上要预留人孔</w:t>
      </w:r>
      <w:r>
        <w:t>，</w:t>
      </w:r>
      <w:r>
        <w:rPr>
          <w:rFonts w:hint="eastAsia"/>
        </w:rPr>
        <w:t>尺寸</w:t>
      </w:r>
      <w:r>
        <w:t>800</w:t>
      </w:r>
      <w:r>
        <w:rPr>
          <w:rFonts w:hint="eastAsia"/>
        </w:rPr>
        <w:t>×</w:t>
      </w:r>
      <w:r>
        <w:t>800</w:t>
      </w:r>
      <w:r>
        <w:t>，</w:t>
      </w:r>
      <w:r>
        <w:rPr>
          <w:rFonts w:hint="eastAsia"/>
        </w:rPr>
        <w:t>位置依据现场情况定，留置洞口除在浇筑砼时补焊外，另以留洞形式对其周边进行加强。</w:t>
      </w:r>
    </w:p>
    <w:p w:rsidR="00383FF7" w:rsidRDefault="00383FF7">
      <w:pPr>
        <w:pStyle w:val="a6"/>
        <w:ind w:firstLine="482"/>
        <w:rPr>
          <w:b/>
        </w:rPr>
      </w:pPr>
      <w:r>
        <w:rPr>
          <w:b/>
        </w:rPr>
        <w:t>3</w:t>
      </w:r>
      <w:r>
        <w:rPr>
          <w:rFonts w:hint="eastAsia"/>
          <w:b/>
        </w:rPr>
        <w:t>．墙柱钢筋、楼板钢筋</w:t>
      </w:r>
    </w:p>
    <w:p w:rsidR="00383FF7" w:rsidRDefault="00383FF7">
      <w:pPr>
        <w:pStyle w:val="a6"/>
        <w:ind w:firstLine="480"/>
      </w:pPr>
      <w:r>
        <w:t>1)</w:t>
      </w:r>
      <w:r>
        <w:rPr>
          <w:rFonts w:hint="eastAsia"/>
        </w:rPr>
        <w:t>墙柱插筋定位：墙柱插筋因其高度较长，容易晃动移位，在底板或暗梁内要用拉筋（成十字型）与邻近桩头锚筋拉牢并焊接，保证其垂直度及位置准确。并且在底板上最上层钢筋处采用限位筋与柱箍筋水平焊牢。同时在上层筋上设置五道箍筋，底板上层筋下依据柱径大小设置不少于</w:t>
      </w:r>
      <w:r>
        <w:t>5</w:t>
      </w:r>
      <w:r>
        <w:rPr>
          <w:rFonts w:hint="eastAsia"/>
        </w:rPr>
        <w:t>道箍筋，使各钢筋固定牢固不晃动，墙筋的横向钢筋搭接接头必须大于或等于</w:t>
      </w:r>
      <w:r>
        <w:t>40d</w:t>
      </w:r>
      <w:r>
        <w:rPr>
          <w:rFonts w:hint="eastAsia"/>
        </w:rPr>
        <w:t>，接头跟接头之间的净间距为</w:t>
      </w:r>
      <w:r>
        <w:t>500</w:t>
      </w:r>
      <w:r>
        <w:rPr>
          <w:rFonts w:hint="eastAsia"/>
        </w:rPr>
        <w:t>，纵筋搭接接头要相互错开，其搭接长度必须≥</w:t>
      </w:r>
      <w:r>
        <w:t>45d</w:t>
      </w:r>
      <w:r>
        <w:rPr>
          <w:rFonts w:hint="eastAsia"/>
        </w:rPr>
        <w:t>，当墙板的横向钢筋在墙端锚固时，横向筋可做成</w:t>
      </w:r>
      <w:r>
        <w:t>S</w:t>
      </w:r>
      <w:r>
        <w:rPr>
          <w:rFonts w:hint="eastAsia"/>
        </w:rPr>
        <w:t>弯形状，伸入暗柱，并满足锚固要求。</w:t>
      </w:r>
    </w:p>
    <w:p w:rsidR="00383FF7" w:rsidRDefault="00383FF7">
      <w:pPr>
        <w:pStyle w:val="a6"/>
        <w:ind w:firstLine="480"/>
      </w:pPr>
      <w:r>
        <w:t>2)</w:t>
      </w:r>
      <w:r>
        <w:rPr>
          <w:rFonts w:hint="eastAsia"/>
        </w:rPr>
        <w:t>柱钢筋绑扎要校好垂直度，使其保持位置准确、顺直，立好模板后，再一次进行校正剪力墙钢筋，绑扎时要先绑扎好暗柱，及时校准垂直度再绑扎墙筋，绑扎时要注意钢筋上、下、左、右的问题，以及墙筋的内间距，同时要控制垂直度，边扎边吊线，以免失控造成返工。</w:t>
      </w:r>
    </w:p>
    <w:p w:rsidR="00383FF7" w:rsidRDefault="00383FF7">
      <w:pPr>
        <w:pStyle w:val="a6"/>
        <w:ind w:firstLine="480"/>
      </w:pPr>
      <w:r>
        <w:t>3)</w:t>
      </w:r>
      <w:r>
        <w:rPr>
          <w:rFonts w:hint="eastAsia"/>
        </w:rPr>
        <w:t>柱、墙、板钢筋绑扎时，必须与安装联系，及时进行安装工程预埋管线和预埋件的预埋</w:t>
      </w:r>
      <w:r>
        <w:t xml:space="preserve"> </w:t>
      </w:r>
      <w:r>
        <w:rPr>
          <w:rFonts w:hint="eastAsia"/>
        </w:rPr>
        <w:t>，避免事后撬、拆</w:t>
      </w:r>
      <w:r>
        <w:t xml:space="preserve"> </w:t>
      </w:r>
      <w:r>
        <w:rPr>
          <w:rFonts w:hint="eastAsia"/>
        </w:rPr>
        <w:t>、返工，影响质量和进度。预埋安装施工时，应有专门的接零接地设置、严禁操作人员在柱、梁主筋上搭零线和随处起弧损伤钢筋。</w:t>
      </w:r>
    </w:p>
    <w:p w:rsidR="00383FF7" w:rsidRDefault="00383FF7">
      <w:pPr>
        <w:pStyle w:val="a6"/>
        <w:ind w:firstLine="480"/>
      </w:pPr>
      <w:r>
        <w:t>4)</w:t>
      </w:r>
      <w:r>
        <w:rPr>
          <w:rFonts w:hint="eastAsia"/>
        </w:rPr>
        <w:t>钢筋绑扎时应注意其绑扎位置和顺序，不得颠倒造成返工；</w:t>
      </w:r>
    </w:p>
    <w:p w:rsidR="00383FF7" w:rsidRDefault="00383FF7">
      <w:pPr>
        <w:pStyle w:val="a6"/>
        <w:ind w:firstLine="480"/>
      </w:pPr>
      <w:r>
        <w:t>a</w:t>
      </w:r>
      <w:r>
        <w:rPr>
          <w:rFonts w:hint="eastAsia"/>
        </w:rPr>
        <w:t>、主梁钢筋在次梁钢筋下；</w:t>
      </w:r>
    </w:p>
    <w:p w:rsidR="00383FF7" w:rsidRDefault="00383FF7">
      <w:pPr>
        <w:pStyle w:val="a6"/>
        <w:ind w:firstLine="480"/>
      </w:pPr>
      <w:r>
        <w:t>b</w:t>
      </w:r>
      <w:r>
        <w:rPr>
          <w:rFonts w:hint="eastAsia"/>
        </w:rPr>
        <w:t>、墙纵筋在横筋内侧；</w:t>
      </w:r>
    </w:p>
    <w:p w:rsidR="00383FF7" w:rsidRDefault="00383FF7">
      <w:pPr>
        <w:pStyle w:val="a6"/>
        <w:ind w:firstLine="480"/>
      </w:pPr>
      <w:r>
        <w:t>c</w:t>
      </w:r>
      <w:r>
        <w:rPr>
          <w:rFonts w:hint="eastAsia"/>
        </w:rPr>
        <w:t>、连梁钢筋均设置在墙纵筋内侧；</w:t>
      </w:r>
    </w:p>
    <w:p w:rsidR="00383FF7" w:rsidRDefault="00383FF7">
      <w:pPr>
        <w:pStyle w:val="a6"/>
        <w:ind w:firstLine="480"/>
      </w:pPr>
      <w:r>
        <w:t>d</w:t>
      </w:r>
      <w:r>
        <w:rPr>
          <w:rFonts w:hint="eastAsia"/>
        </w:rPr>
        <w:t>、板筋在次梁筋之上；</w:t>
      </w:r>
    </w:p>
    <w:p w:rsidR="00383FF7" w:rsidRDefault="00383FF7">
      <w:pPr>
        <w:pStyle w:val="a6"/>
        <w:ind w:firstLine="480"/>
      </w:pPr>
      <w:r>
        <w:t>e</w:t>
      </w:r>
      <w:r>
        <w:rPr>
          <w:rFonts w:hint="eastAsia"/>
        </w:rPr>
        <w:t>、板受力钢筋布置于短跨方向且在长跨钢筋位置之下；</w:t>
      </w:r>
    </w:p>
    <w:p w:rsidR="00383FF7" w:rsidRDefault="00383FF7">
      <w:pPr>
        <w:pStyle w:val="a6"/>
        <w:ind w:firstLine="480"/>
        <w:rPr>
          <w:szCs w:val="28"/>
        </w:rPr>
      </w:pPr>
      <w:r>
        <w:t>5)</w:t>
      </w:r>
      <w:r>
        <w:rPr>
          <w:rFonts w:hint="eastAsia"/>
        </w:rPr>
        <w:t>砌体预留插筋应在模板上按准确的位置开洞，间距每隔</w:t>
      </w:r>
      <w:r>
        <w:t>500</w:t>
      </w:r>
      <w:r>
        <w:rPr>
          <w:rFonts w:hint="eastAsia"/>
        </w:rPr>
        <w:t>预埋</w:t>
      </w:r>
      <w:r>
        <w:t>2</w:t>
      </w:r>
      <w:r>
        <w:rPr>
          <w:rFonts w:hint="eastAsia"/>
        </w:rPr>
        <w:t>Φ</w:t>
      </w:r>
      <w:r>
        <w:t>6</w:t>
      </w:r>
      <w:r>
        <w:rPr>
          <w:rFonts w:hint="eastAsia"/>
        </w:rPr>
        <w:t>钢筋，伸出长度不少于</w:t>
      </w:r>
      <w:smartTag w:uri="urn:schemas-microsoft-com:office:smarttags" w:element="chmetcnv">
        <w:smartTagPr>
          <w:attr w:name="TCSC" w:val="0"/>
          <w:attr w:name="NumberType" w:val="1"/>
          <w:attr w:name="Negative" w:val="False"/>
          <w:attr w:name="HasSpace" w:val="False"/>
          <w:attr w:name="SourceValue" w:val="10"/>
          <w:attr w:name="UnitName" w:val="cm"/>
        </w:smartTagPr>
        <w:r>
          <w:t>10cm</w:t>
        </w:r>
      </w:smartTag>
      <w:r>
        <w:rPr>
          <w:rFonts w:hint="eastAsia"/>
        </w:rPr>
        <w:t>，预先将插筋绑扎在柱、墙主筋上，锚入钢筋砼墙柱内</w:t>
      </w:r>
      <w:r>
        <w:t>200</w:t>
      </w:r>
      <w:r>
        <w:rPr>
          <w:rFonts w:hint="eastAsia"/>
        </w:rPr>
        <w:t>，砌筑时按设计要求进行焊接，一般情况下外露</w:t>
      </w:r>
      <w:r>
        <w:t>500</w:t>
      </w:r>
      <w:r>
        <w:rPr>
          <w:rFonts w:hint="eastAsia"/>
        </w:rPr>
        <w:t>，抗震设防时外露</w:t>
      </w:r>
      <w:r>
        <w:t>1000</w:t>
      </w:r>
      <w:r>
        <w:rPr>
          <w:rFonts w:hint="eastAsia"/>
        </w:rPr>
        <w:t>，若墙架长度不足上述尺寸时，则伸入墙内的长度等于墙垛的长度，且末端需弯钩。</w:t>
      </w:r>
    </w:p>
    <w:p w:rsidR="00383FF7" w:rsidRDefault="00383FF7">
      <w:pPr>
        <w:pStyle w:val="3"/>
        <w:numPr>
          <w:ilvl w:val="2"/>
          <w:numId w:val="0"/>
        </w:numPr>
        <w:spacing w:line="416" w:lineRule="auto"/>
        <w:rPr>
          <w:rFonts w:hint="eastAsia"/>
        </w:rPr>
      </w:pPr>
      <w:bookmarkStart w:id="26" w:name="_Toc91131987"/>
      <w:r>
        <w:rPr>
          <w:rFonts w:hint="eastAsia"/>
        </w:rPr>
        <w:t>钢筋隐蔽验收</w:t>
      </w:r>
      <w:bookmarkEnd w:id="26"/>
    </w:p>
    <w:p w:rsidR="00383FF7" w:rsidRDefault="00383FF7">
      <w:pPr>
        <w:pStyle w:val="a6"/>
        <w:ind w:firstLine="480"/>
      </w:pPr>
      <w:r>
        <w:rPr>
          <w:rFonts w:hint="eastAsia"/>
        </w:rPr>
        <w:t>钢筋在隐蔽之前，对钢筋的规格、型号、类别、位置、根数、间距、锚固长度、接搭长度、焊接质量、预留插筋、保护层厚度等要做好工序自检工作，自检合格后由专职质检与施工负责人进行验收，合格后提交监理和甲方进行工程验收，方可进行下道工序。但下列分项必须经设计院、质检站参加隐蔽验收。</w:t>
      </w:r>
    </w:p>
    <w:p w:rsidR="00383FF7" w:rsidRDefault="00383FF7">
      <w:pPr>
        <w:pStyle w:val="a6"/>
        <w:ind w:firstLine="480"/>
      </w:pPr>
      <w:r>
        <w:rPr>
          <w:rFonts w:hint="eastAsia"/>
        </w:rPr>
        <w:t>①基础钢筋及接地预埋；</w:t>
      </w:r>
    </w:p>
    <w:p w:rsidR="00383FF7" w:rsidRDefault="00383FF7">
      <w:pPr>
        <w:pStyle w:val="a6"/>
        <w:ind w:firstLine="480"/>
      </w:pPr>
      <w:r>
        <w:rPr>
          <w:rFonts w:hint="eastAsia"/>
        </w:rPr>
        <w:t>②主体中间验收；</w:t>
      </w:r>
    </w:p>
    <w:p w:rsidR="00383FF7" w:rsidRDefault="00383FF7">
      <w:pPr>
        <w:pStyle w:val="a6"/>
        <w:ind w:firstLine="480"/>
      </w:pPr>
      <w:r>
        <w:rPr>
          <w:rFonts w:hint="eastAsia"/>
        </w:rPr>
        <w:t>③防水构件；</w:t>
      </w:r>
    </w:p>
    <w:p w:rsidR="00383FF7" w:rsidRDefault="00383FF7">
      <w:pPr>
        <w:pStyle w:val="a6"/>
        <w:ind w:firstLine="480"/>
        <w:rPr>
          <w:szCs w:val="28"/>
        </w:rPr>
      </w:pPr>
      <w:r>
        <w:rPr>
          <w:rFonts w:hint="eastAsia"/>
        </w:rPr>
        <w:t>④屋面工程。</w:t>
      </w:r>
    </w:p>
    <w:p w:rsidR="00383FF7" w:rsidRDefault="00383FF7">
      <w:pPr>
        <w:pStyle w:val="2"/>
        <w:numPr>
          <w:ilvl w:val="1"/>
          <w:numId w:val="0"/>
        </w:numPr>
        <w:ind w:firstLine="288"/>
        <w:jc w:val="center"/>
        <w:rPr>
          <w:rFonts w:hint="eastAsia"/>
        </w:rPr>
      </w:pPr>
      <w:bookmarkStart w:id="27" w:name="_Toc91131988"/>
      <w:r>
        <w:rPr>
          <w:rFonts w:hint="eastAsia"/>
        </w:rPr>
        <w:t>模板工程</w:t>
      </w:r>
      <w:bookmarkEnd w:id="27"/>
    </w:p>
    <w:p w:rsidR="00383FF7" w:rsidRDefault="00383FF7">
      <w:pPr>
        <w:pStyle w:val="3"/>
        <w:numPr>
          <w:ilvl w:val="2"/>
          <w:numId w:val="0"/>
        </w:numPr>
        <w:spacing w:line="416" w:lineRule="auto"/>
        <w:rPr>
          <w:rFonts w:hint="eastAsia"/>
        </w:rPr>
      </w:pPr>
      <w:bookmarkStart w:id="28" w:name="_Toc91131989"/>
      <w:r>
        <w:rPr>
          <w:rFonts w:hint="eastAsia"/>
        </w:rPr>
        <w:t>所用材料</w:t>
      </w:r>
      <w:bookmarkEnd w:id="28"/>
    </w:p>
    <w:p w:rsidR="00383FF7" w:rsidRDefault="00383FF7">
      <w:pPr>
        <w:pStyle w:val="a6"/>
        <w:ind w:firstLine="480"/>
      </w:pPr>
      <w:r>
        <w:t>1</w:t>
      </w:r>
      <w:r>
        <w:rPr>
          <w:rFonts w:hint="eastAsia"/>
        </w:rPr>
        <w:t>．梁模、底板采用木模，梁侧模采组合钢模板或九夹板侧模；</w:t>
      </w:r>
    </w:p>
    <w:p w:rsidR="00383FF7" w:rsidRDefault="00383FF7">
      <w:pPr>
        <w:pStyle w:val="a6"/>
        <w:ind w:firstLine="480"/>
      </w:pPr>
      <w:r>
        <w:t>2</w:t>
      </w:r>
      <w:r>
        <w:rPr>
          <w:rFonts w:hint="eastAsia"/>
        </w:rPr>
        <w:t>．矩形柱模采用九夹板模板</w:t>
      </w:r>
      <w:r>
        <w:t xml:space="preserve"> </w:t>
      </w:r>
      <w:r>
        <w:rPr>
          <w:rFonts w:hint="eastAsia"/>
        </w:rPr>
        <w:t>，</w:t>
      </w:r>
      <w:r>
        <w:t>50</w:t>
      </w:r>
      <w:r>
        <w:rPr>
          <w:rFonts w:hint="eastAsia"/>
        </w:rPr>
        <w:t>×</w:t>
      </w:r>
      <w:r>
        <w:t>100</w:t>
      </w:r>
      <w:r>
        <w:rPr>
          <w:rFonts w:hint="eastAsia"/>
        </w:rPr>
        <w:t>木方背楞</w:t>
      </w:r>
      <w:r>
        <w:t xml:space="preserve"> </w:t>
      </w:r>
      <w:r>
        <w:rPr>
          <w:rFonts w:hint="eastAsia"/>
        </w:rPr>
        <w:t>，Φ</w:t>
      </w:r>
      <w:r>
        <w:t>48</w:t>
      </w:r>
      <w:r>
        <w:rPr>
          <w:rFonts w:hint="eastAsia"/>
        </w:rPr>
        <w:t>钢管做抱箍，抱箍的间距根据柱砼施工侧压力分布状态布置。详见附图《柱模板支撑示意图》。</w:t>
      </w:r>
    </w:p>
    <w:p w:rsidR="00383FF7" w:rsidRDefault="00383FF7">
      <w:pPr>
        <w:pStyle w:val="a6"/>
        <w:ind w:firstLine="480"/>
      </w:pPr>
      <w:r>
        <w:t>3</w:t>
      </w:r>
      <w:r>
        <w:rPr>
          <w:rFonts w:hint="eastAsia"/>
        </w:rPr>
        <w:t>．有梁楼板模板采用九夹板，木方背楞，支撑采用模板支撑早拆体系。</w:t>
      </w:r>
    </w:p>
    <w:p w:rsidR="00383FF7" w:rsidRDefault="00383FF7">
      <w:pPr>
        <w:pStyle w:val="a6"/>
        <w:ind w:firstLine="480"/>
      </w:pPr>
      <w:r>
        <w:t>4</w:t>
      </w:r>
      <w:r>
        <w:rPr>
          <w:rFonts w:hint="eastAsia"/>
        </w:rPr>
        <w:t>．电梯井模板为保证质量采用九夹板大模板。</w:t>
      </w:r>
    </w:p>
    <w:p w:rsidR="00383FF7" w:rsidRDefault="00383FF7">
      <w:pPr>
        <w:pStyle w:val="3"/>
        <w:numPr>
          <w:ilvl w:val="2"/>
          <w:numId w:val="0"/>
        </w:numPr>
        <w:spacing w:line="416" w:lineRule="auto"/>
        <w:rPr>
          <w:rFonts w:hint="eastAsia"/>
        </w:rPr>
      </w:pPr>
      <w:bookmarkStart w:id="29" w:name="_Toc91131990"/>
      <w:r>
        <w:rPr>
          <w:rFonts w:hint="eastAsia"/>
        </w:rPr>
        <w:t>集水井模板</w:t>
      </w:r>
      <w:bookmarkEnd w:id="29"/>
    </w:p>
    <w:p w:rsidR="00383FF7" w:rsidRDefault="00383FF7">
      <w:pPr>
        <w:pStyle w:val="a6"/>
        <w:ind w:firstLine="480"/>
      </w:pPr>
      <w:r>
        <w:rPr>
          <w:rFonts w:hint="eastAsia"/>
        </w:rPr>
        <w:t>采用九夹板割成预制方框，塔吊吊至所在部位，方框外侧加Φ</w:t>
      </w:r>
      <w:r>
        <w:t>25</w:t>
      </w:r>
      <w:r>
        <w:rPr>
          <w:rFonts w:hint="eastAsia"/>
        </w:rPr>
        <w:t>限位钢筋固定，方框内侧在十字支撑式井字支撑，确保集水井的尺寸。</w:t>
      </w:r>
    </w:p>
    <w:p w:rsidR="00383FF7" w:rsidRDefault="00383FF7">
      <w:pPr>
        <w:pStyle w:val="3"/>
        <w:numPr>
          <w:ilvl w:val="2"/>
          <w:numId w:val="0"/>
        </w:numPr>
        <w:spacing w:line="416" w:lineRule="auto"/>
        <w:rPr>
          <w:rFonts w:hint="eastAsia"/>
        </w:rPr>
      </w:pPr>
      <w:bookmarkStart w:id="30" w:name="_Toc91131991"/>
      <w:r>
        <w:rPr>
          <w:rFonts w:hint="eastAsia"/>
        </w:rPr>
        <w:t>柱模</w:t>
      </w:r>
      <w:bookmarkEnd w:id="30"/>
    </w:p>
    <w:p w:rsidR="00383FF7" w:rsidRDefault="00383FF7">
      <w:pPr>
        <w:pStyle w:val="a6"/>
        <w:ind w:firstLine="480"/>
      </w:pPr>
      <w:r>
        <w:t>1</w:t>
      </w:r>
      <w:r>
        <w:rPr>
          <w:rFonts w:hint="eastAsia"/>
        </w:rPr>
        <w:t>．矩形柱模采用九夹板模板，</w:t>
      </w:r>
      <w:r>
        <w:t>50</w:t>
      </w:r>
      <w:r>
        <w:rPr>
          <w:rFonts w:hint="eastAsia"/>
        </w:rPr>
        <w:t>×</w:t>
      </w:r>
      <w:r>
        <w:t>100</w:t>
      </w:r>
      <w:r>
        <w:rPr>
          <w:rFonts w:hint="eastAsia"/>
        </w:rPr>
        <w:t>木方背楞，加Φ</w:t>
      </w:r>
      <w:r>
        <w:t>48</w:t>
      </w:r>
      <w:r>
        <w:rPr>
          <w:rFonts w:hint="eastAsia"/>
        </w:rPr>
        <w:t>钢管做抱箍，本工程柱子的尺寸分别为</w:t>
      </w:r>
      <w:r>
        <w:t>500</w:t>
      </w:r>
      <w:r>
        <w:rPr>
          <w:rFonts w:hint="eastAsia"/>
        </w:rPr>
        <w:t>×</w:t>
      </w:r>
      <w:r>
        <w:t>500</w:t>
      </w:r>
      <w:r>
        <w:rPr>
          <w:rFonts w:hint="eastAsia"/>
        </w:rPr>
        <w:t>、</w:t>
      </w:r>
      <w:r>
        <w:t>600</w:t>
      </w:r>
      <w:r>
        <w:rPr>
          <w:rFonts w:hint="eastAsia"/>
        </w:rPr>
        <w:t>×</w:t>
      </w:r>
      <w:r>
        <w:t>600</w:t>
      </w:r>
      <w:r>
        <w:rPr>
          <w:rFonts w:hint="eastAsia"/>
        </w:rPr>
        <w:t>、</w:t>
      </w:r>
      <w:r>
        <w:t>700</w:t>
      </w:r>
      <w:r>
        <w:rPr>
          <w:rFonts w:hint="eastAsia"/>
        </w:rPr>
        <w:t>×</w:t>
      </w:r>
      <w:r>
        <w:t>700</w:t>
      </w:r>
      <w:r>
        <w:rPr>
          <w:rFonts w:hint="eastAsia"/>
        </w:rPr>
        <w:t>、</w:t>
      </w:r>
      <w:r>
        <w:t>800</w:t>
      </w:r>
      <w:r>
        <w:rPr>
          <w:rFonts w:hint="eastAsia"/>
        </w:rPr>
        <w:t>×</w:t>
      </w:r>
      <w:r>
        <w:t>800</w:t>
      </w:r>
      <w:r>
        <w:rPr>
          <w:rFonts w:hint="eastAsia"/>
        </w:rPr>
        <w:t>等四种规格，为了保证柱子整体质量，故在</w:t>
      </w:r>
      <w:r>
        <w:t>700</w:t>
      </w:r>
      <w:r>
        <w:rPr>
          <w:rFonts w:hint="eastAsia"/>
        </w:rPr>
        <w:t>以上的柱子中间均需增设Φ</w:t>
      </w:r>
      <w:r>
        <w:t>14</w:t>
      </w:r>
      <w:r>
        <w:rPr>
          <w:rFonts w:hint="eastAsia"/>
        </w:rPr>
        <w:t>对拉螺杆，间距下部</w:t>
      </w:r>
      <w:r>
        <w:t>2/3</w:t>
      </w:r>
      <w:r>
        <w:rPr>
          <w:rFonts w:hint="eastAsia"/>
        </w:rPr>
        <w:t>处为</w:t>
      </w:r>
      <w:r>
        <w:t>400</w:t>
      </w:r>
      <w:r>
        <w:rPr>
          <w:rFonts w:hint="eastAsia"/>
        </w:rPr>
        <w:t>，上部</w:t>
      </w:r>
      <w:r>
        <w:t>1/3</w:t>
      </w:r>
      <w:r>
        <w:rPr>
          <w:rFonts w:hint="eastAsia"/>
        </w:rPr>
        <w:t>处为</w:t>
      </w:r>
      <w:r>
        <w:t>500</w:t>
      </w:r>
      <w:r>
        <w:rPr>
          <w:rFonts w:hint="eastAsia"/>
        </w:rPr>
        <w:t>。</w:t>
      </w:r>
    </w:p>
    <w:p w:rsidR="00383FF7" w:rsidRDefault="00383FF7">
      <w:pPr>
        <w:pStyle w:val="a6"/>
        <w:ind w:firstLine="480"/>
      </w:pPr>
      <w:r>
        <w:t>2</w:t>
      </w:r>
      <w:r>
        <w:rPr>
          <w:rFonts w:hint="eastAsia"/>
        </w:rPr>
        <w:t>．施工要点</w:t>
      </w:r>
    </w:p>
    <w:p w:rsidR="00383FF7" w:rsidRDefault="00383FF7">
      <w:pPr>
        <w:pStyle w:val="a6"/>
        <w:ind w:firstLine="480"/>
      </w:pPr>
      <w:r>
        <w:t>1)</w:t>
      </w:r>
      <w:r>
        <w:rPr>
          <w:rFonts w:hint="eastAsia"/>
        </w:rPr>
        <w:t>按标高及所弹柱位置线用</w:t>
      </w:r>
      <w:r>
        <w:t>1</w:t>
      </w:r>
      <w:r>
        <w:t>：</w:t>
      </w:r>
      <w:r>
        <w:t>2.5</w:t>
      </w:r>
      <w:r>
        <w:rPr>
          <w:rFonts w:hint="eastAsia"/>
        </w:rPr>
        <w:t>水泥砂浆找平柱边外框（</w:t>
      </w:r>
      <w:smartTag w:uri="urn:schemas-microsoft-com:office:smarttags" w:element="chmetcnv">
        <w:smartTagPr>
          <w:attr w:name="TCSC" w:val="0"/>
          <w:attr w:name="NumberType" w:val="1"/>
          <w:attr w:name="Negative" w:val="False"/>
          <w:attr w:name="HasSpace" w:val="False"/>
          <w:attr w:name="SourceValue" w:val="100"/>
          <w:attr w:name="UnitName" w:val="mm"/>
        </w:smartTagPr>
        <w:r>
          <w:t>100mm</w:t>
        </w:r>
      </w:smartTag>
      <w:r>
        <w:rPr>
          <w:rFonts w:hint="eastAsia"/>
        </w:rPr>
        <w:t>宽）。</w:t>
      </w:r>
    </w:p>
    <w:p w:rsidR="00383FF7" w:rsidRDefault="00383FF7">
      <w:pPr>
        <w:pStyle w:val="a6"/>
        <w:ind w:firstLine="480"/>
      </w:pPr>
      <w:r>
        <w:t>2)</w:t>
      </w:r>
      <w:r>
        <w:rPr>
          <w:rFonts w:hint="eastAsia"/>
        </w:rPr>
        <w:t>结构平面离柱角</w:t>
      </w:r>
      <w:smartTag w:uri="urn:schemas-microsoft-com:office:smarttags" w:element="chmetcnv">
        <w:smartTagPr>
          <w:attr w:name="TCSC" w:val="0"/>
          <w:attr w:name="NumberType" w:val="1"/>
          <w:attr w:name="Negative" w:val="False"/>
          <w:attr w:name="HasSpace" w:val="False"/>
          <w:attr w:name="SourceValue" w:val="100"/>
          <w:attr w:name="UnitName" w:val="mm"/>
        </w:smartTagPr>
        <w:r>
          <w:t>100mm</w:t>
        </w:r>
      </w:smartTag>
      <w:r>
        <w:rPr>
          <w:rFonts w:hint="eastAsia"/>
        </w:rPr>
        <w:t>左右柱主筋上焊“井字”型Φ</w:t>
      </w:r>
      <w:r>
        <w:t>10</w:t>
      </w:r>
      <w:r>
        <w:rPr>
          <w:rFonts w:hint="eastAsia"/>
        </w:rPr>
        <w:t>定位钢筋，并确保其准确性。</w:t>
      </w:r>
    </w:p>
    <w:p w:rsidR="00383FF7" w:rsidRDefault="00383FF7">
      <w:pPr>
        <w:pStyle w:val="a6"/>
        <w:ind w:firstLine="480"/>
      </w:pPr>
      <w:r>
        <w:t>3)</w:t>
      </w:r>
      <w:r>
        <w:rPr>
          <w:rFonts w:hint="eastAsia"/>
        </w:rPr>
        <w:t>安装分片模板时，应先检查其拉结筋保护层等是否有遗漏，并办理隐蔽手续，同时必须对柱结构平面上清理干净后，方可安装柱模，用Φ</w:t>
      </w:r>
      <w:r>
        <w:t>48</w:t>
      </w:r>
      <w:r>
        <w:rPr>
          <w:rFonts w:hint="eastAsia"/>
        </w:rPr>
        <w:t>钢管进行抱箍、并校核模板位置及垂直度，即在平面上分别弹出柱中心线，每片模板上、下分别弹出垂直中心线，安装柱模时，中心线相互重合，砼浇筑完毕后，随即按此中心线校核。</w:t>
      </w:r>
    </w:p>
    <w:p w:rsidR="00383FF7" w:rsidRDefault="00383FF7">
      <w:pPr>
        <w:pStyle w:val="a6"/>
        <w:ind w:firstLine="480"/>
      </w:pPr>
      <w:r>
        <w:t>4)800</w:t>
      </w:r>
      <w:r>
        <w:rPr>
          <w:rFonts w:hint="eastAsia"/>
        </w:rPr>
        <w:t>×</w:t>
      </w:r>
      <w:r>
        <w:t>800</w:t>
      </w:r>
      <w:r>
        <w:rPr>
          <w:rFonts w:hint="eastAsia"/>
        </w:rPr>
        <w:t>柱子，除柱箍外设Φ</w:t>
      </w:r>
      <w:r>
        <w:t>12@400</w:t>
      </w:r>
      <w:r>
        <w:rPr>
          <w:rFonts w:hint="eastAsia"/>
        </w:rPr>
        <w:t>两根对拉螺栓拉结钢筋，以增强柱模的刚度和整体性。</w:t>
      </w:r>
    </w:p>
    <w:p w:rsidR="00383FF7" w:rsidRDefault="00383FF7">
      <w:pPr>
        <w:pStyle w:val="a6"/>
        <w:ind w:firstLine="480"/>
      </w:pPr>
      <w:r>
        <w:t>5)</w:t>
      </w:r>
      <w:r>
        <w:rPr>
          <w:rFonts w:hint="eastAsia"/>
        </w:rPr>
        <w:t>为确保主、次梁在柱端位置的精确性和阴角处顺直，柱顶留出梁高加</w:t>
      </w:r>
      <w:smartTag w:uri="urn:schemas-microsoft-com:office:smarttags" w:element="chmetcnv">
        <w:smartTagPr>
          <w:attr w:name="TCSC" w:val="0"/>
          <w:attr w:name="NumberType" w:val="1"/>
          <w:attr w:name="Negative" w:val="False"/>
          <w:attr w:name="HasSpace" w:val="False"/>
          <w:attr w:name="SourceValue" w:val="20"/>
          <w:attr w:name="UnitName" w:val="cm"/>
        </w:smartTagPr>
        <w:r>
          <w:t>20cm</w:t>
        </w:r>
      </w:smartTag>
      <w:r>
        <w:rPr>
          <w:rFonts w:hint="eastAsia"/>
        </w:rPr>
        <w:t>的高度另做柱头模，按设计高度留出梁的截面位置。具体做法详见附图《主梁、主梁与柱节点平面图》和附图《主梁、主梁与柱节点立面图》。</w:t>
      </w:r>
    </w:p>
    <w:p w:rsidR="00383FF7" w:rsidRDefault="00383FF7">
      <w:pPr>
        <w:pStyle w:val="3"/>
        <w:numPr>
          <w:ilvl w:val="2"/>
          <w:numId w:val="0"/>
        </w:numPr>
        <w:spacing w:line="416" w:lineRule="auto"/>
        <w:rPr>
          <w:rFonts w:hint="eastAsia"/>
        </w:rPr>
      </w:pPr>
      <w:bookmarkStart w:id="31" w:name="_Toc91131992"/>
      <w:r>
        <w:rPr>
          <w:rFonts w:hint="eastAsia"/>
        </w:rPr>
        <w:t>电梯井内模</w:t>
      </w:r>
      <w:bookmarkEnd w:id="31"/>
    </w:p>
    <w:p w:rsidR="00383FF7" w:rsidRDefault="00383FF7">
      <w:pPr>
        <w:pStyle w:val="a6"/>
        <w:ind w:firstLine="480"/>
      </w:pPr>
      <w:r>
        <w:rPr>
          <w:rFonts w:hint="eastAsia"/>
        </w:rPr>
        <w:t>电梯井内模采用钢模拼装而成，随楼层上开，使用时应注意，就位前应检查模板表面是否平整，是否涂脱模剂，然后用吊车进行就位，阳角用铁板做成，电梯井外模采用九夹板、方木椤及Φ</w:t>
      </w:r>
      <w:r>
        <w:t>48</w:t>
      </w:r>
      <w:r>
        <w:rPr>
          <w:rFonts w:hint="eastAsia"/>
        </w:rPr>
        <w:t>钢管、Φ</w:t>
      </w:r>
      <w:r>
        <w:t>12</w:t>
      </w:r>
      <w:r>
        <w:rPr>
          <w:rFonts w:hint="eastAsia"/>
        </w:rPr>
        <w:t>对拉螺杆组合拼装，并编好序号，随内模同时上升。</w:t>
      </w:r>
    </w:p>
    <w:p w:rsidR="00383FF7" w:rsidRDefault="00383FF7">
      <w:pPr>
        <w:pStyle w:val="3"/>
        <w:numPr>
          <w:ilvl w:val="2"/>
          <w:numId w:val="0"/>
        </w:numPr>
        <w:spacing w:line="416" w:lineRule="auto"/>
        <w:rPr>
          <w:rFonts w:hint="eastAsia"/>
        </w:rPr>
      </w:pPr>
      <w:bookmarkStart w:id="32" w:name="_Toc91131993"/>
      <w:r>
        <w:rPr>
          <w:rFonts w:hint="eastAsia"/>
        </w:rPr>
        <w:t>墙模</w:t>
      </w:r>
      <w:bookmarkEnd w:id="32"/>
    </w:p>
    <w:p w:rsidR="00383FF7" w:rsidRDefault="00383FF7">
      <w:pPr>
        <w:pStyle w:val="a6"/>
        <w:ind w:firstLine="480"/>
      </w:pPr>
      <w:r>
        <w:t>1</w:t>
      </w:r>
      <w:r>
        <w:rPr>
          <w:rFonts w:hint="eastAsia"/>
        </w:rPr>
        <w:t>．墙模板采用木胶合板（九夹板）做面板，竖向小肋用木方或钢管，间距</w:t>
      </w:r>
      <w:smartTag w:uri="urn:schemas-microsoft-com:office:smarttags" w:element="chmetcnv">
        <w:smartTagPr>
          <w:attr w:name="TCSC" w:val="0"/>
          <w:attr w:name="NumberType" w:val="1"/>
          <w:attr w:name="Negative" w:val="False"/>
          <w:attr w:name="HasSpace" w:val="False"/>
          <w:attr w:name="SourceValue" w:val="500"/>
          <w:attr w:name="UnitName" w:val="mm"/>
        </w:smartTagPr>
        <w:r>
          <w:t>500mm</w:t>
        </w:r>
      </w:smartTag>
      <w:r>
        <w:rPr>
          <w:rFonts w:hint="eastAsia"/>
        </w:rPr>
        <w:t>、横肋用Φ</w:t>
      </w:r>
      <w:r>
        <w:t>48</w:t>
      </w:r>
      <w:r>
        <w:rPr>
          <w:rFonts w:hint="eastAsia"/>
        </w:rPr>
        <w:t>钢管，间距</w:t>
      </w:r>
      <w:smartTag w:uri="urn:schemas-microsoft-com:office:smarttags" w:element="chmetcnv">
        <w:smartTagPr>
          <w:attr w:name="TCSC" w:val="0"/>
          <w:attr w:name="NumberType" w:val="1"/>
          <w:attr w:name="Negative" w:val="False"/>
          <w:attr w:name="HasSpace" w:val="False"/>
          <w:attr w:name="SourceValue" w:val="400"/>
          <w:attr w:name="UnitName" w:val="mm"/>
        </w:smartTagPr>
        <w:r>
          <w:t>400mm</w:t>
        </w:r>
      </w:smartTag>
      <w:r>
        <w:rPr>
          <w:rFonts w:hint="eastAsia"/>
        </w:rPr>
        <w:t>，竖向大肋采用</w:t>
      </w:r>
      <w:r>
        <w:t>2</w:t>
      </w:r>
      <w:r>
        <w:rPr>
          <w:rFonts w:hint="eastAsia"/>
        </w:rPr>
        <w:t>根Φ</w:t>
      </w:r>
      <w:r>
        <w:t>48</w:t>
      </w:r>
      <w:r>
        <w:rPr>
          <w:rFonts w:hint="eastAsia"/>
        </w:rPr>
        <w:t>钢管组合，间距</w:t>
      </w:r>
      <w:r>
        <w:t>L=</w:t>
      </w:r>
      <w:smartTag w:uri="urn:schemas-microsoft-com:office:smarttags" w:element="chmetcnv">
        <w:smartTagPr>
          <w:attr w:name="TCSC" w:val="0"/>
          <w:attr w:name="NumberType" w:val="1"/>
          <w:attr w:name="Negative" w:val="False"/>
          <w:attr w:name="HasSpace" w:val="False"/>
          <w:attr w:name="SourceValue" w:val="1150"/>
          <w:attr w:name="UnitName" w:val="mm"/>
        </w:smartTagPr>
        <w:r>
          <w:t>1150mm</w:t>
        </w:r>
      </w:smartTag>
      <w:r>
        <w:rPr>
          <w:rFonts w:hint="eastAsia"/>
        </w:rPr>
        <w:t>，Φ</w:t>
      </w:r>
      <w:r>
        <w:t>12</w:t>
      </w:r>
      <w:r>
        <w:rPr>
          <w:rFonts w:hint="eastAsia"/>
        </w:rPr>
        <w:t>对拉螺杆间距依据层高确定。</w:t>
      </w:r>
    </w:p>
    <w:p w:rsidR="00383FF7" w:rsidRDefault="00383FF7">
      <w:pPr>
        <w:pStyle w:val="a6"/>
        <w:ind w:firstLine="480"/>
      </w:pPr>
      <w:r>
        <w:t>2</w:t>
      </w:r>
      <w:r>
        <w:rPr>
          <w:rFonts w:hint="eastAsia"/>
        </w:rPr>
        <w:t>．施工要点</w:t>
      </w:r>
    </w:p>
    <w:p w:rsidR="00383FF7" w:rsidRDefault="00383FF7">
      <w:pPr>
        <w:pStyle w:val="a6"/>
        <w:ind w:firstLine="480"/>
      </w:pPr>
      <w:r>
        <w:t>1)</w:t>
      </w:r>
      <w:r>
        <w:rPr>
          <w:rFonts w:hint="eastAsia"/>
        </w:rPr>
        <w:t>按标高及位置线安装洞口模，固定预埋木砖，特别是中筒区预留的消防箱、通风口、电梯按钮及指示灯预留的洞口标高和位置必须根据其尺寸有可靠的定位措施。</w:t>
      </w:r>
    </w:p>
    <w:p w:rsidR="00383FF7" w:rsidRDefault="00383FF7">
      <w:pPr>
        <w:pStyle w:val="a6"/>
        <w:ind w:firstLine="480"/>
      </w:pPr>
      <w:r>
        <w:t>2)</w:t>
      </w:r>
      <w:r>
        <w:rPr>
          <w:rFonts w:hint="eastAsia"/>
        </w:rPr>
        <w:t>办理相应的留洞、安装及隐蔽手续。</w:t>
      </w:r>
    </w:p>
    <w:p w:rsidR="00383FF7" w:rsidRDefault="00383FF7">
      <w:pPr>
        <w:pStyle w:val="a6"/>
        <w:ind w:firstLine="480"/>
      </w:pPr>
      <w:r>
        <w:t>3)</w:t>
      </w:r>
      <w:r>
        <w:rPr>
          <w:rFonts w:hint="eastAsia"/>
        </w:rPr>
        <w:t>按位置线吊装就位一面模板，并安装拉杆或斜撑固定。</w:t>
      </w:r>
    </w:p>
    <w:p w:rsidR="00383FF7" w:rsidRDefault="00383FF7">
      <w:pPr>
        <w:pStyle w:val="a6"/>
        <w:ind w:firstLine="480"/>
      </w:pPr>
      <w:r>
        <w:t>4)</w:t>
      </w:r>
      <w:r>
        <w:rPr>
          <w:rFonts w:hint="eastAsia"/>
        </w:rPr>
        <w:t>安装对拉螺杆及穿墙块或塑料套管</w:t>
      </w:r>
      <w:r>
        <w:t>，</w:t>
      </w:r>
      <w:r>
        <w:rPr>
          <w:rFonts w:hint="eastAsia"/>
        </w:rPr>
        <w:t>当用于外墙时</w:t>
      </w:r>
      <w:r>
        <w:t>，</w:t>
      </w:r>
      <w:r>
        <w:rPr>
          <w:rFonts w:hint="eastAsia"/>
        </w:rPr>
        <w:t>套管应内高外低，当用于地下室时，螺杆上要加焊止水环，不需要加套管。</w:t>
      </w:r>
    </w:p>
    <w:p w:rsidR="00383FF7" w:rsidRDefault="00383FF7">
      <w:pPr>
        <w:pStyle w:val="a6"/>
        <w:ind w:firstLine="480"/>
      </w:pPr>
      <w:r>
        <w:t>5)</w:t>
      </w:r>
      <w:r>
        <w:rPr>
          <w:rFonts w:hint="eastAsia"/>
        </w:rPr>
        <w:t>清扫墙内杂物、吊装另一侧模板并安装拉杆斜撑。</w:t>
      </w:r>
    </w:p>
    <w:p w:rsidR="00383FF7" w:rsidRDefault="00383FF7">
      <w:pPr>
        <w:pStyle w:val="a6"/>
        <w:ind w:firstLine="480"/>
      </w:pPr>
      <w:r>
        <w:t>6)</w:t>
      </w:r>
      <w:r>
        <w:rPr>
          <w:rFonts w:hint="eastAsia"/>
        </w:rPr>
        <w:t>拧紧对拉螺杆，复核模板平整度及垂直度和位置尺寸。</w:t>
      </w:r>
    </w:p>
    <w:p w:rsidR="00383FF7" w:rsidRDefault="00383FF7">
      <w:pPr>
        <w:pStyle w:val="3"/>
        <w:numPr>
          <w:ilvl w:val="2"/>
          <w:numId w:val="0"/>
        </w:numPr>
        <w:spacing w:line="416" w:lineRule="auto"/>
        <w:rPr>
          <w:rFonts w:hint="eastAsia"/>
        </w:rPr>
      </w:pPr>
      <w:bookmarkStart w:id="33" w:name="_Toc91131994"/>
      <w:r>
        <w:rPr>
          <w:rFonts w:hint="eastAsia"/>
        </w:rPr>
        <w:t>有梁楼板</w:t>
      </w:r>
      <w:bookmarkEnd w:id="33"/>
    </w:p>
    <w:p w:rsidR="00383FF7" w:rsidRDefault="00383FF7">
      <w:pPr>
        <w:pStyle w:val="a6"/>
        <w:ind w:firstLine="480"/>
      </w:pPr>
      <w:r>
        <w:t>1</w:t>
      </w:r>
      <w:r>
        <w:rPr>
          <w:rFonts w:hint="eastAsia"/>
        </w:rPr>
        <w:t>．楼板底模用</w:t>
      </w:r>
      <w:r>
        <w:t>1000</w:t>
      </w:r>
      <w:r>
        <w:rPr>
          <w:rFonts w:hint="eastAsia"/>
        </w:rPr>
        <w:t>×</w:t>
      </w:r>
      <w:r>
        <w:t>2000</w:t>
      </w:r>
      <w:r>
        <w:rPr>
          <w:rFonts w:hint="eastAsia"/>
        </w:rPr>
        <w:t>九夹板、</w:t>
      </w:r>
      <w:r>
        <w:t>50</w:t>
      </w:r>
      <w:r>
        <w:rPr>
          <w:rFonts w:hint="eastAsia"/>
        </w:rPr>
        <w:t>×</w:t>
      </w:r>
      <w:r>
        <w:t>100</w:t>
      </w:r>
      <w:r>
        <w:rPr>
          <w:rFonts w:hint="eastAsia"/>
        </w:rPr>
        <w:t>木方背楞，间隔</w:t>
      </w:r>
      <w:r>
        <w:t>400</w:t>
      </w:r>
      <w:r>
        <w:rPr>
          <w:rFonts w:hint="eastAsia"/>
        </w:rPr>
        <w:t>。</w:t>
      </w:r>
    </w:p>
    <w:p w:rsidR="00383FF7" w:rsidRDefault="00383FF7">
      <w:pPr>
        <w:pStyle w:val="a6"/>
        <w:ind w:firstLine="480"/>
      </w:pPr>
      <w:r>
        <w:t>2</w:t>
      </w:r>
      <w:r>
        <w:rPr>
          <w:rFonts w:hint="eastAsia"/>
        </w:rPr>
        <w:t>．梁模底板使用木模，梁侧模使用钢模。</w:t>
      </w:r>
    </w:p>
    <w:p w:rsidR="00383FF7" w:rsidRDefault="00383FF7">
      <w:pPr>
        <w:pStyle w:val="a6"/>
        <w:ind w:firstLine="480"/>
      </w:pPr>
      <w:r>
        <w:t>3</w:t>
      </w:r>
      <w:r>
        <w:rPr>
          <w:rFonts w:hint="eastAsia"/>
        </w:rPr>
        <w:t>．楼板与墙相交处使用定型加工的阴角模，不规则处底模用木胶合板加木方加工异形模。</w:t>
      </w:r>
    </w:p>
    <w:p w:rsidR="00383FF7" w:rsidRDefault="00383FF7">
      <w:pPr>
        <w:pStyle w:val="a6"/>
        <w:ind w:firstLine="480"/>
      </w:pPr>
      <w:r>
        <w:t>4</w:t>
      </w:r>
      <w:r>
        <w:rPr>
          <w:rFonts w:hint="eastAsia"/>
        </w:rPr>
        <w:t>．支撑系统采用高效快装快拆体系。详见附图《模板支撑架早拆体系工作示意图》和附图《楼层模板支撑周转示意图》。</w:t>
      </w:r>
    </w:p>
    <w:p w:rsidR="00383FF7" w:rsidRDefault="00383FF7">
      <w:pPr>
        <w:pStyle w:val="3"/>
        <w:numPr>
          <w:ilvl w:val="2"/>
          <w:numId w:val="0"/>
        </w:numPr>
        <w:spacing w:line="416" w:lineRule="auto"/>
        <w:rPr>
          <w:rFonts w:hint="eastAsia"/>
        </w:rPr>
      </w:pPr>
      <w:bookmarkStart w:id="34" w:name="_Toc91131995"/>
      <w:r>
        <w:rPr>
          <w:rFonts w:hint="eastAsia"/>
        </w:rPr>
        <w:t>模板施工注意事项</w:t>
      </w:r>
      <w:bookmarkEnd w:id="34"/>
    </w:p>
    <w:p w:rsidR="00383FF7" w:rsidRDefault="00383FF7">
      <w:pPr>
        <w:pStyle w:val="a6"/>
        <w:ind w:firstLine="480"/>
      </w:pPr>
      <w:r>
        <w:t>1</w:t>
      </w:r>
      <w:r>
        <w:rPr>
          <w:rFonts w:hint="eastAsia"/>
        </w:rPr>
        <w:t>．模板支撑必须稳固，确保几何形状和强度、刚度及稳定性。拼缝须严密，保证砼浇筑振捣时不出现漏浆现象。</w:t>
      </w:r>
    </w:p>
    <w:p w:rsidR="00383FF7" w:rsidRDefault="00383FF7">
      <w:pPr>
        <w:pStyle w:val="a6"/>
        <w:ind w:firstLine="480"/>
      </w:pPr>
      <w:r>
        <w:t>2</w:t>
      </w:r>
      <w:r>
        <w:rPr>
          <w:rFonts w:hint="eastAsia"/>
        </w:rPr>
        <w:t>．施工过程中，随时复核轴线位置、几何尺寸及标高等，施工完后必须再次全面复核。</w:t>
      </w:r>
    </w:p>
    <w:p w:rsidR="00383FF7" w:rsidRDefault="00383FF7">
      <w:pPr>
        <w:pStyle w:val="a6"/>
        <w:ind w:firstLine="480"/>
      </w:pPr>
      <w:r>
        <w:t>3</w:t>
      </w:r>
      <w:r>
        <w:rPr>
          <w:rFonts w:hint="eastAsia"/>
        </w:rPr>
        <w:t>．模板施工时必须注意预埋件及预留洞不得遗漏且安装牢固，位置准确，有防止位移变形的可靠措施。</w:t>
      </w:r>
    </w:p>
    <w:p w:rsidR="00383FF7" w:rsidRDefault="00383FF7">
      <w:pPr>
        <w:pStyle w:val="a6"/>
        <w:ind w:firstLine="480"/>
      </w:pPr>
      <w:r>
        <w:t>4</w:t>
      </w:r>
      <w:r>
        <w:rPr>
          <w:rFonts w:hint="eastAsia"/>
        </w:rPr>
        <w:t>．安装模板时应轻拿轻放，不得碰坏已安装的模板，以防模板变形。</w:t>
      </w:r>
    </w:p>
    <w:p w:rsidR="00383FF7" w:rsidRDefault="00383FF7">
      <w:pPr>
        <w:pStyle w:val="a6"/>
        <w:ind w:firstLine="480"/>
      </w:pPr>
      <w:r>
        <w:t>5</w:t>
      </w:r>
      <w:r>
        <w:rPr>
          <w:rFonts w:hint="eastAsia"/>
        </w:rPr>
        <w:t>．拆模时不得硬撬，以免损伤砼表面，拆下的模板均应进行清理修整，并涂刷脱模剂。</w:t>
      </w:r>
    </w:p>
    <w:p w:rsidR="00383FF7" w:rsidRDefault="00383FF7">
      <w:pPr>
        <w:pStyle w:val="a6"/>
        <w:ind w:firstLine="480"/>
      </w:pPr>
      <w:r>
        <w:t>6</w:t>
      </w:r>
      <w:r>
        <w:rPr>
          <w:rFonts w:hint="eastAsia"/>
        </w:rPr>
        <w:t>、任何一个部位的模板和支撑拆除必须经现场施工技术人员同意后，方可拆除。严禁私自拆除模板及支撑。</w:t>
      </w:r>
    </w:p>
    <w:p w:rsidR="00383FF7" w:rsidRDefault="00383FF7">
      <w:pPr>
        <w:pStyle w:val="2"/>
        <w:numPr>
          <w:ilvl w:val="1"/>
          <w:numId w:val="0"/>
        </w:numPr>
        <w:ind w:firstLine="288"/>
        <w:jc w:val="center"/>
        <w:rPr>
          <w:rFonts w:hint="eastAsia"/>
        </w:rPr>
      </w:pPr>
      <w:bookmarkStart w:id="35" w:name="_Toc91131996"/>
      <w:r>
        <w:rPr>
          <w:rFonts w:hint="eastAsia"/>
        </w:rPr>
        <w:t>砼工程</w:t>
      </w:r>
      <w:bookmarkEnd w:id="35"/>
    </w:p>
    <w:p w:rsidR="00383FF7" w:rsidRDefault="00383FF7">
      <w:pPr>
        <w:pStyle w:val="a6"/>
        <w:ind w:firstLine="480"/>
      </w:pPr>
      <w:r>
        <w:t xml:space="preserve">1  </w:t>
      </w:r>
      <w:r>
        <w:rPr>
          <w:rFonts w:hint="eastAsia"/>
        </w:rPr>
        <w:t>砼供应</w:t>
      </w:r>
    </w:p>
    <w:p w:rsidR="00383FF7" w:rsidRDefault="00383FF7">
      <w:pPr>
        <w:pStyle w:val="a6"/>
        <w:ind w:firstLine="480"/>
      </w:pPr>
      <w:r>
        <w:rPr>
          <w:rFonts w:hint="eastAsia"/>
        </w:rPr>
        <w:t>由于施工现场的限制，本工程全部采用商品砼。</w:t>
      </w:r>
    </w:p>
    <w:p w:rsidR="00383FF7" w:rsidRDefault="00383FF7">
      <w:pPr>
        <w:pStyle w:val="a6"/>
        <w:ind w:firstLine="480"/>
      </w:pPr>
      <w:r>
        <w:t xml:space="preserve">.2  </w:t>
      </w:r>
      <w:r>
        <w:rPr>
          <w:rFonts w:hint="eastAsia"/>
        </w:rPr>
        <w:t>砼配合比</w:t>
      </w:r>
      <w:r>
        <w:t xml:space="preserve">   </w:t>
      </w:r>
    </w:p>
    <w:p w:rsidR="00383FF7" w:rsidRDefault="00383FF7">
      <w:pPr>
        <w:pStyle w:val="a6"/>
        <w:ind w:firstLine="480"/>
      </w:pPr>
      <w:r>
        <w:rPr>
          <w:rFonts w:hint="eastAsia"/>
        </w:rPr>
        <w:t>本工程按常规要求进行砼配合比设计，但考虑到浇筑层数、浇筑高度和浇筑不同构件要求及施工季节的变化，砼坍落度需作及时调整，使浇筑的砼坍落度保持：柱墙</w:t>
      </w:r>
      <w:r>
        <w:t>14</w:t>
      </w:r>
      <w:r>
        <w:rPr>
          <w:rFonts w:hint="eastAsia"/>
        </w:rPr>
        <w:t>±</w:t>
      </w:r>
      <w:smartTag w:uri="urn:schemas-microsoft-com:office:smarttags" w:element="chmetcnv">
        <w:smartTagPr>
          <w:attr w:name="TCSC" w:val="0"/>
          <w:attr w:name="NumberType" w:val="1"/>
          <w:attr w:name="Negative" w:val="False"/>
          <w:attr w:name="HasSpace" w:val="False"/>
          <w:attr w:name="SourceValue" w:val="2"/>
          <w:attr w:name="UnitName" w:val="cm"/>
        </w:smartTagPr>
        <w:r>
          <w:t>2cm</w:t>
        </w:r>
      </w:smartTag>
      <w:r>
        <w:rPr>
          <w:rFonts w:hint="eastAsia"/>
        </w:rPr>
        <w:t>，梁、板</w:t>
      </w:r>
      <w:r>
        <w:t>16</w:t>
      </w:r>
      <w:r>
        <w:rPr>
          <w:rFonts w:hint="eastAsia"/>
        </w:rPr>
        <w:t>±</w:t>
      </w:r>
      <w:smartTag w:uri="urn:schemas-microsoft-com:office:smarttags" w:element="chmetcnv">
        <w:smartTagPr>
          <w:attr w:name="TCSC" w:val="0"/>
          <w:attr w:name="NumberType" w:val="1"/>
          <w:attr w:name="Negative" w:val="False"/>
          <w:attr w:name="HasSpace" w:val="False"/>
          <w:attr w:name="SourceValue" w:val="2"/>
          <w:attr w:name="UnitName" w:val="cm"/>
        </w:smartTagPr>
        <w:r>
          <w:t>2cm</w:t>
        </w:r>
      </w:smartTag>
      <w:r>
        <w:rPr>
          <w:rFonts w:hint="eastAsia"/>
        </w:rPr>
        <w:t>。初凝时间控制在不小于</w:t>
      </w:r>
      <w:r>
        <w:t>6h</w:t>
      </w:r>
      <w:r>
        <w:rPr>
          <w:rFonts w:hint="eastAsia"/>
        </w:rPr>
        <w:t>。砼配合比须由砼供应厂家或试验室进行试配和试样，其配合比设计经本公司项目经理部鉴定和业主认可后方可施工，本工程基础梁及底板均为</w:t>
      </w:r>
      <w:r>
        <w:t>C35</w:t>
      </w:r>
      <w:r>
        <w:rPr>
          <w:rFonts w:hint="eastAsia"/>
        </w:rPr>
        <w:t>抗渗砼（抗渗等级</w:t>
      </w:r>
      <w:r>
        <w:t>S=0.8Mpa</w:t>
      </w:r>
      <w:r>
        <w:rPr>
          <w:rFonts w:hint="eastAsia"/>
        </w:rPr>
        <w:t>），为了减小混凝土的收缩，提高砼的抗渗能力，设计要求在砼中掺入适量的</w:t>
      </w:r>
      <w:r>
        <w:t>RPA</w:t>
      </w:r>
      <w:r>
        <w:rPr>
          <w:rFonts w:hint="eastAsia"/>
        </w:rPr>
        <w:t>防渗抗裂剂，以防其它因素影响砼质量。</w:t>
      </w:r>
    </w:p>
    <w:p w:rsidR="00383FF7" w:rsidRDefault="00383FF7">
      <w:pPr>
        <w:pStyle w:val="a6"/>
        <w:ind w:firstLine="480"/>
      </w:pPr>
      <w:r>
        <w:t xml:space="preserve">3  </w:t>
      </w:r>
      <w:r>
        <w:rPr>
          <w:rFonts w:hint="eastAsia"/>
        </w:rPr>
        <w:t>砼运输</w:t>
      </w:r>
    </w:p>
    <w:p w:rsidR="00383FF7" w:rsidRDefault="00383FF7">
      <w:pPr>
        <w:pStyle w:val="a6"/>
        <w:ind w:firstLine="480"/>
      </w:pPr>
      <w:r>
        <w:rPr>
          <w:rFonts w:hint="eastAsia"/>
        </w:rPr>
        <w:t>商品砼的地面运输由砼运输车完成，运输时间控制在</w:t>
      </w:r>
      <w:r>
        <w:t>2</w:t>
      </w:r>
      <w:r>
        <w:rPr>
          <w:rFonts w:hint="eastAsia"/>
        </w:rPr>
        <w:t>小时以内。商品砼运输车的数量结合每次浇捣的砼供应量而确定，以保证砼浇筑连续不间断进行。</w:t>
      </w:r>
    </w:p>
    <w:p w:rsidR="00383FF7" w:rsidRDefault="00383FF7">
      <w:pPr>
        <w:pStyle w:val="a6"/>
        <w:ind w:firstLine="480"/>
      </w:pPr>
      <w:r>
        <w:t xml:space="preserve">4  </w:t>
      </w:r>
      <w:r>
        <w:rPr>
          <w:rFonts w:hint="eastAsia"/>
        </w:rPr>
        <w:t>砼浇筑</w:t>
      </w:r>
    </w:p>
    <w:p w:rsidR="00383FF7" w:rsidRDefault="00383FF7">
      <w:pPr>
        <w:pStyle w:val="a6"/>
        <w:ind w:firstLine="480"/>
      </w:pPr>
      <w:r>
        <w:t>1</w:t>
      </w:r>
      <w:r>
        <w:rPr>
          <w:rFonts w:hint="eastAsia"/>
        </w:rPr>
        <w:t>．浇捣墙、柱砼时，送料软管应伸入构件内部，使砼的自由落差高度控制在</w:t>
      </w:r>
      <w:smartTag w:uri="urn:schemas-microsoft-com:office:smarttags" w:element="chmetcnv">
        <w:smartTagPr>
          <w:attr w:name="TCSC" w:val="0"/>
          <w:attr w:name="NumberType" w:val="1"/>
          <w:attr w:name="Negative" w:val="False"/>
          <w:attr w:name="HasSpace" w:val="False"/>
          <w:attr w:name="SourceValue" w:val="2"/>
          <w:attr w:name="UnitName" w:val="m"/>
        </w:smartTagPr>
        <w:r>
          <w:t>2m</w:t>
        </w:r>
      </w:smartTag>
      <w:r>
        <w:rPr>
          <w:rFonts w:hint="eastAsia"/>
        </w:rPr>
        <w:t>以内，柱、墙、梁混凝土每层下料厚度不得超过</w:t>
      </w:r>
      <w:smartTag w:uri="urn:schemas-microsoft-com:office:smarttags" w:element="chmetcnv">
        <w:smartTagPr>
          <w:attr w:name="TCSC" w:val="0"/>
          <w:attr w:name="NumberType" w:val="1"/>
          <w:attr w:name="Negative" w:val="False"/>
          <w:attr w:name="HasSpace" w:val="False"/>
          <w:attr w:name="SourceValue" w:val="300"/>
          <w:attr w:name="UnitName" w:val="mm"/>
        </w:smartTagPr>
        <w:r>
          <w:t>300mm</w:t>
        </w:r>
      </w:smartTag>
      <w:r>
        <w:rPr>
          <w:rFonts w:hint="eastAsia"/>
        </w:rPr>
        <w:t>～</w:t>
      </w:r>
      <w:smartTag w:uri="urn:schemas-microsoft-com:office:smarttags" w:element="chmetcnv">
        <w:smartTagPr>
          <w:attr w:name="TCSC" w:val="0"/>
          <w:attr w:name="NumberType" w:val="1"/>
          <w:attr w:name="Negative" w:val="False"/>
          <w:attr w:name="HasSpace" w:val="False"/>
          <w:attr w:name="SourceValue" w:val="400"/>
          <w:attr w:name="UnitName" w:val="mm"/>
        </w:smartTagPr>
        <w:r>
          <w:t>400mm</w:t>
        </w:r>
      </w:smartTag>
      <w:r>
        <w:rPr>
          <w:rFonts w:hint="eastAsia"/>
        </w:rPr>
        <w:t>，浇筑楼板采用钢筋小马凳作为厚度控制标志，马凳间距</w:t>
      </w:r>
      <w:smartTag w:uri="urn:schemas-microsoft-com:office:smarttags" w:element="chmetcnv">
        <w:smartTagPr>
          <w:attr w:name="TCSC" w:val="0"/>
          <w:attr w:name="NumberType" w:val="1"/>
          <w:attr w:name="Negative" w:val="False"/>
          <w:attr w:name="HasSpace" w:val="False"/>
          <w:attr w:name="SourceValue" w:val="2.5"/>
          <w:attr w:name="UnitName" w:val="m"/>
        </w:smartTagPr>
        <w:r>
          <w:t>2.5m</w:t>
        </w:r>
      </w:smartTag>
      <w:r>
        <w:rPr>
          <w:rFonts w:hint="eastAsia"/>
        </w:rPr>
        <w:t>。楼板面随振捣随抹平，将表面搓毛。外墙体砼分层浇筑按</w:t>
      </w:r>
      <w:r>
        <w:t>1</w:t>
      </w:r>
      <w:r>
        <w:t>：</w:t>
      </w:r>
      <w:r>
        <w:t>6</w:t>
      </w:r>
      <w:r>
        <w:rPr>
          <w:rFonts w:hint="eastAsia"/>
        </w:rPr>
        <w:t>坡度斜面向前推进。各条浇筑线设</w:t>
      </w:r>
      <w:r>
        <w:t>3</w:t>
      </w:r>
      <w:r>
        <w:rPr>
          <w:rFonts w:hint="eastAsia"/>
        </w:rPr>
        <w:t>－</w:t>
      </w:r>
      <w:r>
        <w:t>4</w:t>
      </w:r>
      <w:r>
        <w:rPr>
          <w:rFonts w:hint="eastAsia"/>
        </w:rPr>
        <w:t>名振捣人员，分上、中、下段及模板外的振捣。按长度等分振捣人员的振捣范围，并严格要求振捣搭接长度大于</w:t>
      </w:r>
      <w:smartTag w:uri="urn:schemas-microsoft-com:office:smarttags" w:element="chmetcnv">
        <w:smartTagPr>
          <w:attr w:name="TCSC" w:val="0"/>
          <w:attr w:name="NumberType" w:val="1"/>
          <w:attr w:name="Negative" w:val="False"/>
          <w:attr w:name="HasSpace" w:val="False"/>
          <w:attr w:name="SourceValue" w:val="1"/>
          <w:attr w:name="UnitName" w:val="m"/>
        </w:smartTagPr>
        <w:r>
          <w:t>1.0m</w:t>
        </w:r>
      </w:smartTag>
      <w:r>
        <w:rPr>
          <w:rFonts w:hint="eastAsia"/>
        </w:rPr>
        <w:t>。以防漏振。内、外墙按浇筑流程连续浇筑，特别注意±</w:t>
      </w:r>
      <w:r>
        <w:t>0.00</w:t>
      </w:r>
      <w:r>
        <w:rPr>
          <w:rFonts w:hint="eastAsia"/>
        </w:rPr>
        <w:t>以下池壁墙上梁端及支柱周围砼应一次性连续浇筑，振捣密实，以防因临时间断施工，振捣不密实而导致渗漏。</w:t>
      </w:r>
    </w:p>
    <w:p w:rsidR="00383FF7" w:rsidRDefault="00383FF7">
      <w:pPr>
        <w:pStyle w:val="a6"/>
        <w:ind w:firstLine="480"/>
      </w:pPr>
      <w:r>
        <w:t>2</w:t>
      </w:r>
      <w:r>
        <w:rPr>
          <w:rFonts w:hint="eastAsia"/>
        </w:rPr>
        <w:t>．施工缝留设原则：钢筋、模板工程按施工段组织小流水作业，地下室和裙房部分混凝土除墙、柱外，梁板一次性浇筑，当肋形楼盖沿着与次梁水平方向浇筑时，施工缝应留置在次梁跨度的中间三分之一范围内，如沿垂直于次梁方向浇筑时，施工缝应留在主梁，同时亦为楼跨度中央四分之二范围内，如浇筑平板楼盖时，施工缝应平行于短边，柱、墙浇筑至上口预定标高梁端底标高下</w:t>
      </w:r>
      <w:smartTag w:uri="urn:schemas-microsoft-com:office:smarttags" w:element="chmetcnv">
        <w:smartTagPr>
          <w:attr w:name="TCSC" w:val="0"/>
          <w:attr w:name="NumberType" w:val="1"/>
          <w:attr w:name="Negative" w:val="False"/>
          <w:attr w:name="HasSpace" w:val="False"/>
          <w:attr w:name="SourceValue" w:val="30"/>
          <w:attr w:name="UnitName" w:val="cm"/>
        </w:smartTagPr>
        <w:r>
          <w:t>30cm</w:t>
        </w:r>
      </w:smartTag>
      <w:r>
        <w:rPr>
          <w:rFonts w:hint="eastAsia"/>
        </w:rPr>
        <w:t>时，将其表面认真找平，留置施工缝，特殊部位留设的施工缝应征得设计人员的同意并应根据相应规范执行，悬挑部位严禁留设施工缝，三层以上办公楼和商住楼均一次性浇筑。</w:t>
      </w:r>
    </w:p>
    <w:p w:rsidR="00383FF7" w:rsidRDefault="00383FF7">
      <w:pPr>
        <w:pStyle w:val="a6"/>
        <w:ind w:firstLine="480"/>
      </w:pPr>
      <w:r>
        <w:rPr>
          <w:rFonts w:hint="eastAsia"/>
        </w:rPr>
        <w:t>施工缝的处理</w:t>
      </w:r>
      <w:r>
        <w:t xml:space="preserve"> </w:t>
      </w:r>
      <w:r>
        <w:rPr>
          <w:rFonts w:hint="eastAsia"/>
        </w:rPr>
        <w:t>：清除表面浮浆</w:t>
      </w:r>
      <w:r>
        <w:t xml:space="preserve"> </w:t>
      </w:r>
      <w:r>
        <w:rPr>
          <w:rFonts w:hint="eastAsia"/>
        </w:rPr>
        <w:t>，压力水冲洗干净后，清扫明水，浇捣时先用</w:t>
      </w:r>
      <w:r>
        <w:t>50</w:t>
      </w:r>
      <w:r>
        <w:rPr>
          <w:rFonts w:hint="eastAsia"/>
        </w:rPr>
        <w:t>厚与原混凝土标号相同的水泥砂浆铺底。</w:t>
      </w:r>
    </w:p>
    <w:p w:rsidR="00383FF7" w:rsidRDefault="00383FF7">
      <w:pPr>
        <w:pStyle w:val="a6"/>
        <w:ind w:firstLine="480"/>
      </w:pPr>
      <w:r>
        <w:t xml:space="preserve">.5  </w:t>
      </w:r>
      <w:r>
        <w:rPr>
          <w:rFonts w:hint="eastAsia"/>
        </w:rPr>
        <w:t>砼养护</w:t>
      </w:r>
    </w:p>
    <w:p w:rsidR="00383FF7" w:rsidRDefault="00383FF7">
      <w:pPr>
        <w:pStyle w:val="a6"/>
        <w:ind w:firstLine="480"/>
      </w:pPr>
      <w:r>
        <w:rPr>
          <w:rFonts w:hint="eastAsia"/>
        </w:rPr>
        <w:t>砼养护应区别以不同的构件和不同的施工季节，而选择相应的养护方式</w:t>
      </w:r>
      <w:r>
        <w:t xml:space="preserve"> </w:t>
      </w:r>
      <w:r>
        <w:rPr>
          <w:rFonts w:hint="eastAsia"/>
        </w:rPr>
        <w:t>。大截面柱</w:t>
      </w:r>
      <w:r>
        <w:t xml:space="preserve"> </w:t>
      </w:r>
      <w:r>
        <w:rPr>
          <w:rFonts w:hint="eastAsia"/>
        </w:rPr>
        <w:t>、梁因水化热较大，在温升梯度迅速上升时，约在浇筑后</w:t>
      </w:r>
      <w:r>
        <w:t>4</w:t>
      </w:r>
      <w:r>
        <w:rPr>
          <w:rFonts w:hint="eastAsia"/>
        </w:rPr>
        <w:t>小时应立即用两层湿麻包外加一层塑料膜包裹覆盖，缩小内外温差，待混凝土水化热峰值期过后</w:t>
      </w:r>
      <w:r>
        <w:t xml:space="preserve"> </w:t>
      </w:r>
      <w:r>
        <w:rPr>
          <w:rFonts w:hint="eastAsia"/>
        </w:rPr>
        <w:t>，即降温处于平缓时</w:t>
      </w:r>
      <w:r>
        <w:t xml:space="preserve"> </w:t>
      </w:r>
      <w:r>
        <w:rPr>
          <w:rFonts w:hint="eastAsia"/>
        </w:rPr>
        <w:t>，约</w:t>
      </w:r>
      <w:r>
        <w:t>48</w:t>
      </w:r>
      <w:r>
        <w:rPr>
          <w:rFonts w:hint="eastAsia"/>
        </w:rPr>
        <w:t>小时后方可拆除侧模，但必须经过现场施工工程师批准。养护时间：一般构件全湿养护不少于</w:t>
      </w:r>
      <w:r>
        <w:t>7</w:t>
      </w:r>
      <w:r>
        <w:rPr>
          <w:rFonts w:hint="eastAsia"/>
        </w:rPr>
        <w:t>天，特殊结构全湿养护不少于</w:t>
      </w:r>
      <w:r>
        <w:t>14</w:t>
      </w:r>
      <w:r>
        <w:rPr>
          <w:rFonts w:hint="eastAsia"/>
        </w:rPr>
        <w:t>天。</w:t>
      </w:r>
    </w:p>
    <w:p w:rsidR="00383FF7" w:rsidRDefault="00383FF7">
      <w:pPr>
        <w:pStyle w:val="a6"/>
        <w:ind w:firstLine="480"/>
      </w:pPr>
    </w:p>
    <w:p w:rsidR="00383FF7" w:rsidRDefault="00383FF7">
      <w:pPr>
        <w:pStyle w:val="2"/>
        <w:numPr>
          <w:ilvl w:val="1"/>
          <w:numId w:val="0"/>
        </w:numPr>
        <w:ind w:firstLine="288"/>
        <w:jc w:val="center"/>
        <w:rPr>
          <w:rFonts w:hint="eastAsia"/>
        </w:rPr>
      </w:pPr>
      <w:bookmarkStart w:id="36" w:name="_Toc91131997"/>
      <w:r>
        <w:rPr>
          <w:rFonts w:hint="eastAsia"/>
        </w:rPr>
        <w:t>底板大体识砼施工</w:t>
      </w:r>
      <w:bookmarkEnd w:id="36"/>
    </w:p>
    <w:p w:rsidR="00383FF7" w:rsidRDefault="00383FF7">
      <w:pPr>
        <w:pStyle w:val="3"/>
        <w:numPr>
          <w:ilvl w:val="2"/>
          <w:numId w:val="0"/>
        </w:numPr>
        <w:spacing w:line="416" w:lineRule="auto"/>
        <w:rPr>
          <w:rFonts w:hint="eastAsia"/>
        </w:rPr>
      </w:pPr>
      <w:bookmarkStart w:id="37" w:name="_Toc91131998"/>
      <w:r>
        <w:rPr>
          <w:rFonts w:hint="eastAsia"/>
        </w:rPr>
        <w:t>浇捣前的准备工作</w:t>
      </w:r>
      <w:bookmarkEnd w:id="37"/>
    </w:p>
    <w:p w:rsidR="00383FF7" w:rsidRDefault="00383FF7">
      <w:pPr>
        <w:pStyle w:val="a6"/>
        <w:ind w:firstLine="480"/>
      </w:pPr>
      <w:r>
        <w:t>1</w:t>
      </w:r>
      <w:r>
        <w:rPr>
          <w:rFonts w:hint="eastAsia"/>
        </w:rPr>
        <w:t>．外部协调工作</w:t>
      </w:r>
    </w:p>
    <w:p w:rsidR="00383FF7" w:rsidRDefault="00383FF7">
      <w:pPr>
        <w:pStyle w:val="a6"/>
        <w:ind w:firstLine="480"/>
      </w:pPr>
      <w:r>
        <w:rPr>
          <w:rFonts w:hint="eastAsia"/>
        </w:rPr>
        <w:t>大体积砼能否顺利浇筑，外部条件是重要的因素之一，当使用商品砼浇筑时，须提前做好下列协调工作。</w:t>
      </w:r>
    </w:p>
    <w:p w:rsidR="00383FF7" w:rsidRDefault="00383FF7">
      <w:pPr>
        <w:pStyle w:val="a6"/>
        <w:ind w:firstLine="480"/>
      </w:pPr>
      <w:r>
        <w:t>1)</w:t>
      </w:r>
      <w:r>
        <w:rPr>
          <w:rFonts w:hint="eastAsia"/>
        </w:rPr>
        <w:t>交通道路畅通，保证砼运输不受阻，砼浇筑尽量选择在星期日和避开上班高峰期。</w:t>
      </w:r>
    </w:p>
    <w:p w:rsidR="00383FF7" w:rsidRDefault="00383FF7">
      <w:pPr>
        <w:pStyle w:val="a6"/>
        <w:ind w:firstLine="480"/>
      </w:pPr>
      <w:r>
        <w:t>2)</w:t>
      </w:r>
      <w:r>
        <w:rPr>
          <w:rFonts w:hint="eastAsia"/>
        </w:rPr>
        <w:t>电力供应，场外与供电部门联系，保证在砼浇捣期间供电正常；场内要协调用电负荷的设备，保证这一期间不断电不跳闸。同时为防止突发事件，自备</w:t>
      </w:r>
      <w:r>
        <w:t>75KW</w:t>
      </w:r>
      <w:r>
        <w:rPr>
          <w:rFonts w:hint="eastAsia"/>
        </w:rPr>
        <w:t>发电机组一台。</w:t>
      </w:r>
    </w:p>
    <w:p w:rsidR="00383FF7" w:rsidRDefault="00383FF7">
      <w:pPr>
        <w:pStyle w:val="a6"/>
        <w:ind w:firstLine="480"/>
      </w:pPr>
      <w:r>
        <w:t>3)</w:t>
      </w:r>
      <w:r>
        <w:rPr>
          <w:rFonts w:hint="eastAsia"/>
        </w:rPr>
        <w:t>保持运输车辆和场内、场外道路的整洁。</w:t>
      </w:r>
    </w:p>
    <w:p w:rsidR="00383FF7" w:rsidRDefault="00383FF7">
      <w:pPr>
        <w:pStyle w:val="a6"/>
        <w:ind w:firstLine="480"/>
      </w:pPr>
      <w:r>
        <w:t>4)</w:t>
      </w:r>
      <w:r>
        <w:rPr>
          <w:rFonts w:hint="eastAsia"/>
        </w:rPr>
        <w:t>提前和砼生产厂家联系，协调计划供应数量、车次安排或可能发生的情况及应急措施，并要求砼生产厂家备足本次砼工程所需的砂、石、水泥、外加剂等。</w:t>
      </w:r>
    </w:p>
    <w:p w:rsidR="00383FF7" w:rsidRDefault="00383FF7">
      <w:pPr>
        <w:pStyle w:val="a6"/>
        <w:ind w:firstLine="480"/>
      </w:pPr>
      <w:r>
        <w:t>5)</w:t>
      </w:r>
      <w:r>
        <w:rPr>
          <w:rFonts w:hint="eastAsia"/>
        </w:rPr>
        <w:t>所使用材料及砼生产厂家必须附有质保书、原材料试验报告、复试报告、砼试配强度报告等，施工单位必须对水泥、砂石等原材料随机抽样进行复试，其所有的复试报告均必须符合设计和规范技术要求，所有原材料检测报告及质保书均必须经现场施工工程师审核鉴定。</w:t>
      </w:r>
    </w:p>
    <w:p w:rsidR="00383FF7" w:rsidRDefault="00383FF7">
      <w:pPr>
        <w:pStyle w:val="a6"/>
        <w:ind w:firstLine="480"/>
      </w:pPr>
      <w:r>
        <w:t>2</w:t>
      </w:r>
      <w:r>
        <w:rPr>
          <w:rFonts w:hint="eastAsia"/>
        </w:rPr>
        <w:t>．砼浇筑前的最后工作检查</w:t>
      </w:r>
    </w:p>
    <w:p w:rsidR="00383FF7" w:rsidRDefault="00383FF7">
      <w:pPr>
        <w:pStyle w:val="a6"/>
        <w:ind w:firstLine="480"/>
      </w:pPr>
      <w:r>
        <w:t>1)</w:t>
      </w:r>
      <w:r>
        <w:rPr>
          <w:rFonts w:hint="eastAsia"/>
        </w:rPr>
        <w:t>对钢筋、模板安装、预埋、预留洞及砌体插筋等进行技术复核，质量验收合格，并办理好隐蔽验收签证。</w:t>
      </w:r>
    </w:p>
    <w:p w:rsidR="00383FF7" w:rsidRDefault="00383FF7">
      <w:pPr>
        <w:pStyle w:val="a6"/>
        <w:ind w:firstLine="480"/>
      </w:pPr>
      <w:r>
        <w:t>2)</w:t>
      </w:r>
      <w:r>
        <w:rPr>
          <w:rFonts w:hint="eastAsia"/>
        </w:rPr>
        <w:t>检查砼输送泵的运转是否正常，输送管路固定是否可行，受料斗、输送管是否畅通，并在泵机与砼接触部位先用水湿润。</w:t>
      </w:r>
    </w:p>
    <w:p w:rsidR="00383FF7" w:rsidRDefault="00383FF7">
      <w:pPr>
        <w:pStyle w:val="a6"/>
        <w:ind w:firstLine="480"/>
      </w:pPr>
      <w:r>
        <w:t>3)</w:t>
      </w:r>
      <w:r>
        <w:rPr>
          <w:rFonts w:hint="eastAsia"/>
        </w:rPr>
        <w:t>检查各类机械运转是否正常，油料是否备足。</w:t>
      </w:r>
    </w:p>
    <w:p w:rsidR="00383FF7" w:rsidRDefault="00383FF7">
      <w:pPr>
        <w:pStyle w:val="a6"/>
        <w:ind w:firstLine="480"/>
      </w:pPr>
      <w:r>
        <w:t>4)</w:t>
      </w:r>
      <w:r>
        <w:rPr>
          <w:rFonts w:hint="eastAsia"/>
        </w:rPr>
        <w:t>电力电源到位，各类配电箱均设置漏电安全保护装置，夜间照明系统配备就位，照明灯具充足。</w:t>
      </w:r>
    </w:p>
    <w:p w:rsidR="00383FF7" w:rsidRDefault="00383FF7">
      <w:pPr>
        <w:pStyle w:val="a6"/>
        <w:ind w:firstLine="480"/>
      </w:pPr>
      <w:r>
        <w:t>5)</w:t>
      </w:r>
      <w:r>
        <w:rPr>
          <w:rFonts w:hint="eastAsia"/>
        </w:rPr>
        <w:t>覆盖保温材料到位。</w:t>
      </w:r>
    </w:p>
    <w:p w:rsidR="00383FF7" w:rsidRDefault="00383FF7">
      <w:pPr>
        <w:pStyle w:val="a6"/>
        <w:ind w:firstLine="480"/>
      </w:pPr>
      <w:r>
        <w:t>6)</w:t>
      </w:r>
      <w:r>
        <w:rPr>
          <w:rFonts w:hint="eastAsia"/>
        </w:rPr>
        <w:t>作业面垃圾、杂物清理干净，工作面积水排净。</w:t>
      </w:r>
    </w:p>
    <w:p w:rsidR="00383FF7" w:rsidRDefault="00383FF7">
      <w:pPr>
        <w:pStyle w:val="a6"/>
        <w:ind w:firstLine="480"/>
      </w:pPr>
      <w:r>
        <w:t>7)</w:t>
      </w:r>
      <w:r>
        <w:rPr>
          <w:rFonts w:hint="eastAsia"/>
        </w:rPr>
        <w:t>通讯联络正常。</w:t>
      </w:r>
    </w:p>
    <w:p w:rsidR="00383FF7" w:rsidRDefault="00383FF7">
      <w:pPr>
        <w:pStyle w:val="a6"/>
        <w:ind w:firstLine="480"/>
      </w:pPr>
      <w:r>
        <w:t>8)</w:t>
      </w:r>
      <w:r>
        <w:rPr>
          <w:rFonts w:hint="eastAsia"/>
        </w:rPr>
        <w:t>外部协调工作完毕。</w:t>
      </w:r>
    </w:p>
    <w:p w:rsidR="00383FF7" w:rsidRDefault="00383FF7">
      <w:pPr>
        <w:pStyle w:val="a6"/>
        <w:ind w:firstLine="480"/>
      </w:pPr>
      <w:r>
        <w:t>9)</w:t>
      </w:r>
      <w:r>
        <w:rPr>
          <w:rFonts w:hint="eastAsia"/>
        </w:rPr>
        <w:t>各专业工种工作内容完毕，并通过隐检验收。</w:t>
      </w:r>
    </w:p>
    <w:p w:rsidR="00383FF7" w:rsidRDefault="00383FF7">
      <w:pPr>
        <w:pStyle w:val="a6"/>
        <w:ind w:firstLine="480"/>
      </w:pPr>
      <w:r>
        <w:t>10)</w:t>
      </w:r>
      <w:r>
        <w:rPr>
          <w:rFonts w:hint="eastAsia"/>
        </w:rPr>
        <w:t>指挥系统和作业层管理人员到位，劳动力安排就绪。</w:t>
      </w:r>
    </w:p>
    <w:p w:rsidR="00383FF7" w:rsidRDefault="00383FF7">
      <w:pPr>
        <w:pStyle w:val="a6"/>
        <w:ind w:firstLine="480"/>
      </w:pPr>
      <w:r>
        <w:t>11)</w:t>
      </w:r>
      <w:r>
        <w:rPr>
          <w:rFonts w:hint="eastAsia"/>
        </w:rPr>
        <w:t>塔机全面检查试运转，以防泵送砼突然故障时的砼辅助垂直运输。</w:t>
      </w:r>
    </w:p>
    <w:p w:rsidR="00383FF7" w:rsidRDefault="00383FF7">
      <w:pPr>
        <w:pStyle w:val="3"/>
        <w:numPr>
          <w:ilvl w:val="2"/>
          <w:numId w:val="0"/>
        </w:numPr>
        <w:spacing w:line="416" w:lineRule="auto"/>
        <w:rPr>
          <w:rFonts w:hint="eastAsia"/>
        </w:rPr>
      </w:pPr>
      <w:bookmarkStart w:id="38" w:name="_Toc91131999"/>
      <w:r>
        <w:rPr>
          <w:rFonts w:hint="eastAsia"/>
        </w:rPr>
        <w:t>砼浇注</w:t>
      </w:r>
      <w:bookmarkEnd w:id="38"/>
    </w:p>
    <w:p w:rsidR="00383FF7" w:rsidRDefault="00383FF7">
      <w:pPr>
        <w:pStyle w:val="a6"/>
        <w:ind w:firstLine="480"/>
      </w:pPr>
      <w:r>
        <w:rPr>
          <w:rFonts w:hint="eastAsia"/>
        </w:rPr>
        <w:t>底板砼浇筑时，设置砼浇筑流程及输送管布置见附图二十七《大底板砼浇筑方向示意图》。</w:t>
      </w:r>
    </w:p>
    <w:p w:rsidR="00383FF7" w:rsidRDefault="00383FF7">
      <w:pPr>
        <w:pStyle w:val="a6"/>
        <w:ind w:firstLine="480"/>
      </w:pPr>
      <w:r>
        <w:rPr>
          <w:rFonts w:hint="eastAsia"/>
        </w:rPr>
        <w:t>砼浇筑应合理分段分层进行，使砼沿高度均匀上升，按照“一个坡度</w:t>
      </w:r>
      <w:r>
        <w:t xml:space="preserve"> </w:t>
      </w:r>
      <w:r>
        <w:rPr>
          <w:rFonts w:hint="eastAsia"/>
        </w:rPr>
        <w:t>、薄层浇筑</w:t>
      </w:r>
      <w:r>
        <w:t xml:space="preserve"> </w:t>
      </w:r>
      <w:r>
        <w:rPr>
          <w:rFonts w:hint="eastAsia"/>
        </w:rPr>
        <w:t>、循序渐进、一次到顶”的方法实施。在浇捣过程中，为防止砼自然流淌太大及砼供应迟缓而形成施工冷缝，砼要具有一定的缓凝性</w:t>
      </w:r>
      <w:r>
        <w:t xml:space="preserve"> </w:t>
      </w:r>
      <w:r>
        <w:rPr>
          <w:rFonts w:hint="eastAsia"/>
        </w:rPr>
        <w:t>，砼流淌坡度控制在</w:t>
      </w:r>
      <w:r>
        <w:t>1</w:t>
      </w:r>
      <w:r>
        <w:t>：</w:t>
      </w:r>
      <w:r>
        <w:t>8</w:t>
      </w:r>
      <w:r>
        <w:rPr>
          <w:rFonts w:hint="eastAsia"/>
        </w:rPr>
        <w:t>内。斜面分层厚度控制在</w:t>
      </w:r>
      <w:r>
        <w:t>200</w:t>
      </w:r>
      <w:r>
        <w:rPr>
          <w:rFonts w:hint="eastAsia"/>
        </w:rPr>
        <w:t>－</w:t>
      </w:r>
      <w:smartTag w:uri="urn:schemas-microsoft-com:office:smarttags" w:element="chmetcnv">
        <w:smartTagPr>
          <w:attr w:name="TCSC" w:val="0"/>
          <w:attr w:name="NumberType" w:val="1"/>
          <w:attr w:name="Negative" w:val="False"/>
          <w:attr w:name="HasSpace" w:val="False"/>
          <w:attr w:name="SourceValue" w:val="250"/>
          <w:attr w:name="UnitName" w:val="mm"/>
        </w:smartTagPr>
        <w:r>
          <w:t>250mm</w:t>
        </w:r>
      </w:smartTag>
      <w:r>
        <w:rPr>
          <w:rFonts w:hint="eastAsia"/>
        </w:rPr>
        <w:t>内，以便下层砼在初凝之前即被上层砼覆盖，浇筑线呈</w:t>
      </w:r>
      <w:r>
        <w:t>s</w:t>
      </w:r>
      <w:r>
        <w:rPr>
          <w:rFonts w:hint="eastAsia"/>
        </w:rPr>
        <w:t>状，来回摆动退行，并且每条线的摆动方向要基本一致，避免因方向不一致造成接合处间歇过久，砼浇筑温度控制不宜超过</w:t>
      </w:r>
      <w:smartTag w:uri="urn:schemas-microsoft-com:office:smarttags" w:element="chmetcnv">
        <w:smartTagPr>
          <w:attr w:name="TCSC" w:val="0"/>
          <w:attr w:name="NumberType" w:val="1"/>
          <w:attr w:name="Negative" w:val="False"/>
          <w:attr w:name="HasSpace" w:val="False"/>
          <w:attr w:name="SourceValue" w:val="28"/>
          <w:attr w:name="UnitName" w:val="℃"/>
        </w:smartTagPr>
        <w:r>
          <w:t>28</w:t>
        </w:r>
        <w:r>
          <w:rPr>
            <w:rFonts w:hint="eastAsia"/>
          </w:rPr>
          <w:t>℃</w:t>
        </w:r>
      </w:smartTag>
      <w:r>
        <w:t>(</w:t>
      </w:r>
      <w:r>
        <w:rPr>
          <w:rFonts w:hint="eastAsia"/>
        </w:rPr>
        <w:t>砼振捣时，在砼</w:t>
      </w:r>
      <w:r>
        <w:t>50</w:t>
      </w:r>
      <w:r>
        <w:rPr>
          <w:rFonts w:hint="eastAsia"/>
        </w:rPr>
        <w:t>～</w:t>
      </w:r>
      <w:r>
        <w:t>100mm</w:t>
      </w:r>
      <w:r>
        <w:rPr>
          <w:rFonts w:hint="eastAsia"/>
        </w:rPr>
        <w:t>深处的温度</w:t>
      </w:r>
      <w:r>
        <w:t>)</w:t>
      </w:r>
      <w:r>
        <w:rPr>
          <w:rFonts w:hint="eastAsia"/>
        </w:rPr>
        <w:t>。</w:t>
      </w:r>
    </w:p>
    <w:p w:rsidR="00383FF7" w:rsidRDefault="00383FF7">
      <w:pPr>
        <w:pStyle w:val="a6"/>
        <w:ind w:firstLine="480"/>
      </w:pPr>
      <w:r>
        <w:rPr>
          <w:rFonts w:hint="eastAsia"/>
        </w:rPr>
        <w:t>砼振捣采用插入式振捣器，每条浇筑线上设二名振捣人员实施振捣</w:t>
      </w:r>
      <w:r>
        <w:t>，</w:t>
      </w:r>
      <w:r>
        <w:rPr>
          <w:rFonts w:hint="eastAsia"/>
        </w:rPr>
        <w:t>第一名布置在下部</w:t>
      </w:r>
      <w:r>
        <w:t>，</w:t>
      </w:r>
      <w:r>
        <w:rPr>
          <w:rFonts w:hint="eastAsia"/>
        </w:rPr>
        <w:t>主要负责下－中部砼的捣实，振捣顺序应从下往上进行，上、下段交叉捣固不小于</w:t>
      </w:r>
      <w:smartTag w:uri="urn:schemas-microsoft-com:office:smarttags" w:element="chmetcnv">
        <w:smartTagPr>
          <w:attr w:name="TCSC" w:val="0"/>
          <w:attr w:name="NumberType" w:val="1"/>
          <w:attr w:name="Negative" w:val="False"/>
          <w:attr w:name="HasSpace" w:val="False"/>
          <w:attr w:name="SourceValue" w:val="1"/>
          <w:attr w:name="UnitName" w:val="m"/>
        </w:smartTagPr>
        <w:r>
          <w:t>1.0m</w:t>
        </w:r>
      </w:smartTag>
      <w:r>
        <w:rPr>
          <w:rFonts w:hint="eastAsia"/>
        </w:rPr>
        <w:t>，砼上、下层之间插入振捣深度控制在</w:t>
      </w:r>
      <w:smartTag w:uri="urn:schemas-microsoft-com:office:smarttags" w:element="chmetcnv">
        <w:smartTagPr>
          <w:attr w:name="TCSC" w:val="0"/>
          <w:attr w:name="NumberType" w:val="1"/>
          <w:attr w:name="Negative" w:val="False"/>
          <w:attr w:name="HasSpace" w:val="False"/>
          <w:attr w:name="SourceValue" w:val="15"/>
          <w:attr w:name="UnitName" w:val="cm"/>
        </w:smartTagPr>
        <w:r>
          <w:t>15cm</w:t>
        </w:r>
      </w:smartTag>
      <w:r>
        <w:rPr>
          <w:rFonts w:hint="eastAsia"/>
        </w:rPr>
        <w:t>左右。砼振捣以不出气泡，砼面不再连续显著下沉为止。严格防止漏振、过振，从而出现不密实或离淅现象，振捣过程中当遇有预埋管，预埋件时应小心操作，振捣器不得接触预埋件，以免预埋件移位。</w:t>
      </w:r>
    </w:p>
    <w:p w:rsidR="00383FF7" w:rsidRDefault="00383FF7">
      <w:pPr>
        <w:pStyle w:val="3"/>
        <w:numPr>
          <w:ilvl w:val="2"/>
          <w:numId w:val="0"/>
        </w:numPr>
        <w:spacing w:line="416" w:lineRule="auto"/>
        <w:rPr>
          <w:rFonts w:hint="eastAsia"/>
        </w:rPr>
      </w:pPr>
      <w:bookmarkStart w:id="39" w:name="_Toc91132000"/>
      <w:r>
        <w:rPr>
          <w:rFonts w:hint="eastAsia"/>
        </w:rPr>
        <w:t>砼的泌水处理</w:t>
      </w:r>
      <w:bookmarkEnd w:id="39"/>
    </w:p>
    <w:p w:rsidR="00383FF7" w:rsidRDefault="00383FF7">
      <w:pPr>
        <w:pStyle w:val="a6"/>
        <w:ind w:firstLine="480"/>
      </w:pPr>
      <w:r>
        <w:rPr>
          <w:rFonts w:hint="eastAsia"/>
        </w:rPr>
        <w:t>大体积砼均为大坍落度，高流动性砼。因而在振捣过程中会出现大量泌水和浮浆，应将这些水和浮浆人为诱导，顺着砼坡面流入基坑集水井中，然后用软轴水泵排除泌水。</w:t>
      </w:r>
    </w:p>
    <w:p w:rsidR="00383FF7" w:rsidRDefault="00383FF7">
      <w:pPr>
        <w:pStyle w:val="3"/>
        <w:numPr>
          <w:ilvl w:val="2"/>
          <w:numId w:val="0"/>
        </w:numPr>
        <w:spacing w:line="416" w:lineRule="auto"/>
        <w:rPr>
          <w:rFonts w:hint="eastAsia"/>
        </w:rPr>
      </w:pPr>
      <w:bookmarkStart w:id="40" w:name="_Toc91132001"/>
      <w:r>
        <w:rPr>
          <w:rFonts w:hint="eastAsia"/>
        </w:rPr>
        <w:t>砼表面处理</w:t>
      </w:r>
      <w:bookmarkEnd w:id="40"/>
    </w:p>
    <w:p w:rsidR="00383FF7" w:rsidRDefault="00383FF7">
      <w:pPr>
        <w:pStyle w:val="a6"/>
        <w:ind w:firstLine="480"/>
      </w:pPr>
      <w:r>
        <w:rPr>
          <w:rFonts w:hint="eastAsia"/>
        </w:rPr>
        <w:t>为了减少砼表面水泥浆较多及砼的收缩裂缝需对其表面进行二次振捣处理。二次振捣时间掌握在砼接近初凝之前进行，用平板振捣器振动，辅以人工用铁滚筒碾压，用“木蟹”打压密实，以闭合收缩裂缝。预留洞、坑四周，主要以碾压、木蟹搓拍除掉浮浆。最后进行表面压实搓毛进入覆盖养护阶段。</w:t>
      </w:r>
    </w:p>
    <w:p w:rsidR="00383FF7" w:rsidRDefault="00383FF7">
      <w:pPr>
        <w:pStyle w:val="3"/>
        <w:numPr>
          <w:ilvl w:val="2"/>
          <w:numId w:val="0"/>
        </w:numPr>
        <w:spacing w:line="416" w:lineRule="auto"/>
        <w:rPr>
          <w:rFonts w:hint="eastAsia"/>
        </w:rPr>
      </w:pPr>
      <w:bookmarkStart w:id="41" w:name="_Toc91132002"/>
      <w:r>
        <w:rPr>
          <w:rFonts w:hint="eastAsia"/>
        </w:rPr>
        <w:t>砼养护</w:t>
      </w:r>
      <w:bookmarkEnd w:id="41"/>
    </w:p>
    <w:p w:rsidR="00383FF7" w:rsidRDefault="00383FF7">
      <w:pPr>
        <w:pStyle w:val="a6"/>
        <w:ind w:firstLine="480"/>
      </w:pPr>
      <w:r>
        <w:rPr>
          <w:rFonts w:hint="eastAsia"/>
        </w:rPr>
        <w:t>底板砼的养护采用蓄热保温养护法。</w:t>
      </w:r>
    </w:p>
    <w:p w:rsidR="00383FF7" w:rsidRDefault="00383FF7">
      <w:pPr>
        <w:pStyle w:val="a6"/>
        <w:ind w:firstLine="480"/>
      </w:pPr>
      <w:r>
        <w:rPr>
          <w:rFonts w:hint="eastAsia"/>
        </w:rPr>
        <w:t>大体积砼养护是保证砼质量的极为关键工作。当砼分仓、抹平二次振实后，且在砼初凝后应马上在其表面覆盖保温材料。</w:t>
      </w:r>
    </w:p>
    <w:p w:rsidR="00383FF7" w:rsidRDefault="00383FF7">
      <w:pPr>
        <w:pStyle w:val="a6"/>
        <w:ind w:firstLine="480"/>
      </w:pPr>
      <w:r>
        <w:rPr>
          <w:rFonts w:hint="eastAsia"/>
        </w:rPr>
        <w:t>根据施工经验，加厚承台处采用草袋或麻袋加塑料膜进行覆盖，但砼底板边界保温及养护也应特别重视，沿边缘垂直方向同样采取覆盖养护措施，以防温度应力引起边界裂缝。</w:t>
      </w:r>
    </w:p>
    <w:p w:rsidR="00383FF7" w:rsidRDefault="00383FF7">
      <w:pPr>
        <w:pStyle w:val="3"/>
        <w:numPr>
          <w:ilvl w:val="2"/>
          <w:numId w:val="0"/>
        </w:numPr>
        <w:spacing w:line="416" w:lineRule="auto"/>
        <w:rPr>
          <w:rFonts w:hint="eastAsia"/>
        </w:rPr>
      </w:pPr>
      <w:bookmarkStart w:id="42" w:name="_Toc91132003"/>
      <w:r>
        <w:rPr>
          <w:rFonts w:hint="eastAsia"/>
        </w:rPr>
        <w:t>楼板施工缝的处理</w:t>
      </w:r>
      <w:bookmarkEnd w:id="42"/>
    </w:p>
    <w:p w:rsidR="00383FF7" w:rsidRDefault="00383FF7">
      <w:pPr>
        <w:pStyle w:val="a6"/>
        <w:ind w:firstLine="480"/>
      </w:pPr>
      <w:r>
        <w:rPr>
          <w:rFonts w:hint="eastAsia"/>
        </w:rPr>
        <w:t>各层楼板应一次浇筑完毕，特殊情况间隔时可能超过</w:t>
      </w:r>
      <w:r>
        <w:t>2</w:t>
      </w:r>
      <w:r>
        <w:rPr>
          <w:rFonts w:hint="eastAsia"/>
        </w:rPr>
        <w:t>小时，必须留置临时施工缝，其留置的位置按照</w:t>
      </w:r>
      <w:smartTag w:uri="urn:schemas-microsoft-com:office:smarttags" w:element="chsdate">
        <w:smartTagPr>
          <w:attr w:name="IsROCDate" w:val="False"/>
          <w:attr w:name="IsLunarDate" w:val="False"/>
          <w:attr w:name="Day" w:val="30"/>
          <w:attr w:name="Month" w:val="12"/>
          <w:attr w:name="Year" w:val="1899"/>
        </w:smartTagPr>
        <w:r>
          <w:t>4.10.4</w:t>
        </w:r>
      </w:smartTag>
      <w:r>
        <w:rPr>
          <w:rFonts w:hint="eastAsia"/>
        </w:rPr>
        <w:t>进行施工。</w:t>
      </w:r>
    </w:p>
    <w:p w:rsidR="00383FF7" w:rsidRDefault="00383FF7">
      <w:pPr>
        <w:pStyle w:val="3"/>
        <w:numPr>
          <w:ilvl w:val="2"/>
          <w:numId w:val="0"/>
        </w:numPr>
        <w:spacing w:line="416" w:lineRule="auto"/>
        <w:rPr>
          <w:rFonts w:hint="eastAsia"/>
        </w:rPr>
      </w:pPr>
      <w:bookmarkStart w:id="43" w:name="_Toc91132004"/>
      <w:r>
        <w:rPr>
          <w:rFonts w:hint="eastAsia"/>
        </w:rPr>
        <w:t>节点砼浇筑</w:t>
      </w:r>
      <w:bookmarkEnd w:id="43"/>
    </w:p>
    <w:p w:rsidR="00383FF7" w:rsidRDefault="00383FF7">
      <w:pPr>
        <w:pStyle w:val="a6"/>
        <w:ind w:firstLine="480"/>
      </w:pPr>
      <w:r>
        <w:rPr>
          <w:rFonts w:hint="eastAsia"/>
        </w:rPr>
        <w:t>某些梁与柱；梁与梁和梁与墙交节点钢筋布置太密，为防止砼浇筑时，不易振捣，造成结构质量问题，该部位砼浇筑时可配置相同标号的细石砼，采用插片式高频振捣器进行振捣，以充分保证砼的质量。</w:t>
      </w:r>
    </w:p>
    <w:p w:rsidR="00383FF7" w:rsidRDefault="00383FF7">
      <w:pPr>
        <w:pStyle w:val="3"/>
        <w:numPr>
          <w:ilvl w:val="2"/>
          <w:numId w:val="0"/>
        </w:numPr>
        <w:spacing w:line="416" w:lineRule="auto"/>
        <w:rPr>
          <w:rFonts w:hint="eastAsia"/>
        </w:rPr>
      </w:pPr>
      <w:bookmarkStart w:id="44" w:name="_Toc91132005"/>
      <w:r>
        <w:rPr>
          <w:rFonts w:hint="eastAsia"/>
        </w:rPr>
        <w:t>楼层、主次梁板、柱、不同标号砼的施工</w:t>
      </w:r>
      <w:bookmarkEnd w:id="44"/>
    </w:p>
    <w:p w:rsidR="00383FF7" w:rsidRDefault="00383FF7">
      <w:pPr>
        <w:pStyle w:val="a6"/>
        <w:ind w:firstLine="480"/>
      </w:pPr>
      <w:r>
        <w:t>1</w:t>
      </w:r>
      <w:r>
        <w:rPr>
          <w:rFonts w:hint="eastAsia"/>
        </w:rPr>
        <w:t>．根据本工程实际情况，板、梁、柱、墙混凝土标号见下表：</w:t>
      </w:r>
    </w:p>
    <w:tbl>
      <w:tblPr>
        <w:tblW w:w="0" w:type="auto"/>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88"/>
        <w:gridCol w:w="1440"/>
        <w:gridCol w:w="1440"/>
        <w:gridCol w:w="1440"/>
        <w:gridCol w:w="1680"/>
      </w:tblGrid>
      <w:tr w:rsidR="00383FF7">
        <w:tblPrEx>
          <w:tblCellMar>
            <w:top w:w="0" w:type="dxa"/>
            <w:bottom w:w="0" w:type="dxa"/>
          </w:tblCellMar>
        </w:tblPrEx>
        <w:tc>
          <w:tcPr>
            <w:tcW w:w="2188" w:type="dxa"/>
            <w:shd w:val="clear" w:color="auto" w:fill="C0C0C0"/>
            <w:vAlign w:val="center"/>
          </w:tcPr>
          <w:p w:rsidR="00383FF7" w:rsidRDefault="00383FF7">
            <w:pPr>
              <w:pStyle w:val="a6"/>
              <w:ind w:firstLine="482"/>
              <w:rPr>
                <w:rFonts w:ascii="宋体" w:hAnsi="宋体"/>
                <w:b/>
                <w:color w:val="FFFFFF"/>
              </w:rPr>
            </w:pPr>
            <w:r>
              <w:rPr>
                <w:rFonts w:ascii="宋体" w:hAnsi="宋体" w:hint="eastAsia"/>
                <w:b/>
                <w:color w:val="FFFFFF"/>
              </w:rPr>
              <w:t>层</w:t>
            </w:r>
            <w:r>
              <w:rPr>
                <w:rFonts w:ascii="宋体" w:hAnsi="宋体"/>
                <w:b/>
                <w:color w:val="FFFFFF"/>
              </w:rPr>
              <w:t xml:space="preserve">  </w:t>
            </w:r>
            <w:r>
              <w:rPr>
                <w:rFonts w:ascii="宋体" w:hAnsi="宋体" w:hint="eastAsia"/>
                <w:b/>
                <w:color w:val="FFFFFF"/>
              </w:rPr>
              <w:t>次</w:t>
            </w:r>
          </w:p>
        </w:tc>
        <w:tc>
          <w:tcPr>
            <w:tcW w:w="1440" w:type="dxa"/>
            <w:shd w:val="clear" w:color="auto" w:fill="C0C0C0"/>
            <w:vAlign w:val="center"/>
          </w:tcPr>
          <w:p w:rsidR="00383FF7" w:rsidRDefault="00383FF7">
            <w:pPr>
              <w:pStyle w:val="a6"/>
              <w:ind w:firstLine="482"/>
              <w:rPr>
                <w:rFonts w:ascii="宋体" w:hAnsi="宋体"/>
                <w:b/>
                <w:color w:val="FFFFFF"/>
              </w:rPr>
            </w:pPr>
            <w:r>
              <w:rPr>
                <w:rFonts w:ascii="宋体" w:hAnsi="宋体" w:hint="eastAsia"/>
                <w:b/>
                <w:color w:val="FFFFFF"/>
              </w:rPr>
              <w:t>板</w:t>
            </w:r>
          </w:p>
        </w:tc>
        <w:tc>
          <w:tcPr>
            <w:tcW w:w="1440" w:type="dxa"/>
            <w:shd w:val="clear" w:color="auto" w:fill="C0C0C0"/>
            <w:vAlign w:val="center"/>
          </w:tcPr>
          <w:p w:rsidR="00383FF7" w:rsidRDefault="00383FF7">
            <w:pPr>
              <w:pStyle w:val="a6"/>
              <w:ind w:firstLine="482"/>
              <w:rPr>
                <w:rFonts w:ascii="宋体" w:hAnsi="宋体"/>
                <w:b/>
                <w:color w:val="FFFFFF"/>
              </w:rPr>
            </w:pPr>
            <w:r>
              <w:rPr>
                <w:rFonts w:ascii="宋体" w:hAnsi="宋体" w:hint="eastAsia"/>
                <w:b/>
                <w:color w:val="FFFFFF"/>
              </w:rPr>
              <w:t>梁</w:t>
            </w:r>
          </w:p>
        </w:tc>
        <w:tc>
          <w:tcPr>
            <w:tcW w:w="1440" w:type="dxa"/>
            <w:shd w:val="clear" w:color="auto" w:fill="C0C0C0"/>
            <w:vAlign w:val="center"/>
          </w:tcPr>
          <w:p w:rsidR="00383FF7" w:rsidRDefault="00383FF7">
            <w:pPr>
              <w:pStyle w:val="a6"/>
              <w:ind w:firstLine="482"/>
              <w:rPr>
                <w:rFonts w:ascii="宋体" w:hAnsi="宋体"/>
                <w:b/>
                <w:color w:val="FFFFFF"/>
              </w:rPr>
            </w:pPr>
            <w:r>
              <w:rPr>
                <w:rFonts w:ascii="宋体" w:hAnsi="宋体" w:hint="eastAsia"/>
                <w:b/>
                <w:color w:val="FFFFFF"/>
              </w:rPr>
              <w:t>柱</w:t>
            </w:r>
          </w:p>
        </w:tc>
        <w:tc>
          <w:tcPr>
            <w:tcW w:w="1680" w:type="dxa"/>
            <w:shd w:val="clear" w:color="auto" w:fill="C0C0C0"/>
            <w:vAlign w:val="center"/>
          </w:tcPr>
          <w:p w:rsidR="00383FF7" w:rsidRDefault="00383FF7">
            <w:pPr>
              <w:pStyle w:val="a6"/>
              <w:ind w:firstLine="482"/>
              <w:rPr>
                <w:rFonts w:ascii="宋体" w:hAnsi="宋体"/>
                <w:b/>
                <w:color w:val="FFFFFF"/>
              </w:rPr>
            </w:pPr>
            <w:r>
              <w:rPr>
                <w:rFonts w:ascii="宋体" w:hAnsi="宋体" w:hint="eastAsia"/>
                <w:b/>
                <w:color w:val="FFFFFF"/>
              </w:rPr>
              <w:t>墙</w:t>
            </w:r>
          </w:p>
        </w:tc>
      </w:tr>
      <w:tr w:rsidR="00383FF7">
        <w:tblPrEx>
          <w:tblCellMar>
            <w:top w:w="0" w:type="dxa"/>
            <w:bottom w:w="0" w:type="dxa"/>
          </w:tblCellMar>
        </w:tblPrEx>
        <w:tc>
          <w:tcPr>
            <w:tcW w:w="2188" w:type="dxa"/>
            <w:vAlign w:val="center"/>
          </w:tcPr>
          <w:p w:rsidR="00383FF7" w:rsidRDefault="00383FF7">
            <w:pPr>
              <w:pStyle w:val="a6"/>
              <w:ind w:firstLine="480"/>
            </w:pPr>
            <w:r>
              <w:rPr>
                <w:rFonts w:hint="eastAsia"/>
              </w:rPr>
              <w:t>地下室</w:t>
            </w:r>
          </w:p>
        </w:tc>
        <w:tc>
          <w:tcPr>
            <w:tcW w:w="1440" w:type="dxa"/>
            <w:vAlign w:val="center"/>
          </w:tcPr>
          <w:p w:rsidR="00383FF7" w:rsidRDefault="00383FF7">
            <w:pPr>
              <w:pStyle w:val="a6"/>
              <w:ind w:firstLine="480"/>
            </w:pPr>
            <w:r>
              <w:t>C35</w:t>
            </w:r>
          </w:p>
        </w:tc>
        <w:tc>
          <w:tcPr>
            <w:tcW w:w="1440" w:type="dxa"/>
            <w:vAlign w:val="center"/>
          </w:tcPr>
          <w:p w:rsidR="00383FF7" w:rsidRDefault="00383FF7">
            <w:pPr>
              <w:pStyle w:val="a6"/>
              <w:ind w:firstLine="480"/>
            </w:pPr>
            <w:r>
              <w:t>C35</w:t>
            </w:r>
          </w:p>
        </w:tc>
        <w:tc>
          <w:tcPr>
            <w:tcW w:w="1440" w:type="dxa"/>
            <w:vAlign w:val="center"/>
          </w:tcPr>
          <w:p w:rsidR="00383FF7" w:rsidRDefault="00383FF7">
            <w:pPr>
              <w:pStyle w:val="a6"/>
              <w:ind w:firstLine="480"/>
            </w:pPr>
            <w:r>
              <w:t>C35</w:t>
            </w:r>
          </w:p>
        </w:tc>
        <w:tc>
          <w:tcPr>
            <w:tcW w:w="1680" w:type="dxa"/>
            <w:vAlign w:val="center"/>
          </w:tcPr>
          <w:p w:rsidR="00383FF7" w:rsidRDefault="00383FF7">
            <w:pPr>
              <w:pStyle w:val="a6"/>
              <w:ind w:firstLine="480"/>
            </w:pPr>
            <w:r>
              <w:t>C35</w:t>
            </w:r>
          </w:p>
        </w:tc>
      </w:tr>
      <w:tr w:rsidR="00383FF7">
        <w:tblPrEx>
          <w:tblCellMar>
            <w:top w:w="0" w:type="dxa"/>
            <w:bottom w:w="0" w:type="dxa"/>
          </w:tblCellMar>
        </w:tblPrEx>
        <w:tc>
          <w:tcPr>
            <w:tcW w:w="2188" w:type="dxa"/>
            <w:vAlign w:val="center"/>
          </w:tcPr>
          <w:p w:rsidR="00383FF7" w:rsidRDefault="00383FF7">
            <w:pPr>
              <w:pStyle w:val="a6"/>
              <w:ind w:firstLine="480"/>
            </w:pPr>
            <w:r>
              <w:rPr>
                <w:rFonts w:hint="eastAsia"/>
              </w:rPr>
              <w:t>一至三层</w:t>
            </w:r>
          </w:p>
        </w:tc>
        <w:tc>
          <w:tcPr>
            <w:tcW w:w="1440" w:type="dxa"/>
            <w:vAlign w:val="center"/>
          </w:tcPr>
          <w:p w:rsidR="00383FF7" w:rsidRDefault="00383FF7">
            <w:pPr>
              <w:pStyle w:val="a6"/>
              <w:ind w:firstLine="480"/>
            </w:pPr>
            <w:r>
              <w:t>C30</w:t>
            </w:r>
          </w:p>
        </w:tc>
        <w:tc>
          <w:tcPr>
            <w:tcW w:w="1440" w:type="dxa"/>
            <w:vAlign w:val="center"/>
          </w:tcPr>
          <w:p w:rsidR="00383FF7" w:rsidRDefault="00383FF7">
            <w:pPr>
              <w:pStyle w:val="a6"/>
              <w:ind w:firstLine="480"/>
            </w:pPr>
            <w:r>
              <w:t>C30</w:t>
            </w:r>
          </w:p>
        </w:tc>
        <w:tc>
          <w:tcPr>
            <w:tcW w:w="1440" w:type="dxa"/>
            <w:vAlign w:val="center"/>
          </w:tcPr>
          <w:p w:rsidR="00383FF7" w:rsidRDefault="00383FF7">
            <w:pPr>
              <w:pStyle w:val="a6"/>
              <w:ind w:firstLine="480"/>
            </w:pPr>
            <w:r>
              <w:t>C30</w:t>
            </w:r>
          </w:p>
        </w:tc>
        <w:tc>
          <w:tcPr>
            <w:tcW w:w="1680" w:type="dxa"/>
            <w:vAlign w:val="center"/>
          </w:tcPr>
          <w:p w:rsidR="00383FF7" w:rsidRDefault="00383FF7">
            <w:pPr>
              <w:pStyle w:val="a6"/>
              <w:ind w:firstLine="480"/>
            </w:pPr>
          </w:p>
        </w:tc>
      </w:tr>
      <w:tr w:rsidR="00383FF7">
        <w:tblPrEx>
          <w:tblCellMar>
            <w:top w:w="0" w:type="dxa"/>
            <w:bottom w:w="0" w:type="dxa"/>
          </w:tblCellMar>
        </w:tblPrEx>
        <w:tc>
          <w:tcPr>
            <w:tcW w:w="2188" w:type="dxa"/>
            <w:vAlign w:val="center"/>
          </w:tcPr>
          <w:p w:rsidR="00383FF7" w:rsidRDefault="00383FF7">
            <w:pPr>
              <w:pStyle w:val="a6"/>
              <w:ind w:firstLine="480"/>
            </w:pPr>
            <w:r>
              <w:rPr>
                <w:rFonts w:hint="eastAsia"/>
              </w:rPr>
              <w:t>四至</w:t>
            </w:r>
            <w:r>
              <w:t xml:space="preserve">  </w:t>
            </w:r>
            <w:r>
              <w:rPr>
                <w:rFonts w:hint="eastAsia"/>
              </w:rPr>
              <w:t>层</w:t>
            </w:r>
          </w:p>
        </w:tc>
        <w:tc>
          <w:tcPr>
            <w:tcW w:w="1440" w:type="dxa"/>
            <w:vAlign w:val="center"/>
          </w:tcPr>
          <w:p w:rsidR="00383FF7" w:rsidRDefault="00383FF7">
            <w:pPr>
              <w:pStyle w:val="a6"/>
              <w:ind w:firstLine="480"/>
            </w:pPr>
            <w:r>
              <w:t>C35</w:t>
            </w:r>
          </w:p>
        </w:tc>
        <w:tc>
          <w:tcPr>
            <w:tcW w:w="1440" w:type="dxa"/>
            <w:vAlign w:val="center"/>
          </w:tcPr>
          <w:p w:rsidR="00383FF7" w:rsidRDefault="00383FF7">
            <w:pPr>
              <w:pStyle w:val="a6"/>
              <w:ind w:firstLine="480"/>
            </w:pPr>
            <w:r>
              <w:t>C25</w:t>
            </w:r>
          </w:p>
        </w:tc>
        <w:tc>
          <w:tcPr>
            <w:tcW w:w="1440" w:type="dxa"/>
            <w:vAlign w:val="center"/>
          </w:tcPr>
          <w:p w:rsidR="00383FF7" w:rsidRDefault="00383FF7">
            <w:pPr>
              <w:pStyle w:val="a6"/>
              <w:ind w:firstLine="480"/>
            </w:pPr>
            <w:r>
              <w:t>C25</w:t>
            </w:r>
          </w:p>
        </w:tc>
        <w:tc>
          <w:tcPr>
            <w:tcW w:w="1680" w:type="dxa"/>
            <w:vAlign w:val="center"/>
          </w:tcPr>
          <w:p w:rsidR="00383FF7" w:rsidRDefault="00383FF7">
            <w:pPr>
              <w:pStyle w:val="a6"/>
              <w:ind w:firstLine="480"/>
            </w:pPr>
          </w:p>
        </w:tc>
      </w:tr>
    </w:tbl>
    <w:p w:rsidR="00383FF7" w:rsidRDefault="00383FF7">
      <w:pPr>
        <w:pStyle w:val="a6"/>
        <w:ind w:firstLine="480"/>
      </w:pPr>
    </w:p>
    <w:p w:rsidR="00383FF7" w:rsidRDefault="00383FF7">
      <w:pPr>
        <w:pStyle w:val="2"/>
        <w:numPr>
          <w:ilvl w:val="1"/>
          <w:numId w:val="0"/>
        </w:numPr>
        <w:ind w:firstLine="288"/>
        <w:jc w:val="center"/>
        <w:rPr>
          <w:rFonts w:hint="eastAsia"/>
        </w:rPr>
      </w:pPr>
      <w:bookmarkStart w:id="45" w:name="_Toc91132006"/>
      <w:r>
        <w:rPr>
          <w:rFonts w:hint="eastAsia"/>
        </w:rPr>
        <w:t>粗装修工程</w:t>
      </w:r>
      <w:bookmarkEnd w:id="45"/>
    </w:p>
    <w:p w:rsidR="00383FF7" w:rsidRDefault="00383FF7">
      <w:pPr>
        <w:pStyle w:val="a6"/>
        <w:ind w:firstLine="480"/>
      </w:pPr>
      <w:r>
        <w:rPr>
          <w:noProof/>
        </w:rPr>
        <w:pict>
          <v:line id="_x0000_s1045" style="position:absolute;left:0;text-align:left;z-index:251667456" from="222pt,293.25pt" to="222.05pt,323.3pt" o:allowincell="f">
            <v:stroke startarrowwidth="narrow" startarrowlength="short" endarrow="block" endarrowwidth="narrow" endarrowlength="short"/>
          </v:line>
        </w:pict>
      </w:r>
      <w:r>
        <w:rPr>
          <w:noProof/>
        </w:rPr>
        <w:pict>
          <v:line id="_x0000_s1044" style="position:absolute;left:0;text-align:left;z-index:251666432" from="222pt,245.25pt" to="222.05pt,269.3pt" o:allowincell="f">
            <v:stroke startarrowwidth="narrow" startarrowlength="short" endarrow="block" endarrowwidth="narrow" endarrowlength="short"/>
          </v:line>
        </w:pict>
      </w:r>
      <w:r>
        <w:rPr>
          <w:noProof/>
        </w:rPr>
        <w:pict>
          <v:line id="_x0000_s1043" style="position:absolute;left:0;text-align:left;z-index:251665408" from="222pt,191.25pt" to="222.05pt,221.3pt" o:allowincell="f">
            <v:stroke startarrowwidth="narrow" startarrowlength="short" endarrow="block" endarrowwidth="narrow" endarrowlength="short"/>
          </v:line>
        </w:pict>
      </w:r>
      <w:r>
        <w:rPr>
          <w:noProof/>
        </w:rPr>
        <w:pict>
          <v:line id="_x0000_s1042" style="position:absolute;left:0;text-align:left;flip:y;z-index:251664384" from="330pt,173.25pt" to="330.05pt,191.3pt" o:allowincell="f" strokeweight="1pt">
            <v:stroke startarrowwidth="narrow" startarrowlength="short" endarrowwidth="narrow" endarrowlength="short"/>
          </v:line>
        </w:pict>
      </w:r>
      <w:r>
        <w:rPr>
          <w:noProof/>
        </w:rPr>
        <w:pict>
          <v:line id="_x0000_s1041" style="position:absolute;left:0;text-align:left;z-index:251663360" from="120pt,191.25pt" to="330.05pt,191.3pt" o:allowincell="f" strokeweight="1pt">
            <v:stroke startarrowwidth="narrow" startarrowlength="short" endarrowwidth="narrow" endarrowlength="short"/>
          </v:line>
        </w:pict>
      </w:r>
      <w:r>
        <w:rPr>
          <w:noProof/>
        </w:rPr>
        <w:pict>
          <v:line id="_x0000_s1040" style="position:absolute;left:0;text-align:left;z-index:251662336" from="120pt,173.25pt" to="120.05pt,191.3pt" o:allowincell="f" strokeweight="1pt">
            <v:stroke startarrowwidth="narrow" startarrowlength="short" endarrowwidth="narrow" endarrowlength="short"/>
          </v:line>
        </w:pict>
      </w:r>
      <w:r>
        <w:rPr>
          <w:noProof/>
        </w:rPr>
        <w:pict>
          <v:rect id="_x0000_s1031" style="position:absolute;left:0;text-align:left;margin-left:276pt;margin-top:149.25pt;width:102.05pt;height:24.05pt;z-index:251653120" o:allowincell="f" strokeweight="1pt">
            <v:textbox inset="1pt,1pt,1pt,1pt">
              <w:txbxContent>
                <w:p w:rsidR="00383FF7" w:rsidRDefault="00383FF7">
                  <w:pPr>
                    <w:jc w:val="center"/>
                  </w:pPr>
                  <w:r>
                    <w:rPr>
                      <w:rFonts w:hint="eastAsia"/>
                    </w:rPr>
                    <w:t>顶棚墙面抹灰</w:t>
                  </w:r>
                </w:p>
              </w:txbxContent>
            </v:textbox>
          </v:rect>
        </w:pict>
      </w:r>
      <w:r>
        <w:rPr>
          <w:noProof/>
        </w:rPr>
        <w:pict>
          <v:line id="_x0000_s1039" style="position:absolute;left:0;text-align:left;z-index:251661312" from="330pt,113.25pt" to="330.05pt,149.3pt" o:allowincell="f" strokeweight="1pt">
            <v:stroke startarrowwidth="narrow" startarrowlength="short" endarrowwidth="narrow" endarrowlength="short"/>
          </v:line>
        </w:pict>
      </w:r>
      <w:r>
        <w:rPr>
          <w:noProof/>
        </w:rPr>
        <w:pict>
          <v:line id="_x0000_s1038" style="position:absolute;left:0;text-align:left;z-index:251660288" from="120pt,113.25pt" to="120.05pt,149.3pt" o:allowincell="f" strokeweight="1pt">
            <v:stroke startarrowwidth="narrow" startarrowlength="short" endarrowwidth="narrow" endarrowlength="short"/>
          </v:line>
        </w:pict>
      </w:r>
      <w:r>
        <w:rPr>
          <w:noProof/>
        </w:rPr>
        <w:pict>
          <v:rect id="_x0000_s1026" style="position:absolute;left:0;text-align:left;margin-left:192pt;margin-top:29.2pt;width:66.05pt;height:24.05pt;z-index:251648000" o:allowincell="f" strokeweight="1pt">
            <v:textbox inset="1pt,1pt,1pt,1pt">
              <w:txbxContent>
                <w:p w:rsidR="00383FF7" w:rsidRDefault="00383FF7">
                  <w:pPr>
                    <w:jc w:val="center"/>
                    <w:rPr>
                      <w:rFonts w:ascii="宋体"/>
                    </w:rPr>
                  </w:pPr>
                  <w:r>
                    <w:rPr>
                      <w:rFonts w:ascii="宋体" w:hint="eastAsia"/>
                    </w:rPr>
                    <w:t>施工准备</w:t>
                  </w:r>
                </w:p>
              </w:txbxContent>
            </v:textbox>
          </v:rect>
        </w:pict>
      </w:r>
      <w:r>
        <w:rPr>
          <w:noProof/>
        </w:rPr>
        <w:pict>
          <v:line id="_x0000_s1037" style="position:absolute;left:0;text-align:left;z-index:251659264" from="222pt,53.25pt" to="222.05pt,77.3pt" o:allowincell="f">
            <v:stroke startarrowwidth="narrow" startarrowlength="short" endarrow="block" endarrowwidth="narrow" endarrowlength="short"/>
          </v:line>
        </w:pict>
      </w:r>
      <w:r>
        <w:rPr>
          <w:noProof/>
        </w:rPr>
        <w:pict>
          <v:line id="_x0000_s1036" style="position:absolute;left:0;text-align:left;z-index:251658240" from="330pt,77.25pt" to="330.05pt,89.3pt" o:allowincell="f" strokeweight="1pt">
            <v:stroke startarrowwidth="narrow" startarrowlength="short" endarrowwidth="narrow" endarrowlength="short"/>
          </v:line>
        </w:pict>
      </w:r>
      <w:r>
        <w:rPr>
          <w:noProof/>
        </w:rPr>
        <w:pict>
          <v:line id="_x0000_s1035" style="position:absolute;left:0;text-align:left;z-index:251657216" from="120pt,77.25pt" to="330.05pt,77.3pt" o:allowincell="f" strokeweight="1pt">
            <v:stroke startarrowwidth="narrow" startarrowlength="short" endarrowwidth="narrow" endarrowlength="short"/>
          </v:line>
        </w:pict>
      </w:r>
      <w:r>
        <w:rPr>
          <w:noProof/>
        </w:rPr>
        <w:pict>
          <v:line id="_x0000_s1034" style="position:absolute;left:0;text-align:left;flip:y;z-index:251656192" from="120pt,77.25pt" to="120.05pt,89.3pt" o:allowincell="f" strokeweight="1pt">
            <v:stroke startarrowwidth="narrow" startarrowlength="short" endarrowwidth="narrow" endarrowlength="short"/>
          </v:line>
        </w:pict>
      </w:r>
      <w:r>
        <w:rPr>
          <w:noProof/>
        </w:rPr>
        <w:pict>
          <v:rect id="_x0000_s1027" style="position:absolute;left:0;text-align:left;margin-left:192pt;margin-top:323.2pt;width:66.05pt;height:24.05pt;z-index:251649024" o:allowincell="f" strokeweight="1pt">
            <v:textbox inset="1pt,1pt,1pt,1pt">
              <w:txbxContent>
                <w:p w:rsidR="00383FF7" w:rsidRDefault="00383FF7">
                  <w:pPr>
                    <w:jc w:val="center"/>
                  </w:pPr>
                  <w:r>
                    <w:rPr>
                      <w:rFonts w:hint="eastAsia"/>
                    </w:rPr>
                    <w:t>安装工程</w:t>
                  </w:r>
                </w:p>
              </w:txbxContent>
            </v:textbox>
          </v:rect>
        </w:pict>
      </w:r>
      <w:r>
        <w:rPr>
          <w:noProof/>
        </w:rPr>
        <w:pict>
          <v:rect id="_x0000_s1028" style="position:absolute;left:0;text-align:left;margin-left:180pt;margin-top:269.2pt;width:84.05pt;height:24.05pt;z-index:251650048" o:allowincell="f" strokeweight="1pt">
            <v:textbox inset="1pt,1pt,1pt,1pt">
              <w:txbxContent>
                <w:p w:rsidR="00383FF7" w:rsidRDefault="00383FF7">
                  <w:pPr>
                    <w:jc w:val="center"/>
                  </w:pPr>
                  <w:r>
                    <w:rPr>
                      <w:rFonts w:hint="eastAsia"/>
                    </w:rPr>
                    <w:t>精装修工程</w:t>
                  </w:r>
                </w:p>
              </w:txbxContent>
            </v:textbox>
          </v:rect>
        </w:pict>
      </w:r>
      <w:r>
        <w:rPr>
          <w:noProof/>
        </w:rPr>
        <w:pict>
          <v:rect id="_x0000_s1029" style="position:absolute;left:0;text-align:left;margin-left:180pt;margin-top:221.2pt;width:84.05pt;height:24.05pt;z-index:251651072" o:allowincell="f" strokeweight="1pt">
            <v:textbox inset="1pt,1pt,1pt,1pt">
              <w:txbxContent>
                <w:p w:rsidR="00383FF7" w:rsidRDefault="00383FF7">
                  <w:pPr>
                    <w:jc w:val="center"/>
                  </w:pPr>
                  <w:r>
                    <w:rPr>
                      <w:rFonts w:hint="eastAsia"/>
                    </w:rPr>
                    <w:t>楼地面工程</w:t>
                  </w:r>
                </w:p>
              </w:txbxContent>
            </v:textbox>
          </v:rect>
        </w:pict>
      </w:r>
      <w:r>
        <w:rPr>
          <w:noProof/>
        </w:rPr>
        <w:pict>
          <v:rect id="_x0000_s1030" style="position:absolute;left:0;text-align:left;margin-left:78pt;margin-top:149.25pt;width:84.05pt;height:24.05pt;z-index:251652096" o:allowincell="f" strokeweight="1pt">
            <v:textbox inset="1pt,1pt,1pt,1pt">
              <w:txbxContent>
                <w:p w:rsidR="00383FF7" w:rsidRDefault="00383FF7">
                  <w:pPr>
                    <w:jc w:val="center"/>
                  </w:pPr>
                  <w:r>
                    <w:rPr>
                      <w:rFonts w:hint="eastAsia"/>
                    </w:rPr>
                    <w:t>门窗框安装</w:t>
                  </w:r>
                </w:p>
              </w:txbxContent>
            </v:textbox>
          </v:rect>
        </w:pict>
      </w:r>
      <w:r>
        <w:rPr>
          <w:noProof/>
        </w:rPr>
        <w:pict>
          <v:rect id="_x0000_s1032" style="position:absolute;left:0;text-align:left;margin-left:294pt;margin-top:89.2pt;width:66.05pt;height:24.05pt;z-index:251654144" o:allowincell="f" strokeweight="1pt">
            <v:textbox inset="1pt,1pt,1pt,1pt">
              <w:txbxContent>
                <w:p w:rsidR="00383FF7" w:rsidRDefault="00383FF7">
                  <w:pPr>
                    <w:jc w:val="center"/>
                  </w:pPr>
                  <w:r>
                    <w:rPr>
                      <w:rFonts w:hint="eastAsia"/>
                    </w:rPr>
                    <w:t>安装预埋</w:t>
                  </w:r>
                </w:p>
              </w:txbxContent>
            </v:textbox>
          </v:rect>
        </w:pict>
      </w:r>
      <w:r>
        <w:rPr>
          <w:noProof/>
        </w:rPr>
        <w:pict>
          <v:rect id="_x0000_s1033" style="position:absolute;left:0;text-align:left;margin-left:90pt;margin-top:89.2pt;width:66.05pt;height:24.05pt;z-index:251655168" o:allowincell="f" strokeweight="1pt">
            <v:textbox inset="1pt,1pt,1pt,1pt">
              <w:txbxContent>
                <w:p w:rsidR="00383FF7" w:rsidRDefault="00383FF7">
                  <w:pPr>
                    <w:jc w:val="center"/>
                  </w:pPr>
                  <w:r>
                    <w:rPr>
                      <w:rFonts w:hint="eastAsia"/>
                    </w:rPr>
                    <w:t>砌筑工程</w:t>
                  </w:r>
                </w:p>
              </w:txbxContent>
            </v:textbox>
          </v:rect>
        </w:pict>
      </w:r>
      <w:r>
        <w:rPr>
          <w:rFonts w:hint="eastAsia"/>
        </w:rPr>
        <w:t>主要工艺流程如下：</w:t>
      </w:r>
    </w:p>
    <w:p w:rsidR="00383FF7" w:rsidRDefault="00383FF7">
      <w:pPr>
        <w:pStyle w:val="a6"/>
        <w:ind w:firstLine="480"/>
      </w:pPr>
    </w:p>
    <w:p w:rsidR="00383FF7" w:rsidRDefault="00383FF7">
      <w:pPr>
        <w:pStyle w:val="a6"/>
        <w:ind w:firstLine="480"/>
      </w:pPr>
    </w:p>
    <w:p w:rsidR="00383FF7" w:rsidRDefault="00383FF7">
      <w:pPr>
        <w:pStyle w:val="a6"/>
        <w:ind w:firstLine="480"/>
      </w:pPr>
    </w:p>
    <w:p w:rsidR="00383FF7" w:rsidRDefault="00383FF7">
      <w:pPr>
        <w:pStyle w:val="a6"/>
        <w:ind w:firstLine="480"/>
      </w:pPr>
    </w:p>
    <w:p w:rsidR="00383FF7" w:rsidRDefault="00383FF7">
      <w:pPr>
        <w:pStyle w:val="a6"/>
        <w:ind w:firstLine="480"/>
      </w:pPr>
    </w:p>
    <w:p w:rsidR="00383FF7" w:rsidRDefault="00383FF7">
      <w:pPr>
        <w:pStyle w:val="a6"/>
        <w:ind w:firstLine="480"/>
      </w:pPr>
    </w:p>
    <w:p w:rsidR="00383FF7" w:rsidRDefault="00383FF7">
      <w:pPr>
        <w:pStyle w:val="a6"/>
        <w:ind w:firstLine="480"/>
      </w:pPr>
    </w:p>
    <w:p w:rsidR="00383FF7" w:rsidRDefault="00383FF7">
      <w:pPr>
        <w:pStyle w:val="a6"/>
        <w:ind w:firstLine="480"/>
      </w:pPr>
      <w:r>
        <w:rPr>
          <w:rFonts w:hint="eastAsia"/>
        </w:rPr>
        <w:t>粗装修工程应适时分段插入。抹灰和地坪砂浆采用塔吊或人货双笼电梯进入施工作业楼层。粗装修按常规施工方法施工，具体操作按国家现行施工验收规范执行。</w:t>
      </w:r>
    </w:p>
    <w:p w:rsidR="00383FF7" w:rsidRDefault="00383FF7">
      <w:pPr>
        <w:pStyle w:val="2"/>
        <w:numPr>
          <w:ilvl w:val="1"/>
          <w:numId w:val="0"/>
        </w:numPr>
        <w:ind w:firstLine="288"/>
        <w:jc w:val="center"/>
        <w:rPr>
          <w:rFonts w:hint="eastAsia"/>
        </w:rPr>
      </w:pPr>
      <w:bookmarkStart w:id="46" w:name="_Toc91132007"/>
      <w:r>
        <w:rPr>
          <w:rFonts w:hint="eastAsia"/>
        </w:rPr>
        <w:t>安装工程</w:t>
      </w:r>
      <w:bookmarkEnd w:id="46"/>
    </w:p>
    <w:p w:rsidR="00383FF7" w:rsidRDefault="00383FF7">
      <w:pPr>
        <w:pStyle w:val="a6"/>
        <w:ind w:firstLine="480"/>
      </w:pPr>
      <w:r>
        <w:rPr>
          <w:rFonts w:hint="eastAsia"/>
        </w:rPr>
        <w:t>安装主要工艺流程是：先大后小，吊顶内主要工艺流程是先施工空调风管，后施工水电，根据施工内容可分为预埋、预留阶段，安装阶段和调试阶段等。预埋、预留与主体结构施工同步进行。在施工过程中应认真做好隐蔽验收工作，安装和调试在主体结束后进行。</w:t>
      </w:r>
    </w:p>
    <w:p w:rsidR="00383FF7" w:rsidRDefault="00383FF7">
      <w:pPr>
        <w:pStyle w:val="3"/>
        <w:numPr>
          <w:ilvl w:val="2"/>
          <w:numId w:val="0"/>
        </w:numPr>
        <w:spacing w:line="416" w:lineRule="auto"/>
        <w:rPr>
          <w:rFonts w:hint="eastAsia"/>
        </w:rPr>
      </w:pPr>
      <w:bookmarkStart w:id="47" w:name="_Toc91132008"/>
      <w:r>
        <w:rPr>
          <w:rFonts w:hint="eastAsia"/>
        </w:rPr>
        <w:t>通风空调工程</w:t>
      </w:r>
      <w:bookmarkEnd w:id="47"/>
    </w:p>
    <w:p w:rsidR="00383FF7" w:rsidRDefault="00383FF7">
      <w:pPr>
        <w:pStyle w:val="a6"/>
        <w:ind w:firstLine="480"/>
        <w:rPr>
          <w:rFonts w:hint="eastAsia"/>
        </w:rPr>
      </w:pPr>
      <w:r>
        <w:t>1</w:t>
      </w:r>
      <w:r>
        <w:rPr>
          <w:rFonts w:hint="eastAsia"/>
        </w:rPr>
        <w:t>．通风管制作安装</w:t>
      </w:r>
    </w:p>
    <w:p w:rsidR="00383FF7" w:rsidRDefault="00383FF7">
      <w:pPr>
        <w:pStyle w:val="a6"/>
        <w:ind w:firstLine="480"/>
      </w:pPr>
      <w:r>
        <w:rPr>
          <w:rFonts w:hint="eastAsia"/>
        </w:rPr>
        <w:t>在现场设预制车间</w:t>
      </w:r>
      <w:r>
        <w:t xml:space="preserve"> </w:t>
      </w:r>
      <w:r>
        <w:rPr>
          <w:rFonts w:hint="eastAsia"/>
        </w:rPr>
        <w:t>，根据现场情况和管径大小，在现场组合成长度不同的管段吊装，先安主管后安支管，支架采用膨胀螺栓固定，保温工作在土建吊顶施工前完成，然后配合吊顶安装风口。保温根据现场情况多加材料，保证保温质量。</w:t>
      </w:r>
    </w:p>
    <w:p w:rsidR="00383FF7" w:rsidRDefault="00383FF7">
      <w:pPr>
        <w:pStyle w:val="a6"/>
        <w:ind w:firstLine="480"/>
      </w:pPr>
      <w:r>
        <w:t>2</w:t>
      </w:r>
      <w:r>
        <w:rPr>
          <w:rFonts w:hint="eastAsia"/>
        </w:rPr>
        <w:t>．空调系统安装</w:t>
      </w:r>
    </w:p>
    <w:p w:rsidR="00383FF7" w:rsidRDefault="00383FF7">
      <w:pPr>
        <w:pStyle w:val="a6"/>
        <w:ind w:firstLine="480"/>
      </w:pPr>
      <w:r>
        <w:t xml:space="preserve">1) </w:t>
      </w:r>
      <w:r>
        <w:rPr>
          <w:rFonts w:hint="eastAsia"/>
        </w:rPr>
        <w:t>管道安装：采用分段分层立体交叉施工，以缩短工期，集中下料，统一加工，以确保施工质量，空调管道支吊架按现场实际情况合理布置。每段每层施工完毕后即进行试压。整个系统施工完后再进行试压，反复试压，试验压力按工作压力的</w:t>
      </w:r>
      <w:r>
        <w:t>1.5</w:t>
      </w:r>
      <w:r>
        <w:rPr>
          <w:rFonts w:hint="eastAsia"/>
        </w:rPr>
        <w:t>倍进行</w:t>
      </w:r>
      <w:r>
        <w:t>，</w:t>
      </w:r>
      <w:r>
        <w:rPr>
          <w:rFonts w:hint="eastAsia"/>
        </w:rPr>
        <w:t>且比规范增加试压时间</w:t>
      </w:r>
      <w:r>
        <w:t>.</w:t>
      </w:r>
      <w:r>
        <w:rPr>
          <w:rFonts w:hint="eastAsia"/>
        </w:rPr>
        <w:t>完成后立即保温，管道法兰接头部件和阀门等操作难点，应采取措施确保保温的完整和密封。</w:t>
      </w:r>
    </w:p>
    <w:p w:rsidR="00383FF7" w:rsidRDefault="00383FF7">
      <w:pPr>
        <w:pStyle w:val="a6"/>
        <w:ind w:firstLine="480"/>
      </w:pPr>
      <w:r>
        <w:t>2)</w:t>
      </w:r>
      <w:r>
        <w:rPr>
          <w:rFonts w:hint="eastAsia"/>
        </w:rPr>
        <w:t>风机盘管安装：每台风机盘管在安装前认真进行试压后方可安装，风机盘管操作阀组要安装在冷凝水盘范围内，冷凝水外滴处，风机盘管进出水处要软接头，进水处要加过滤器。</w:t>
      </w:r>
    </w:p>
    <w:p w:rsidR="00383FF7" w:rsidRDefault="00383FF7">
      <w:pPr>
        <w:pStyle w:val="a6"/>
        <w:ind w:firstLine="480"/>
      </w:pPr>
      <w:r>
        <w:t>3)</w:t>
      </w:r>
      <w:r>
        <w:rPr>
          <w:rFonts w:hint="eastAsia"/>
        </w:rPr>
        <w:t>系统调试：</w:t>
      </w:r>
    </w:p>
    <w:p w:rsidR="00383FF7" w:rsidRDefault="00383FF7">
      <w:pPr>
        <w:pStyle w:val="a6"/>
        <w:ind w:firstLine="480"/>
      </w:pPr>
      <w:r>
        <w:t>a.</w:t>
      </w:r>
      <w:r>
        <w:rPr>
          <w:rFonts w:hint="eastAsia"/>
        </w:rPr>
        <w:t>空调系统全部安装完成后，再进行试压。</w:t>
      </w:r>
    </w:p>
    <w:p w:rsidR="00383FF7" w:rsidRDefault="00383FF7">
      <w:pPr>
        <w:pStyle w:val="a6"/>
        <w:ind w:firstLine="480"/>
      </w:pPr>
      <w:r>
        <w:t>b.</w:t>
      </w:r>
      <w:r>
        <w:rPr>
          <w:rFonts w:hint="eastAsia"/>
        </w:rPr>
        <w:t>试压后进行静压冲洗，然后再进行循环冲洗，冲洗前在设备进出口设置过滤网，水系统循环一段时间后由低点排放，再加水循环，反复几次并抽样检查水的清洁度，直至合格为止。</w:t>
      </w:r>
    </w:p>
    <w:p w:rsidR="00383FF7" w:rsidRDefault="00383FF7">
      <w:pPr>
        <w:pStyle w:val="a6"/>
        <w:ind w:firstLine="480"/>
      </w:pPr>
      <w:r>
        <w:t>c.</w:t>
      </w:r>
      <w:r>
        <w:rPr>
          <w:rFonts w:hint="eastAsia"/>
        </w:rPr>
        <w:t>在机组和系统运转正常后进行测定和调整，并将空调仪表和自动调节系统同时调试，直至符合设计要求为止。</w:t>
      </w:r>
    </w:p>
    <w:p w:rsidR="00383FF7" w:rsidRDefault="00383FF7">
      <w:pPr>
        <w:pStyle w:val="a6"/>
        <w:ind w:firstLine="480"/>
      </w:pPr>
      <w:r>
        <w:t>d.</w:t>
      </w:r>
      <w:r>
        <w:rPr>
          <w:rFonts w:hint="eastAsia"/>
        </w:rPr>
        <w:t>通风、空调工程的制作、安装、调试及施工质量必须符合《通风与空调工程施工验收规范》的要求。</w:t>
      </w:r>
    </w:p>
    <w:p w:rsidR="00383FF7" w:rsidRDefault="00383FF7">
      <w:pPr>
        <w:pStyle w:val="3"/>
        <w:numPr>
          <w:ilvl w:val="2"/>
          <w:numId w:val="0"/>
        </w:numPr>
        <w:spacing w:line="416" w:lineRule="auto"/>
        <w:rPr>
          <w:rFonts w:hint="eastAsia"/>
        </w:rPr>
      </w:pPr>
      <w:bookmarkStart w:id="48" w:name="_Toc91132009"/>
      <w:r>
        <w:rPr>
          <w:rFonts w:hint="eastAsia"/>
        </w:rPr>
        <w:t>消防工程</w:t>
      </w:r>
      <w:bookmarkEnd w:id="48"/>
    </w:p>
    <w:p w:rsidR="00383FF7" w:rsidRDefault="00383FF7">
      <w:pPr>
        <w:pStyle w:val="a6"/>
        <w:ind w:firstLine="480"/>
        <w:rPr>
          <w:rFonts w:hint="eastAsia"/>
        </w:rPr>
      </w:pPr>
      <w:r>
        <w:t>1</w:t>
      </w:r>
      <w:r>
        <w:rPr>
          <w:rFonts w:hint="eastAsia"/>
        </w:rPr>
        <w:t>．管道安装：</w:t>
      </w:r>
    </w:p>
    <w:p w:rsidR="00383FF7" w:rsidRDefault="00383FF7">
      <w:pPr>
        <w:pStyle w:val="a6"/>
        <w:ind w:firstLine="480"/>
      </w:pPr>
      <w:r>
        <w:rPr>
          <w:rFonts w:hint="eastAsia"/>
        </w:rPr>
        <w:t>为了保证消防水和消防喷淋管的安装质量和严密性，具体做法如下：</w:t>
      </w:r>
    </w:p>
    <w:p w:rsidR="00383FF7" w:rsidRDefault="00383FF7">
      <w:pPr>
        <w:pStyle w:val="a6"/>
        <w:ind w:firstLine="480"/>
      </w:pPr>
      <w:r>
        <w:t>1)</w:t>
      </w:r>
      <w:r>
        <w:rPr>
          <w:rFonts w:hint="eastAsia"/>
        </w:rPr>
        <w:t>主管安装后独立试压。</w:t>
      </w:r>
    </w:p>
    <w:p w:rsidR="00383FF7" w:rsidRDefault="00383FF7">
      <w:pPr>
        <w:pStyle w:val="a6"/>
        <w:ind w:firstLine="480"/>
      </w:pPr>
      <w:r>
        <w:t>2)</w:t>
      </w:r>
      <w:r>
        <w:rPr>
          <w:rFonts w:hint="eastAsia"/>
        </w:rPr>
        <w:t>各层支管安装后采用层层试压，并在吊顶安装前再进行试压。</w:t>
      </w:r>
    </w:p>
    <w:p w:rsidR="00383FF7" w:rsidRDefault="00383FF7">
      <w:pPr>
        <w:pStyle w:val="a6"/>
        <w:ind w:firstLine="480"/>
      </w:pPr>
      <w:r>
        <w:t>3)</w:t>
      </w:r>
      <w:r>
        <w:rPr>
          <w:rFonts w:hint="eastAsia"/>
        </w:rPr>
        <w:t>各层吊顶完成后马上安装喷淋头，并再进行试压，这样可防止大面积渗漏，损坏建筑装饰，确保试压一次成功。</w:t>
      </w:r>
    </w:p>
    <w:p w:rsidR="00383FF7" w:rsidRDefault="00383FF7">
      <w:pPr>
        <w:pStyle w:val="a6"/>
        <w:ind w:firstLine="480"/>
      </w:pPr>
      <w:r>
        <w:t>4)</w:t>
      </w:r>
      <w:r>
        <w:rPr>
          <w:rFonts w:hint="eastAsia"/>
        </w:rPr>
        <w:t>消防用阀门及专用控制器，安装前逐个试压，以确保质量。</w:t>
      </w:r>
    </w:p>
    <w:p w:rsidR="00383FF7" w:rsidRDefault="00383FF7">
      <w:pPr>
        <w:pStyle w:val="a6"/>
        <w:ind w:firstLine="480"/>
      </w:pPr>
      <w:r>
        <w:t>2</w:t>
      </w:r>
      <w:r>
        <w:rPr>
          <w:rFonts w:hint="eastAsia"/>
        </w:rPr>
        <w:t>．消防自控：</w:t>
      </w:r>
    </w:p>
    <w:p w:rsidR="00383FF7" w:rsidRDefault="00383FF7">
      <w:pPr>
        <w:pStyle w:val="a6"/>
        <w:ind w:firstLine="480"/>
      </w:pPr>
      <w:r>
        <w:rPr>
          <w:rFonts w:hint="eastAsia"/>
        </w:rPr>
        <w:t>安装完后逐层单项进行测试，然后进行系统测试，系统调试必须同供应商联合制定详细周密的调试方案，先进行单项调试，然后再作系统联合调试。</w:t>
      </w:r>
    </w:p>
    <w:p w:rsidR="00383FF7" w:rsidRDefault="00383FF7">
      <w:pPr>
        <w:pStyle w:val="3"/>
        <w:numPr>
          <w:ilvl w:val="2"/>
          <w:numId w:val="0"/>
        </w:numPr>
        <w:spacing w:line="416" w:lineRule="auto"/>
        <w:rPr>
          <w:rFonts w:hint="eastAsia"/>
        </w:rPr>
      </w:pPr>
      <w:bookmarkStart w:id="49" w:name="_Toc91132010"/>
      <w:r>
        <w:rPr>
          <w:rFonts w:hint="eastAsia"/>
        </w:rPr>
        <w:t>电气工程</w:t>
      </w:r>
      <w:bookmarkEnd w:id="49"/>
    </w:p>
    <w:p w:rsidR="00383FF7" w:rsidRDefault="00383FF7">
      <w:pPr>
        <w:pStyle w:val="a6"/>
        <w:ind w:firstLine="480"/>
      </w:pPr>
      <w:r>
        <w:t>1</w:t>
      </w:r>
      <w:r>
        <w:rPr>
          <w:rFonts w:hint="eastAsia"/>
        </w:rPr>
        <w:t>．预埋配合土建主体施工进行。</w:t>
      </w:r>
    </w:p>
    <w:p w:rsidR="00383FF7" w:rsidRDefault="00383FF7">
      <w:pPr>
        <w:pStyle w:val="a6"/>
        <w:ind w:firstLine="480"/>
      </w:pPr>
      <w:r>
        <w:t>1)</w:t>
      </w:r>
      <w:r>
        <w:rPr>
          <w:rFonts w:hint="eastAsia"/>
        </w:rPr>
        <w:t>电管施工完后，管口加塑料管封，盒子内填充轻质料，以免砼浆流入管内，避免返工。预埋时加高灯头盒，减少电管</w:t>
      </w:r>
      <w:r>
        <w:t>s</w:t>
      </w:r>
      <w:r>
        <w:rPr>
          <w:rFonts w:hint="eastAsia"/>
        </w:rPr>
        <w:t>弯，以便于穿线，砼浇筑后及时清理管子保证穿线质量。</w:t>
      </w:r>
    </w:p>
    <w:p w:rsidR="00383FF7" w:rsidRDefault="00383FF7">
      <w:pPr>
        <w:pStyle w:val="a6"/>
        <w:ind w:firstLine="480"/>
      </w:pPr>
      <w:r>
        <w:t>2)</w:t>
      </w:r>
      <w:r>
        <w:rPr>
          <w:rFonts w:hint="eastAsia"/>
        </w:rPr>
        <w:t>墙内配管，先由土建弹线后，安装先期施工，减少砌墙时破坏墙体。</w:t>
      </w:r>
    </w:p>
    <w:p w:rsidR="00383FF7" w:rsidRDefault="00383FF7">
      <w:pPr>
        <w:pStyle w:val="a6"/>
        <w:ind w:firstLine="480"/>
      </w:pPr>
      <w:r>
        <w:t>2</w:t>
      </w:r>
      <w:r>
        <w:rPr>
          <w:rFonts w:hint="eastAsia"/>
        </w:rPr>
        <w:t>．安装</w:t>
      </w:r>
    </w:p>
    <w:p w:rsidR="00383FF7" w:rsidRDefault="00383FF7">
      <w:pPr>
        <w:pStyle w:val="a6"/>
        <w:ind w:firstLine="480"/>
      </w:pPr>
      <w:r>
        <w:t>1)</w:t>
      </w:r>
      <w:r>
        <w:rPr>
          <w:rFonts w:hint="eastAsia"/>
        </w:rPr>
        <w:t>管内穿线前对电管认真清理检查，穿线后及时对导线作绝缘测试，并对不符合绝缘要求的导线立即预以更换。接线完后用相位检查插座接线的正确性，保证通电试验一次成功。</w:t>
      </w:r>
    </w:p>
    <w:p w:rsidR="00383FF7" w:rsidRDefault="00383FF7">
      <w:pPr>
        <w:pStyle w:val="a6"/>
        <w:ind w:firstLine="480"/>
      </w:pPr>
      <w:r>
        <w:t>2)</w:t>
      </w:r>
      <w:r>
        <w:rPr>
          <w:rFonts w:hint="eastAsia"/>
        </w:rPr>
        <w:t>变压器高低压配电柜及配电装置采用带包装一起就位</w:t>
      </w:r>
      <w:r>
        <w:t xml:space="preserve"> </w:t>
      </w:r>
      <w:r>
        <w:rPr>
          <w:rFonts w:hint="eastAsia"/>
        </w:rPr>
        <w:t>，在安装位置前拆除、安装；安装完毕及时采取临时保护措施</w:t>
      </w:r>
      <w:r>
        <w:t xml:space="preserve"> </w:t>
      </w:r>
      <w:r>
        <w:rPr>
          <w:rFonts w:hint="eastAsia"/>
        </w:rPr>
        <w:t>确保电气设备不污损，也以防受潮。</w:t>
      </w:r>
    </w:p>
    <w:p w:rsidR="00383FF7" w:rsidRDefault="00383FF7">
      <w:pPr>
        <w:pStyle w:val="a6"/>
        <w:ind w:firstLine="480"/>
      </w:pPr>
      <w:r>
        <w:t>3)</w:t>
      </w:r>
      <w:r>
        <w:rPr>
          <w:rFonts w:hint="eastAsia"/>
        </w:rPr>
        <w:t>母线安装采用扭力板手紧固，以保证施工质量。电缆放线采用从上至下的安装方法确保安全及质量。</w:t>
      </w:r>
    </w:p>
    <w:p w:rsidR="00383FF7" w:rsidRDefault="00383FF7">
      <w:pPr>
        <w:pStyle w:val="a6"/>
        <w:ind w:firstLine="480"/>
      </w:pPr>
      <w:r>
        <w:t>3</w:t>
      </w:r>
      <w:r>
        <w:rPr>
          <w:rFonts w:hint="eastAsia"/>
        </w:rPr>
        <w:t>．调试</w:t>
      </w:r>
    </w:p>
    <w:p w:rsidR="00383FF7" w:rsidRDefault="00383FF7">
      <w:pPr>
        <w:pStyle w:val="a6"/>
        <w:ind w:firstLine="480"/>
      </w:pPr>
      <w:r>
        <w:t>1)</w:t>
      </w:r>
      <w:r>
        <w:rPr>
          <w:rFonts w:hint="eastAsia"/>
        </w:rPr>
        <w:t>先进行线路、设备绝缘测试，然后进行单机、单项调试，再进行联动调试</w:t>
      </w:r>
      <w:r>
        <w:t>，</w:t>
      </w:r>
      <w:r>
        <w:rPr>
          <w:rFonts w:hint="eastAsia"/>
        </w:rPr>
        <w:t>并做好详细记录</w:t>
      </w:r>
      <w:r>
        <w:t>，</w:t>
      </w:r>
      <w:r>
        <w:rPr>
          <w:rFonts w:hint="eastAsia"/>
        </w:rPr>
        <w:t>确保一次调试成功。</w:t>
      </w:r>
    </w:p>
    <w:p w:rsidR="00383FF7" w:rsidRDefault="00383FF7">
      <w:pPr>
        <w:pStyle w:val="a6"/>
        <w:ind w:firstLine="480"/>
      </w:pPr>
      <w:r>
        <w:t>2)</w:t>
      </w:r>
      <w:r>
        <w:rPr>
          <w:rFonts w:hint="eastAsia"/>
        </w:rPr>
        <w:t>弱电调试应进行联动调试。</w:t>
      </w:r>
    </w:p>
    <w:p w:rsidR="00383FF7" w:rsidRDefault="00383FF7">
      <w:pPr>
        <w:pStyle w:val="3"/>
        <w:numPr>
          <w:ilvl w:val="2"/>
          <w:numId w:val="0"/>
        </w:numPr>
        <w:spacing w:line="416" w:lineRule="auto"/>
        <w:rPr>
          <w:rFonts w:hint="eastAsia"/>
        </w:rPr>
      </w:pPr>
      <w:bookmarkStart w:id="50" w:name="_Toc91132011"/>
      <w:r>
        <w:rPr>
          <w:rFonts w:hint="eastAsia"/>
        </w:rPr>
        <w:t>给排水工程</w:t>
      </w:r>
      <w:bookmarkEnd w:id="50"/>
    </w:p>
    <w:p w:rsidR="00383FF7" w:rsidRDefault="00383FF7">
      <w:pPr>
        <w:pStyle w:val="a6"/>
        <w:ind w:firstLine="480"/>
      </w:pPr>
      <w:r>
        <w:t>1</w:t>
      </w:r>
      <w:r>
        <w:rPr>
          <w:rFonts w:hint="eastAsia"/>
        </w:rPr>
        <w:t>．配合主体施工预埋套管，按设计放线定位，并留明显的标记以便安装使用。</w:t>
      </w:r>
    </w:p>
    <w:p w:rsidR="00383FF7" w:rsidRDefault="00383FF7">
      <w:pPr>
        <w:pStyle w:val="a6"/>
        <w:ind w:firstLine="480"/>
      </w:pPr>
      <w:r>
        <w:t>2</w:t>
      </w:r>
      <w:r>
        <w:rPr>
          <w:rFonts w:hint="eastAsia"/>
        </w:rPr>
        <w:t>．施工：</w:t>
      </w:r>
    </w:p>
    <w:p w:rsidR="00383FF7" w:rsidRDefault="00383FF7">
      <w:pPr>
        <w:pStyle w:val="a6"/>
        <w:ind w:firstLine="480"/>
      </w:pPr>
      <w:r>
        <w:t>1)</w:t>
      </w:r>
      <w:r>
        <w:rPr>
          <w:rFonts w:hint="eastAsia"/>
        </w:rPr>
        <w:t>施工前对阀门及其它配件抽样试压、试验、剔除不合格管子及零件。</w:t>
      </w:r>
    </w:p>
    <w:p w:rsidR="00383FF7" w:rsidRDefault="00383FF7">
      <w:pPr>
        <w:pStyle w:val="a6"/>
        <w:ind w:firstLine="480"/>
      </w:pPr>
      <w:r>
        <w:t>2)</w:t>
      </w:r>
      <w:r>
        <w:rPr>
          <w:rFonts w:hint="eastAsia"/>
        </w:rPr>
        <w:t>施工采用管井总干管，集中敷设，各层干管和支管则采用集中预制，分层安装，安装完后，先分层分段试压，再进行系统试压。</w:t>
      </w:r>
    </w:p>
    <w:p w:rsidR="00383FF7" w:rsidRDefault="00383FF7">
      <w:pPr>
        <w:pStyle w:val="a6"/>
        <w:ind w:firstLine="480"/>
      </w:pPr>
      <w:r>
        <w:t>3)</w:t>
      </w:r>
      <w:r>
        <w:rPr>
          <w:rFonts w:hint="eastAsia"/>
        </w:rPr>
        <w:t>排水施工过程中及时用封口封闭管口，保证管内无水泥结块，并采用“堵球灌水”新工艺进行灌水试验，立管采用通球试验，确保施工质量。</w:t>
      </w:r>
    </w:p>
    <w:p w:rsidR="00383FF7" w:rsidRDefault="00383FF7">
      <w:pPr>
        <w:pStyle w:val="a6"/>
        <w:ind w:firstLine="480"/>
      </w:pPr>
      <w:r>
        <w:t>3</w:t>
      </w:r>
      <w:r>
        <w:rPr>
          <w:rFonts w:hint="eastAsia"/>
        </w:rPr>
        <w:t>．卫生间施工：卫生间管道支管安装前，由土建定出卫生间的地平线。方角线和墙贴饼线，管道毛坯安装时可正确检定留孔的尺寸，使卫生洁具镶接的质量有保证。</w:t>
      </w:r>
    </w:p>
    <w:p w:rsidR="00383FF7" w:rsidRDefault="00383FF7">
      <w:pPr>
        <w:pStyle w:val="3"/>
        <w:numPr>
          <w:ilvl w:val="2"/>
          <w:numId w:val="0"/>
        </w:numPr>
        <w:spacing w:line="416" w:lineRule="auto"/>
        <w:rPr>
          <w:rFonts w:hint="eastAsia"/>
        </w:rPr>
      </w:pPr>
      <w:bookmarkStart w:id="51" w:name="_Toc91132012"/>
      <w:r>
        <w:rPr>
          <w:rFonts w:hint="eastAsia"/>
        </w:rPr>
        <w:t>设备安装工程</w:t>
      </w:r>
      <w:bookmarkEnd w:id="51"/>
    </w:p>
    <w:p w:rsidR="00383FF7" w:rsidRDefault="00383FF7">
      <w:pPr>
        <w:pStyle w:val="a6"/>
        <w:ind w:firstLine="480"/>
      </w:pPr>
      <w:r>
        <w:t>1</w:t>
      </w:r>
      <w:r>
        <w:rPr>
          <w:rFonts w:hint="eastAsia"/>
        </w:rPr>
        <w:t>．机组安装前进行基础验收，测量和划线工作，安装就位后，采取防漏、防潮措施，保证设备完好。</w:t>
      </w:r>
    </w:p>
    <w:p w:rsidR="00383FF7" w:rsidRDefault="00383FF7">
      <w:pPr>
        <w:pStyle w:val="a6"/>
        <w:ind w:firstLine="480"/>
      </w:pPr>
      <w:r>
        <w:t>2</w:t>
      </w:r>
      <w:r>
        <w:rPr>
          <w:rFonts w:hint="eastAsia"/>
        </w:rPr>
        <w:t>．锅炉及冷冻机组等大型设备吊装前</w:t>
      </w:r>
      <w:r>
        <w:t xml:space="preserve"> </w:t>
      </w:r>
      <w:r>
        <w:rPr>
          <w:rFonts w:hint="eastAsia"/>
        </w:rPr>
        <w:t>，要制定专门吊装方案，并采取切实可行措施，保证设备和建筑物的绝对安全。地下室污水处理设备在地下一层梁板浇捣前安装就位，安装前要注意大型设备安装通道的位置。</w:t>
      </w:r>
    </w:p>
    <w:p w:rsidR="00383FF7" w:rsidRDefault="00383FF7">
      <w:pPr>
        <w:pStyle w:val="a6"/>
        <w:ind w:firstLine="480"/>
      </w:pPr>
      <w:r>
        <w:t>3</w:t>
      </w:r>
      <w:r>
        <w:rPr>
          <w:rFonts w:hint="eastAsia"/>
        </w:rPr>
        <w:t>．设备安装完毕后，需对电机和支力装置设备脱离单独调试</w:t>
      </w:r>
      <w:r>
        <w:t>，</w:t>
      </w:r>
      <w:r>
        <w:rPr>
          <w:rFonts w:hint="eastAsia"/>
        </w:rPr>
        <w:t>然后进行单机调试</w:t>
      </w:r>
      <w:r>
        <w:t>，</w:t>
      </w:r>
      <w:r>
        <w:rPr>
          <w:rFonts w:hint="eastAsia"/>
        </w:rPr>
        <w:t>主要设备调试需供应商参加完成。</w:t>
      </w:r>
    </w:p>
    <w:p w:rsidR="00383FF7" w:rsidRDefault="00383FF7">
      <w:pPr>
        <w:sectPr w:rsidR="00383FF7">
          <w:pgSz w:w="11906" w:h="16838" w:code="9"/>
          <w:pgMar w:top="1440" w:right="1418" w:bottom="1440" w:left="1797" w:header="851" w:footer="992" w:gutter="0"/>
          <w:cols w:space="425"/>
          <w:docGrid w:type="lines" w:linePitch="312"/>
        </w:sectPr>
      </w:pPr>
    </w:p>
    <w:p w:rsidR="00383FF7" w:rsidRDefault="00383FF7">
      <w:pPr>
        <w:pStyle w:val="1"/>
        <w:spacing w:line="578" w:lineRule="auto"/>
        <w:ind w:firstLine="288"/>
        <w:jc w:val="center"/>
        <w:rPr>
          <w:rFonts w:hint="eastAsia"/>
        </w:rPr>
      </w:pPr>
      <w:bookmarkStart w:id="52" w:name="_Toc91132013"/>
      <w:r>
        <w:rPr>
          <w:rFonts w:hint="eastAsia"/>
        </w:rPr>
        <w:t>工程目标及各项保证措施</w:t>
      </w:r>
      <w:bookmarkEnd w:id="52"/>
    </w:p>
    <w:p w:rsidR="00383FF7" w:rsidRDefault="00383FF7">
      <w:pPr>
        <w:pStyle w:val="2"/>
        <w:numPr>
          <w:ilvl w:val="1"/>
          <w:numId w:val="0"/>
        </w:numPr>
        <w:ind w:firstLine="288"/>
        <w:jc w:val="center"/>
        <w:rPr>
          <w:rFonts w:hint="eastAsia"/>
        </w:rPr>
      </w:pPr>
      <w:bookmarkStart w:id="53" w:name="_Toc91132014"/>
      <w:r>
        <w:rPr>
          <w:rFonts w:hint="eastAsia"/>
        </w:rPr>
        <w:t>工期目标及各施工段工期安排</w:t>
      </w:r>
      <w:bookmarkEnd w:id="53"/>
    </w:p>
    <w:p w:rsidR="00383FF7" w:rsidRDefault="00383FF7">
      <w:pPr>
        <w:pStyle w:val="a6"/>
        <w:ind w:firstLine="480"/>
      </w:pPr>
      <w:r>
        <w:rPr>
          <w:rFonts w:hint="eastAsia"/>
        </w:rPr>
        <w:t>胜龙大厦工程总工期按</w:t>
      </w:r>
      <w:r>
        <w:t>370</w:t>
      </w:r>
      <w:r>
        <w:rPr>
          <w:rFonts w:hint="eastAsia"/>
        </w:rPr>
        <w:t>天为控制总目标。为了确保工期，本公司所承建专业工种或建设单位指定分包专业队伍必须按照施工总体计划及时插入施工。实施多工种作业层的水平立体交叉、平行流水作业施工，各阶段工期安排见附图表《工程总进度计划表》。</w:t>
      </w:r>
    </w:p>
    <w:p w:rsidR="00383FF7" w:rsidRDefault="00383FF7">
      <w:pPr>
        <w:pStyle w:val="2"/>
        <w:numPr>
          <w:ilvl w:val="1"/>
          <w:numId w:val="0"/>
        </w:numPr>
        <w:ind w:firstLine="288"/>
        <w:jc w:val="center"/>
        <w:rPr>
          <w:rFonts w:hint="eastAsia"/>
        </w:rPr>
      </w:pPr>
      <w:bookmarkStart w:id="54" w:name="_Toc91132015"/>
      <w:r>
        <w:rPr>
          <w:rFonts w:hint="eastAsia"/>
        </w:rPr>
        <w:t>施工进度、工期保证措施</w:t>
      </w:r>
      <w:bookmarkEnd w:id="54"/>
    </w:p>
    <w:p w:rsidR="00383FF7" w:rsidRDefault="00383FF7">
      <w:pPr>
        <w:pStyle w:val="a6"/>
        <w:ind w:firstLine="480"/>
      </w:pPr>
      <w:r>
        <w:rPr>
          <w:rFonts w:hint="eastAsia"/>
        </w:rPr>
        <w:t>胜龙大厦工程国家定额工期为</w:t>
      </w:r>
      <w:r>
        <w:t>509</w:t>
      </w:r>
      <w:r>
        <w:rPr>
          <w:rFonts w:hint="eastAsia"/>
        </w:rPr>
        <w:t>天。为了提高甲方的投资效益和乙方经济效益，我公司根据其技术、管理、经济实力以及工程结构特点，在确保质量、安全的基础上提高工效、缩短工期。</w:t>
      </w:r>
    </w:p>
    <w:p w:rsidR="00383FF7" w:rsidRDefault="00383FF7">
      <w:pPr>
        <w:pStyle w:val="a6"/>
        <w:ind w:firstLine="480"/>
      </w:pPr>
      <w:r>
        <w:rPr>
          <w:rFonts w:hint="eastAsia"/>
        </w:rPr>
        <w:t>本工程工期定为</w:t>
      </w:r>
      <w:r>
        <w:t>370</w:t>
      </w:r>
      <w:r>
        <w:rPr>
          <w:rFonts w:hint="eastAsia"/>
        </w:rPr>
        <w:t>天，其中混凝土基础、地下室为</w:t>
      </w:r>
      <w:r>
        <w:t>72</w:t>
      </w:r>
      <w:r>
        <w:rPr>
          <w:rFonts w:hint="eastAsia"/>
        </w:rPr>
        <w:t>天；一～二层裙房主体</w:t>
      </w:r>
      <w:r>
        <w:t>26</w:t>
      </w:r>
      <w:r>
        <w:rPr>
          <w:rFonts w:hint="eastAsia"/>
        </w:rPr>
        <w:t>天；三～九层主体</w:t>
      </w:r>
      <w:r>
        <w:t>122</w:t>
      </w:r>
      <w:r>
        <w:rPr>
          <w:rFonts w:hint="eastAsia"/>
        </w:rPr>
        <w:t>天；装修工程</w:t>
      </w:r>
      <w:r>
        <w:t>107</w:t>
      </w:r>
      <w:r>
        <w:rPr>
          <w:rFonts w:hint="eastAsia"/>
        </w:rPr>
        <w:t>天（并和主体穿插进行），水、电安装调试和竣工验收</w:t>
      </w:r>
      <w:r>
        <w:t>43</w:t>
      </w:r>
      <w:r>
        <w:rPr>
          <w:rFonts w:hint="eastAsia"/>
        </w:rPr>
        <w:t>天。其保证措施如下：</w:t>
      </w:r>
    </w:p>
    <w:p w:rsidR="00383FF7" w:rsidRDefault="00383FF7">
      <w:pPr>
        <w:pStyle w:val="a6"/>
        <w:ind w:firstLine="480"/>
      </w:pPr>
      <w:r>
        <w:t>1</w:t>
      </w:r>
      <w:r>
        <w:rPr>
          <w:rFonts w:hint="eastAsia"/>
        </w:rPr>
        <w:t>．根据总工程量、总工期和施工组织规律投入相应的施工技术力量。</w:t>
      </w:r>
    </w:p>
    <w:p w:rsidR="00383FF7" w:rsidRDefault="00383FF7">
      <w:pPr>
        <w:pStyle w:val="a6"/>
        <w:ind w:firstLine="480"/>
      </w:pPr>
      <w:r>
        <w:t>2</w:t>
      </w:r>
      <w:r>
        <w:rPr>
          <w:rFonts w:hint="eastAsia"/>
        </w:rPr>
        <w:t>．根据总工程量、职工平均工日产量、日平均生产工时之相关性投入最佳施工人数，优化劳动组合，提高工效。</w:t>
      </w:r>
    </w:p>
    <w:p w:rsidR="00383FF7" w:rsidRDefault="00383FF7">
      <w:pPr>
        <w:pStyle w:val="a6"/>
        <w:ind w:firstLine="480"/>
      </w:pPr>
      <w:r>
        <w:t>3</w:t>
      </w:r>
      <w:r>
        <w:rPr>
          <w:rFonts w:hint="eastAsia"/>
        </w:rPr>
        <w:t>．精心进行施工组织设计，选择最佳施工方案，编制总进度控制计划和月、旬作业计划。</w:t>
      </w:r>
    </w:p>
    <w:p w:rsidR="00383FF7" w:rsidRDefault="00383FF7">
      <w:pPr>
        <w:pStyle w:val="a6"/>
        <w:ind w:firstLine="480"/>
      </w:pPr>
      <w:r>
        <w:rPr>
          <w:rFonts w:hint="eastAsia"/>
        </w:rPr>
        <w:t>在统筹法网络计划的基础上采用小流水作业法组织和指导施工，实现各施工段、各工种以及各作业队之间最佳的工序衔接，缩短施工间隙和技术间歇时间。</w:t>
      </w:r>
    </w:p>
    <w:p w:rsidR="00383FF7" w:rsidRDefault="00383FF7">
      <w:pPr>
        <w:pStyle w:val="a6"/>
        <w:ind w:firstLine="480"/>
      </w:pPr>
      <w:r>
        <w:t>4</w:t>
      </w:r>
      <w:r>
        <w:rPr>
          <w:rFonts w:hint="eastAsia"/>
        </w:rPr>
        <w:t>．加强机械设备、工具的配备和调度、使用、维修、保养，提高施工机械化程度和劳动生产率；</w:t>
      </w:r>
    </w:p>
    <w:p w:rsidR="00383FF7" w:rsidRDefault="00383FF7">
      <w:pPr>
        <w:pStyle w:val="a6"/>
        <w:ind w:firstLine="480"/>
      </w:pPr>
      <w:r>
        <w:t>5</w:t>
      </w:r>
      <w:r>
        <w:rPr>
          <w:rFonts w:hint="eastAsia"/>
        </w:rPr>
        <w:t>．根据总工期进度计划和月、旬作业计划，相应的编制材料计划，按时、按量、按质组织甲、乙供各类材料进场，避免停工待料现象。</w:t>
      </w:r>
    </w:p>
    <w:p w:rsidR="00383FF7" w:rsidRDefault="00383FF7">
      <w:pPr>
        <w:pStyle w:val="a6"/>
        <w:ind w:firstLine="480"/>
      </w:pPr>
      <w:r>
        <w:t>6</w:t>
      </w:r>
      <w:r>
        <w:rPr>
          <w:rFonts w:hint="eastAsia"/>
        </w:rPr>
        <w:t>．实行多劳多得、按劳取酬，按质论价的分配原则，充分调动管理人员、生产工人的积极性。</w:t>
      </w:r>
    </w:p>
    <w:p w:rsidR="00383FF7" w:rsidRDefault="00383FF7">
      <w:pPr>
        <w:pStyle w:val="a6"/>
        <w:ind w:firstLine="480"/>
      </w:pPr>
      <w:r>
        <w:t>7</w:t>
      </w:r>
      <w:r>
        <w:rPr>
          <w:rFonts w:hint="eastAsia"/>
        </w:rPr>
        <w:t>．加强全面技术、质量管理，施工一处成优一处，杜绝返工和不合格产品，杜绝质量和工伤事故。</w:t>
      </w:r>
    </w:p>
    <w:p w:rsidR="00383FF7" w:rsidRDefault="00383FF7">
      <w:pPr>
        <w:pStyle w:val="a6"/>
        <w:ind w:firstLine="480"/>
        <w:rPr>
          <w:rFonts w:hint="eastAsia"/>
        </w:rPr>
      </w:pPr>
      <w:r>
        <w:t>8</w:t>
      </w:r>
      <w:r>
        <w:rPr>
          <w:rFonts w:hint="eastAsia"/>
        </w:rPr>
        <w:t>．巩固、发展甲、乙双方，各主管部门，协作单位的关系和配合，为工程顺利施工创造良好的外部条件。</w:t>
      </w:r>
    </w:p>
    <w:p w:rsidR="00383FF7" w:rsidRDefault="00383FF7">
      <w:pPr>
        <w:pStyle w:val="2"/>
        <w:numPr>
          <w:ilvl w:val="1"/>
          <w:numId w:val="0"/>
        </w:numPr>
        <w:ind w:firstLine="288"/>
        <w:jc w:val="center"/>
        <w:rPr>
          <w:rFonts w:hint="eastAsia"/>
        </w:rPr>
      </w:pPr>
      <w:bookmarkStart w:id="55" w:name="_Toc91132016"/>
      <w:r>
        <w:rPr>
          <w:rFonts w:hint="eastAsia"/>
        </w:rPr>
        <w:t>质量目标</w:t>
      </w:r>
      <w:bookmarkEnd w:id="55"/>
    </w:p>
    <w:p w:rsidR="00383FF7" w:rsidRDefault="00383FF7">
      <w:pPr>
        <w:pStyle w:val="a6"/>
        <w:ind w:firstLine="480"/>
      </w:pPr>
      <w:r>
        <w:rPr>
          <w:rFonts w:hint="eastAsia"/>
        </w:rPr>
        <w:t>工程质量按</w:t>
      </w:r>
      <w:r>
        <w:t>ISO9000</w:t>
      </w:r>
      <w:r>
        <w:rPr>
          <w:rFonts w:hint="eastAsia"/>
        </w:rPr>
        <w:t>系列标准和本公司《质量手册》《质量程序文件》实施管理，质量目标确定为市优良工程，并把本工程确定为贯标工程。</w:t>
      </w:r>
    </w:p>
    <w:p w:rsidR="00383FF7" w:rsidRDefault="00383FF7">
      <w:pPr>
        <w:pStyle w:val="2"/>
        <w:numPr>
          <w:ilvl w:val="1"/>
          <w:numId w:val="0"/>
        </w:numPr>
        <w:ind w:firstLine="288"/>
        <w:jc w:val="center"/>
        <w:rPr>
          <w:rFonts w:hint="eastAsia"/>
        </w:rPr>
      </w:pPr>
      <w:bookmarkStart w:id="56" w:name="_Toc91132017"/>
      <w:r>
        <w:rPr>
          <w:rFonts w:hint="eastAsia"/>
        </w:rPr>
        <w:t>工程技术、质量保证措施</w:t>
      </w:r>
      <w:bookmarkEnd w:id="56"/>
    </w:p>
    <w:p w:rsidR="00383FF7" w:rsidRDefault="00383FF7">
      <w:pPr>
        <w:pStyle w:val="a6"/>
        <w:ind w:firstLine="480"/>
      </w:pPr>
      <w:r>
        <w:t>1</w:t>
      </w:r>
      <w:r>
        <w:rPr>
          <w:rFonts w:hint="eastAsia"/>
        </w:rPr>
        <w:t>．建立以总工程师为首的各级技术、质量保证体系，明确各级质量责任制，技术、质量保证体系见附表。</w:t>
      </w:r>
    </w:p>
    <w:p w:rsidR="00383FF7" w:rsidRDefault="00383FF7">
      <w:pPr>
        <w:pStyle w:val="a6"/>
        <w:ind w:firstLine="480"/>
      </w:pPr>
      <w:r>
        <w:t>2</w:t>
      </w:r>
      <w:r>
        <w:rPr>
          <w:rFonts w:hint="eastAsia"/>
        </w:rPr>
        <w:t>．严格按国家有关的“规范、规程、标准”及设计要求组织、指导、检查全过程的施工。</w:t>
      </w:r>
    </w:p>
    <w:p w:rsidR="00383FF7" w:rsidRDefault="00383FF7">
      <w:pPr>
        <w:pStyle w:val="a6"/>
        <w:ind w:firstLine="480"/>
      </w:pPr>
      <w:r>
        <w:t>3</w:t>
      </w:r>
      <w:r>
        <w:rPr>
          <w:rFonts w:hint="eastAsia"/>
        </w:rPr>
        <w:t>．加强技术培训每一分部、项施工技术、质量交底，提高整体施工技术素质。</w:t>
      </w:r>
    </w:p>
    <w:p w:rsidR="00383FF7" w:rsidRDefault="00383FF7">
      <w:pPr>
        <w:pStyle w:val="a6"/>
        <w:ind w:firstLine="480"/>
      </w:pPr>
      <w:r>
        <w:t>4</w:t>
      </w:r>
      <w:r>
        <w:rPr>
          <w:rFonts w:hint="eastAsia"/>
        </w:rPr>
        <w:t>．熟悉图纸，了解设计意图，组织参加图纸会审。</w:t>
      </w:r>
    </w:p>
    <w:p w:rsidR="00383FF7" w:rsidRDefault="00383FF7">
      <w:pPr>
        <w:pStyle w:val="a6"/>
        <w:ind w:firstLine="480"/>
      </w:pPr>
      <w:r>
        <w:t>5</w:t>
      </w:r>
      <w:r>
        <w:rPr>
          <w:rFonts w:hint="eastAsia"/>
        </w:rPr>
        <w:t>．及时、认真做好隐蔽工程验收、签证工作。</w:t>
      </w:r>
    </w:p>
    <w:p w:rsidR="00383FF7" w:rsidRDefault="00383FF7">
      <w:pPr>
        <w:pStyle w:val="a6"/>
        <w:ind w:firstLine="480"/>
      </w:pPr>
      <w:r>
        <w:t>6</w:t>
      </w:r>
      <w:r>
        <w:rPr>
          <w:rFonts w:hint="eastAsia"/>
        </w:rPr>
        <w:t>．在工程质量自检、互检、交接检的基础上，逐日组织质量报验，不合格工序不得进行下一工序施工。</w:t>
      </w:r>
    </w:p>
    <w:p w:rsidR="00383FF7" w:rsidRDefault="00383FF7">
      <w:pPr>
        <w:pStyle w:val="a6"/>
        <w:ind w:firstLine="480"/>
      </w:pPr>
      <w:r>
        <w:t>7</w:t>
      </w:r>
      <w:r>
        <w:rPr>
          <w:rFonts w:hint="eastAsia"/>
        </w:rPr>
        <w:t>．加强建筑材料的技术、质量鉴定和检测，特别是砂浆、混凝土的强度控制和检验，把好材料质量关。</w:t>
      </w:r>
    </w:p>
    <w:p w:rsidR="00383FF7" w:rsidRDefault="00383FF7">
      <w:pPr>
        <w:pStyle w:val="a6"/>
        <w:ind w:firstLine="480"/>
      </w:pPr>
      <w:r>
        <w:t>8</w:t>
      </w:r>
      <w:r>
        <w:rPr>
          <w:rFonts w:hint="eastAsia"/>
        </w:rPr>
        <w:t>．积极推广应用新技术、新材料、新工艺。</w:t>
      </w:r>
    </w:p>
    <w:p w:rsidR="00383FF7" w:rsidRDefault="00383FF7">
      <w:pPr>
        <w:pStyle w:val="a6"/>
        <w:ind w:firstLine="480"/>
      </w:pPr>
      <w:r>
        <w:t>9</w:t>
      </w:r>
      <w:r>
        <w:rPr>
          <w:rFonts w:hint="eastAsia"/>
        </w:rPr>
        <w:t>．建立技术、质量资料档案，随工程进度，及时认真做好有关记录的收集、整理、归档工作。</w:t>
      </w:r>
    </w:p>
    <w:p w:rsidR="00383FF7" w:rsidRDefault="00383FF7">
      <w:pPr>
        <w:pStyle w:val="a6"/>
        <w:ind w:firstLine="480"/>
      </w:pPr>
      <w:r>
        <w:t>10</w:t>
      </w:r>
      <w:r>
        <w:rPr>
          <w:rFonts w:hint="eastAsia"/>
        </w:rPr>
        <w:t>．加强对质量控制点的检查和校核</w:t>
      </w:r>
      <w:r>
        <w:t xml:space="preserve"> </w:t>
      </w:r>
      <w:r>
        <w:rPr>
          <w:rFonts w:hint="eastAsia"/>
        </w:rPr>
        <w:t>，如标高</w:t>
      </w:r>
      <w:r>
        <w:t xml:space="preserve"> </w:t>
      </w:r>
      <w:r>
        <w:rPr>
          <w:rFonts w:hint="eastAsia"/>
        </w:rPr>
        <w:t>、轴线、沉降观测、垂直度、高强混凝土、预留预埋、电梯井壁、屋面工程等，确保工程结构质量。</w:t>
      </w:r>
    </w:p>
    <w:p w:rsidR="00383FF7" w:rsidRDefault="00383FF7">
      <w:pPr>
        <w:pStyle w:val="2"/>
        <w:numPr>
          <w:ilvl w:val="1"/>
          <w:numId w:val="0"/>
        </w:numPr>
        <w:ind w:firstLine="288"/>
        <w:jc w:val="center"/>
        <w:rPr>
          <w:rFonts w:hint="eastAsia"/>
        </w:rPr>
      </w:pPr>
      <w:bookmarkStart w:id="57" w:name="_Toc91132018"/>
      <w:r>
        <w:rPr>
          <w:rFonts w:hint="eastAsia"/>
        </w:rPr>
        <w:t>安全生产保证措施</w:t>
      </w:r>
      <w:bookmarkEnd w:id="57"/>
    </w:p>
    <w:p w:rsidR="00383FF7" w:rsidRDefault="00383FF7">
      <w:pPr>
        <w:pStyle w:val="a6"/>
        <w:ind w:firstLine="480"/>
      </w:pPr>
      <w:r>
        <w:rPr>
          <w:rFonts w:hint="eastAsia"/>
        </w:rPr>
        <w:t>根据工程的特点和施工的实际情况，安全生产管理必须以“安全第一、预防为主”的方针统览全局。施工期间，要坚决贯彻执行建设部</w:t>
      </w:r>
      <w:r>
        <w:t>JGK59-88</w:t>
      </w:r>
      <w:r>
        <w:rPr>
          <w:rFonts w:hint="eastAsia"/>
        </w:rPr>
        <w:t>安全检查评分标准和省有关规定，科学地管理和组织施工，确保工伤事故为零的安全生产目标。</w:t>
      </w:r>
    </w:p>
    <w:p w:rsidR="00383FF7" w:rsidRDefault="00383FF7">
      <w:pPr>
        <w:pStyle w:val="a6"/>
        <w:ind w:firstLine="480"/>
      </w:pPr>
      <w:r>
        <w:t>1</w:t>
      </w:r>
      <w:r>
        <w:rPr>
          <w:rFonts w:hint="eastAsia"/>
        </w:rPr>
        <w:t>．建立以项目经理为组长</w:t>
      </w:r>
      <w:r>
        <w:t xml:space="preserve"> </w:t>
      </w:r>
      <w:r>
        <w:rPr>
          <w:rFonts w:hint="eastAsia"/>
        </w:rPr>
        <w:t>，安全总工为副组长，专职安全员和其它主要管理人员参加的项目施工安全生产保证体系，专职安全员授予“三权”即罚款权、停工整改权、超级上报权。</w:t>
      </w:r>
    </w:p>
    <w:p w:rsidR="00383FF7" w:rsidRDefault="00383FF7">
      <w:pPr>
        <w:pStyle w:val="a6"/>
        <w:ind w:firstLine="480"/>
      </w:pPr>
      <w:r>
        <w:t>2</w:t>
      </w:r>
      <w:r>
        <w:rPr>
          <w:rFonts w:hint="eastAsia"/>
        </w:rPr>
        <w:t>．建立以安全生产责任制为中心的各项安全生产制度，层层签订责任状。</w:t>
      </w:r>
    </w:p>
    <w:p w:rsidR="00383FF7" w:rsidRDefault="00383FF7">
      <w:pPr>
        <w:pStyle w:val="a6"/>
        <w:ind w:firstLine="480"/>
      </w:pPr>
      <w:r>
        <w:t>3</w:t>
      </w:r>
      <w:r>
        <w:rPr>
          <w:rFonts w:hint="eastAsia"/>
        </w:rPr>
        <w:t>．做好工人入场“三级”教育和新设备、新工艺、变换工种的安全教育；积极组织职工开展各种安全生产活动，努力提高全体员工安全意识和增强自我保护意识。</w:t>
      </w:r>
    </w:p>
    <w:p w:rsidR="00383FF7" w:rsidRDefault="00383FF7">
      <w:pPr>
        <w:pStyle w:val="a6"/>
        <w:ind w:firstLine="480"/>
      </w:pPr>
      <w:r>
        <w:t>4</w:t>
      </w:r>
      <w:r>
        <w:rPr>
          <w:rFonts w:hint="eastAsia"/>
        </w:rPr>
        <w:t>．坚持巡回检查和定期检查相结合发挥专职安全人员的监督、监察作用，发现问题，立即整改。</w:t>
      </w:r>
    </w:p>
    <w:p w:rsidR="00383FF7" w:rsidRDefault="00383FF7">
      <w:pPr>
        <w:pStyle w:val="a6"/>
        <w:ind w:firstLine="480"/>
      </w:pPr>
      <w:r>
        <w:t>5</w:t>
      </w:r>
      <w:r>
        <w:rPr>
          <w:rFonts w:hint="eastAsia"/>
        </w:rPr>
        <w:t>．严格遵守国家安全生产技术操作规程和有关防护规定，重点加强“三宝、四口、五临边”和机械、电气等防护措施。</w:t>
      </w:r>
    </w:p>
    <w:p w:rsidR="00383FF7" w:rsidRDefault="00383FF7">
      <w:pPr>
        <w:pStyle w:val="a6"/>
        <w:ind w:firstLine="480"/>
      </w:pPr>
      <w:r>
        <w:t>6</w:t>
      </w:r>
      <w:r>
        <w:rPr>
          <w:rFonts w:hint="eastAsia"/>
        </w:rPr>
        <w:t>．注重安全投入，安全防护用品、安全装置、设施，消防设备等必须满足施工安全。</w:t>
      </w:r>
    </w:p>
    <w:p w:rsidR="00383FF7" w:rsidRDefault="00383FF7">
      <w:pPr>
        <w:pStyle w:val="a6"/>
        <w:ind w:firstLine="480"/>
      </w:pPr>
      <w:r>
        <w:t>7</w:t>
      </w:r>
      <w:r>
        <w:rPr>
          <w:rFonts w:hint="eastAsia"/>
        </w:rPr>
        <w:t>．特殊工种组织专业培训，并持证上岗，经常进行专业安全教育，保证大、中、小型机械、现场用电、焊接、脚手架等有足够的安全可靠性。</w:t>
      </w:r>
    </w:p>
    <w:p w:rsidR="00383FF7" w:rsidRDefault="00383FF7">
      <w:pPr>
        <w:pStyle w:val="a6"/>
        <w:ind w:firstLine="480"/>
      </w:pPr>
      <w:r>
        <w:t>8</w:t>
      </w:r>
      <w:r>
        <w:rPr>
          <w:rFonts w:hint="eastAsia"/>
        </w:rPr>
        <w:t>．针对现场场地情况和高层施工特点，为防止高空坠落等主要易发事故，采取外架全封闭防护和四周设置双层防护棚等综合预防措施。</w:t>
      </w:r>
    </w:p>
    <w:p w:rsidR="00383FF7" w:rsidRDefault="00383FF7">
      <w:pPr>
        <w:pStyle w:val="a6"/>
        <w:ind w:firstLine="480"/>
      </w:pPr>
      <w:r>
        <w:t>9</w:t>
      </w:r>
      <w:r>
        <w:rPr>
          <w:rFonts w:hint="eastAsia"/>
        </w:rPr>
        <w:t>．设专职电工负责现场用电管理，机械设备专人使用、维修和保养，责任到人、挂牌上岗，宿舍、仓库、脚手架等按规定配备足够的消防设备。使施工生产处于绝对安全状态。</w:t>
      </w:r>
    </w:p>
    <w:p w:rsidR="00383FF7" w:rsidRDefault="00383FF7">
      <w:pPr>
        <w:pStyle w:val="a6"/>
        <w:ind w:firstLine="480"/>
      </w:pPr>
      <w:r>
        <w:t>10</w:t>
      </w:r>
      <w:r>
        <w:rPr>
          <w:rFonts w:hint="eastAsia"/>
        </w:rPr>
        <w:t>．组织全体干部、职工经常进行社会治安宣传教育，自觉维护社会秩序和企业形象。</w:t>
      </w:r>
    </w:p>
    <w:p w:rsidR="00383FF7" w:rsidRDefault="00383FF7">
      <w:pPr>
        <w:sectPr w:rsidR="00383FF7">
          <w:pgSz w:w="11906" w:h="16838" w:code="9"/>
          <w:pgMar w:top="1440" w:right="1418" w:bottom="1440" w:left="1797" w:header="851" w:footer="992" w:gutter="0"/>
          <w:cols w:space="425"/>
          <w:docGrid w:type="lines" w:linePitch="312"/>
        </w:sectPr>
      </w:pPr>
    </w:p>
    <w:p w:rsidR="00383FF7" w:rsidRDefault="00383FF7">
      <w:pPr>
        <w:pStyle w:val="1"/>
        <w:spacing w:line="578" w:lineRule="auto"/>
        <w:ind w:firstLine="288"/>
        <w:jc w:val="center"/>
        <w:rPr>
          <w:rFonts w:hint="eastAsia"/>
        </w:rPr>
      </w:pPr>
      <w:bookmarkStart w:id="58" w:name="_Toc91132019"/>
      <w:r>
        <w:rPr>
          <w:rFonts w:hint="eastAsia"/>
        </w:rPr>
        <w:t>主要结构部位施工方案及其验算</w:t>
      </w:r>
      <w:bookmarkEnd w:id="58"/>
    </w:p>
    <w:p w:rsidR="00383FF7" w:rsidRDefault="00383FF7">
      <w:pPr>
        <w:pStyle w:val="2"/>
        <w:numPr>
          <w:ilvl w:val="1"/>
          <w:numId w:val="0"/>
        </w:numPr>
        <w:ind w:firstLine="288"/>
        <w:jc w:val="center"/>
        <w:rPr>
          <w:rFonts w:hint="eastAsia"/>
        </w:rPr>
      </w:pPr>
      <w:bookmarkStart w:id="59" w:name="_Toc91132020"/>
      <w:r>
        <w:rPr>
          <w:rFonts w:hint="eastAsia"/>
        </w:rPr>
        <w:t>地下室降水、排水施工方案</w:t>
      </w:r>
      <w:bookmarkEnd w:id="59"/>
    </w:p>
    <w:p w:rsidR="00383FF7" w:rsidRDefault="00383FF7">
      <w:pPr>
        <w:pStyle w:val="a6"/>
        <w:ind w:firstLine="480"/>
      </w:pPr>
      <w:r>
        <w:t xml:space="preserve">1  </w:t>
      </w:r>
      <w:r>
        <w:rPr>
          <w:rFonts w:hint="eastAsia"/>
        </w:rPr>
        <w:t>基坑降水</w:t>
      </w:r>
    </w:p>
    <w:p w:rsidR="00383FF7" w:rsidRDefault="00383FF7">
      <w:pPr>
        <w:pStyle w:val="a6"/>
        <w:ind w:firstLine="480"/>
      </w:pPr>
      <w:r>
        <w:rPr>
          <w:rFonts w:hint="eastAsia"/>
        </w:rPr>
        <w:t>由于本工程在西北角地表水渗透较严重，为了保护其基础顺利施工，故考虑在其部位设置集水坑，四周沿基坑周边留置排水沟，将其水引至集水坑，另外每个承台及其中简区均留设集水井，通过潜水泵抽取地下水以达到降底地下水位的目的，基坑降水坑设置具体布置</w:t>
      </w:r>
      <w:r>
        <w:t>300</w:t>
      </w:r>
      <w:r>
        <w:rPr>
          <w:rFonts w:hint="eastAsia"/>
        </w:rPr>
        <w:t>×</w:t>
      </w:r>
      <w:r>
        <w:t>300</w:t>
      </w:r>
      <w:r>
        <w:rPr>
          <w:rFonts w:hint="eastAsia"/>
        </w:rPr>
        <w:t>×</w:t>
      </w:r>
      <w:r>
        <w:t>500</w:t>
      </w:r>
      <w:r>
        <w:t>，</w:t>
      </w:r>
      <w:r>
        <w:rPr>
          <w:rFonts w:hint="eastAsia"/>
        </w:rPr>
        <w:t>通过潜水泵抽取地下水以达到降低地下水位的目的，基坑降水井设置具体布置详见第三章。</w:t>
      </w:r>
    </w:p>
    <w:p w:rsidR="00383FF7" w:rsidRDefault="00383FF7">
      <w:pPr>
        <w:pStyle w:val="a6"/>
        <w:ind w:firstLine="480"/>
      </w:pPr>
      <w:r>
        <w:t xml:space="preserve">2  </w:t>
      </w:r>
      <w:r>
        <w:rPr>
          <w:rFonts w:hint="eastAsia"/>
        </w:rPr>
        <w:t>连续不断地抽水。</w:t>
      </w:r>
    </w:p>
    <w:p w:rsidR="00383FF7" w:rsidRDefault="00383FF7">
      <w:pPr>
        <w:pStyle w:val="a6"/>
        <w:ind w:firstLine="480"/>
      </w:pPr>
      <w:r>
        <w:t xml:space="preserve">3  </w:t>
      </w:r>
      <w:r>
        <w:rPr>
          <w:rFonts w:hint="eastAsia"/>
        </w:rPr>
        <w:t>确定停止抽水时间，考虑地下水压力和自身的重力达平衡时方停止降水，本工程考虑抽水至地下结构施工完毕后停止降水。</w:t>
      </w:r>
    </w:p>
    <w:p w:rsidR="00383FF7" w:rsidRDefault="00383FF7">
      <w:pPr>
        <w:pStyle w:val="a6"/>
        <w:ind w:firstLine="480"/>
      </w:pPr>
    </w:p>
    <w:p w:rsidR="00383FF7" w:rsidRDefault="00383FF7">
      <w:pPr>
        <w:pStyle w:val="2"/>
        <w:numPr>
          <w:ilvl w:val="1"/>
          <w:numId w:val="0"/>
        </w:numPr>
        <w:ind w:firstLine="288"/>
        <w:jc w:val="center"/>
        <w:rPr>
          <w:rFonts w:hint="eastAsia"/>
        </w:rPr>
      </w:pPr>
      <w:bookmarkStart w:id="60" w:name="_Toc91132021"/>
      <w:r>
        <w:rPr>
          <w:rFonts w:hint="eastAsia"/>
        </w:rPr>
        <w:t>后浇带施工方案</w:t>
      </w:r>
      <w:bookmarkEnd w:id="60"/>
    </w:p>
    <w:p w:rsidR="00383FF7" w:rsidRDefault="00383FF7">
      <w:pPr>
        <w:pStyle w:val="a6"/>
        <w:ind w:firstLine="480"/>
      </w:pPr>
      <w:r>
        <w:rPr>
          <w:rFonts w:hint="eastAsia"/>
        </w:rPr>
        <w:t>因本工程地质一半是粉砂土，一半是岩石，为了防止地基不均沉降引起的危害，故在</w:t>
      </w:r>
      <w:r>
        <w:t>5</w:t>
      </w:r>
      <w:r>
        <w:rPr>
          <w:rFonts w:hint="eastAsia"/>
        </w:rPr>
        <w:t>～</w:t>
      </w:r>
      <w:r>
        <w:t>6</w:t>
      </w:r>
      <w:r>
        <w:rPr>
          <w:rFonts w:hint="eastAsia"/>
        </w:rPr>
        <w:t>轴之间部位设置后浇带。</w:t>
      </w:r>
    </w:p>
    <w:p w:rsidR="00383FF7" w:rsidRDefault="00383FF7">
      <w:pPr>
        <w:pStyle w:val="a6"/>
        <w:ind w:firstLine="480"/>
      </w:pPr>
      <w:r>
        <w:rPr>
          <w:rFonts w:hint="eastAsia"/>
        </w:rPr>
        <w:t>设置地下室后浇带施工方案如下：</w:t>
      </w:r>
    </w:p>
    <w:p w:rsidR="00383FF7" w:rsidRDefault="00383FF7">
      <w:pPr>
        <w:pStyle w:val="a6"/>
        <w:ind w:firstLine="480"/>
      </w:pPr>
      <w:r>
        <w:rPr>
          <w:rFonts w:hint="eastAsia"/>
        </w:rPr>
        <w:t>本工程根据其结构特点，后浇带的设置位置详见附图《后浇带留设示意图》，首先，通过定位测量放线定出后浇带位置，该位置内的土体必须向下开挖</w:t>
      </w:r>
      <w:r>
        <w:t>100(</w:t>
      </w:r>
      <w:r>
        <w:rPr>
          <w:rFonts w:hint="eastAsia"/>
        </w:rPr>
        <w:t>垫层下面</w:t>
      </w:r>
      <w:r>
        <w:t>)</w:t>
      </w:r>
      <w:r>
        <w:rPr>
          <w:rFonts w:hint="eastAsia"/>
        </w:rPr>
        <w:t>，其宽度为</w:t>
      </w:r>
      <w:smartTag w:uri="urn:schemas-microsoft-com:office:smarttags" w:element="chmetcnv">
        <w:smartTagPr>
          <w:attr w:name="TCSC" w:val="0"/>
          <w:attr w:name="NumberType" w:val="1"/>
          <w:attr w:name="Negative" w:val="False"/>
          <w:attr w:name="HasSpace" w:val="False"/>
          <w:attr w:name="SourceValue" w:val="2.5"/>
          <w:attr w:name="UnitName" w:val="m"/>
        </w:smartTagPr>
        <w:r>
          <w:t>2.5m</w:t>
        </w:r>
      </w:smartTag>
      <w:r>
        <w:rPr>
          <w:rFonts w:hint="eastAsia"/>
        </w:rPr>
        <w:t>，具体做法先在开挖的坑底做</w:t>
      </w:r>
      <w:smartTag w:uri="urn:schemas-microsoft-com:office:smarttags" w:element="chmetcnv">
        <w:smartTagPr>
          <w:attr w:name="TCSC" w:val="0"/>
          <w:attr w:name="NumberType" w:val="1"/>
          <w:attr w:name="Negative" w:val="False"/>
          <w:attr w:name="HasSpace" w:val="False"/>
          <w:attr w:name="SourceValue" w:val="10"/>
          <w:attr w:name="UnitName" w:val="mm"/>
        </w:smartTagPr>
        <w:r>
          <w:t>10mm</w:t>
        </w:r>
      </w:smartTag>
      <w:r>
        <w:rPr>
          <w:rFonts w:hint="eastAsia"/>
        </w:rPr>
        <w:t>厚素砼垫层，在其垫层上做二毡三油乳化沥青玻璃布防水层</w:t>
      </w:r>
      <w:r>
        <w:t>，</w:t>
      </w:r>
      <w:r>
        <w:rPr>
          <w:rFonts w:hint="eastAsia"/>
        </w:rPr>
        <w:t>在底板后浇带的中部增设止水带，对于地下室外墙的外侧加设二毡三油并以</w:t>
      </w:r>
      <w:r>
        <w:t>M5</w:t>
      </w:r>
      <w:r>
        <w:rPr>
          <w:rFonts w:hint="eastAsia"/>
        </w:rPr>
        <w:t>水泥砂浆砌</w:t>
      </w:r>
      <w:r>
        <w:t>120</w:t>
      </w:r>
      <w:r>
        <w:rPr>
          <w:rFonts w:hint="eastAsia"/>
        </w:rPr>
        <w:t>厚砖墙，紧贴墙外侧砌筑</w:t>
      </w:r>
      <w:r>
        <w:t>，</w:t>
      </w:r>
      <w:r>
        <w:rPr>
          <w:rFonts w:hint="eastAsia"/>
        </w:rPr>
        <w:t>宽度为</w:t>
      </w:r>
      <w:smartTag w:uri="urn:schemas-microsoft-com:office:smarttags" w:element="chmetcnv">
        <w:smartTagPr>
          <w:attr w:name="TCSC" w:val="0"/>
          <w:attr w:name="NumberType" w:val="1"/>
          <w:attr w:name="Negative" w:val="False"/>
          <w:attr w:name="HasSpace" w:val="False"/>
          <w:attr w:name="SourceValue" w:val="2.4"/>
          <w:attr w:name="UnitName" w:val="米"/>
        </w:smartTagPr>
        <w:r>
          <w:t>2.4</w:t>
        </w:r>
        <w:r>
          <w:rPr>
            <w:rFonts w:hint="eastAsia"/>
          </w:rPr>
          <w:t>米</w:t>
        </w:r>
      </w:smartTag>
      <w:r>
        <w:rPr>
          <w:rFonts w:hint="eastAsia"/>
        </w:rPr>
        <w:t>。其具体做法见附图《后浇带施工图》。</w:t>
      </w:r>
    </w:p>
    <w:p w:rsidR="00383FF7" w:rsidRDefault="00383FF7">
      <w:pPr>
        <w:pStyle w:val="a6"/>
        <w:ind w:firstLine="480"/>
      </w:pPr>
      <w:r>
        <w:rPr>
          <w:rFonts w:hint="eastAsia"/>
        </w:rPr>
        <w:t>后浇带的保护措施：</w:t>
      </w:r>
    </w:p>
    <w:p w:rsidR="00383FF7" w:rsidRDefault="00383FF7">
      <w:pPr>
        <w:pStyle w:val="a6"/>
        <w:ind w:firstLine="480"/>
      </w:pPr>
      <w:r>
        <w:t>1</w:t>
      </w:r>
      <w:r>
        <w:rPr>
          <w:rFonts w:hint="eastAsia"/>
        </w:rPr>
        <w:t>．为了防止底板表面施工用水</w:t>
      </w:r>
      <w:r>
        <w:t xml:space="preserve"> </w:t>
      </w:r>
      <w:r>
        <w:rPr>
          <w:rFonts w:hint="eastAsia"/>
        </w:rPr>
        <w:t>、雨水及其它水流入带中，因此考虑在缝两边缘浇筑翻边高出底板</w:t>
      </w:r>
      <w:r>
        <w:t>50</w:t>
      </w:r>
      <w:r>
        <w:rPr>
          <w:rFonts w:hint="eastAsia"/>
        </w:rPr>
        <w:t>厚的素砼。</w:t>
      </w:r>
    </w:p>
    <w:p w:rsidR="00383FF7" w:rsidRDefault="00383FF7">
      <w:pPr>
        <w:pStyle w:val="a6"/>
        <w:ind w:firstLine="480"/>
      </w:pPr>
      <w:r>
        <w:t>2</w:t>
      </w:r>
      <w:r>
        <w:rPr>
          <w:rFonts w:hint="eastAsia"/>
        </w:rPr>
        <w:t>．为了防止施工杂物掉入缝中，需在缝上加盖砼盖板。</w:t>
      </w:r>
    </w:p>
    <w:p w:rsidR="00383FF7" w:rsidRDefault="00383FF7">
      <w:pPr>
        <w:pStyle w:val="a6"/>
        <w:ind w:firstLine="480"/>
      </w:pPr>
      <w:r>
        <w:t>3</w:t>
      </w:r>
      <w:r>
        <w:rPr>
          <w:rFonts w:hint="eastAsia"/>
        </w:rPr>
        <w:t>．在后浇带部位，后浇带垫层上口垫上油毡，其宽度为</w:t>
      </w:r>
      <w:smartTag w:uri="urn:schemas-microsoft-com:office:smarttags" w:element="chmetcnv">
        <w:smartTagPr>
          <w:attr w:name="TCSC" w:val="0"/>
          <w:attr w:name="NumberType" w:val="1"/>
          <w:attr w:name="Negative" w:val="False"/>
          <w:attr w:name="HasSpace" w:val="False"/>
          <w:attr w:name="SourceValue" w:val="2.4"/>
          <w:attr w:name="UnitName" w:val="米"/>
        </w:smartTagPr>
        <w:r>
          <w:t>2.4</w:t>
        </w:r>
        <w:r>
          <w:rPr>
            <w:rFonts w:hint="eastAsia"/>
          </w:rPr>
          <w:t>米</w:t>
        </w:r>
      </w:smartTag>
      <w:r>
        <w:rPr>
          <w:rFonts w:hint="eastAsia"/>
        </w:rPr>
        <w:t>，防止地下水浸入后浇带内。</w:t>
      </w:r>
    </w:p>
    <w:p w:rsidR="00383FF7" w:rsidRDefault="00383FF7">
      <w:pPr>
        <w:pStyle w:val="a6"/>
        <w:ind w:firstLine="480"/>
      </w:pPr>
      <w:r>
        <w:rPr>
          <w:rFonts w:hint="eastAsia"/>
        </w:rPr>
        <w:t>后浇带待主楼建成完毕后再施工，首先打开盖板，清理后浇带，将两侧水泥薄膜</w:t>
      </w:r>
      <w:r>
        <w:t>，</w:t>
      </w:r>
      <w:r>
        <w:rPr>
          <w:rFonts w:hint="eastAsia"/>
        </w:rPr>
        <w:t>表面松动砂石和软弱的砼层进行凿除，并用高压水冲洗干净，进行基础底板钢筋焊接，采用比设计强度高一级（即</w:t>
      </w:r>
      <w:r>
        <w:t>C40</w:t>
      </w:r>
      <w:r>
        <w:rPr>
          <w:rFonts w:hint="eastAsia"/>
        </w:rPr>
        <w:t>微膨胀砼）的无收缩砼浇捣，并振实加强养护，具体要求详见砼工程施工方案。</w:t>
      </w:r>
    </w:p>
    <w:p w:rsidR="00383FF7" w:rsidRDefault="00383FF7">
      <w:pPr>
        <w:pStyle w:val="2"/>
        <w:numPr>
          <w:ilvl w:val="1"/>
          <w:numId w:val="0"/>
        </w:numPr>
        <w:ind w:firstLine="288"/>
        <w:jc w:val="center"/>
        <w:rPr>
          <w:rFonts w:hint="eastAsia"/>
        </w:rPr>
      </w:pPr>
      <w:bookmarkStart w:id="61" w:name="_Toc91132022"/>
      <w:r>
        <w:rPr>
          <w:rFonts w:hint="eastAsia"/>
        </w:rPr>
        <w:t>地下室外墙抗渗施工方案</w:t>
      </w:r>
      <w:bookmarkEnd w:id="61"/>
    </w:p>
    <w:p w:rsidR="00383FF7" w:rsidRDefault="00383FF7">
      <w:pPr>
        <w:pStyle w:val="a6"/>
        <w:ind w:firstLine="480"/>
      </w:pPr>
      <w:r>
        <w:rPr>
          <w:rFonts w:hint="eastAsia"/>
        </w:rPr>
        <w:t>地下室外墙抗渗施工是本工程施工的一项重要环节，处理不好将会导致不良的后果，故在地下室施工时应对地下室外墙进行抗渗处理，具体处理措施如下：</w:t>
      </w:r>
    </w:p>
    <w:p w:rsidR="00383FF7" w:rsidRDefault="00383FF7">
      <w:pPr>
        <w:pStyle w:val="a6"/>
        <w:ind w:firstLine="480"/>
      </w:pPr>
      <w:r>
        <w:t>1</w:t>
      </w:r>
      <w:r>
        <w:rPr>
          <w:rFonts w:hint="eastAsia"/>
        </w:rPr>
        <w:t>．在地下室外墙水平施工缝处设置止水钢板，具体位置详见附图《施工缝留设示意图》及附图《外墙及水池砼防渗抗漏示意图》。</w:t>
      </w:r>
    </w:p>
    <w:p w:rsidR="00383FF7" w:rsidRDefault="00383FF7">
      <w:pPr>
        <w:pStyle w:val="a6"/>
        <w:ind w:firstLine="480"/>
      </w:pPr>
      <w:r>
        <w:t>2</w:t>
      </w:r>
      <w:r>
        <w:rPr>
          <w:rFonts w:hint="eastAsia"/>
        </w:rPr>
        <w:t>．外墙设计厚度</w:t>
      </w:r>
      <w:r>
        <w:t>400</w:t>
      </w:r>
      <w:r>
        <w:rPr>
          <w:rFonts w:hint="eastAsia"/>
        </w:rPr>
        <w:t>并采用</w:t>
      </w:r>
      <w:r>
        <w:t>C35S8</w:t>
      </w:r>
      <w:r>
        <w:rPr>
          <w:rFonts w:hint="eastAsia"/>
        </w:rPr>
        <w:t>抗渗自防水混凝土。</w:t>
      </w:r>
    </w:p>
    <w:p w:rsidR="00383FF7" w:rsidRDefault="00383FF7">
      <w:pPr>
        <w:pStyle w:val="a6"/>
        <w:ind w:firstLine="480"/>
      </w:pPr>
      <w:r>
        <w:t>3</w:t>
      </w:r>
      <w:r>
        <w:rPr>
          <w:rFonts w:hint="eastAsia"/>
        </w:rPr>
        <w:t>．水平施工缝清理、打毛、冲洗并严格验收，混凝土浇筑时</w:t>
      </w:r>
      <w:r>
        <w:t>，</w:t>
      </w:r>
      <w:r>
        <w:rPr>
          <w:rFonts w:hint="eastAsia"/>
        </w:rPr>
        <w:t>先用</w:t>
      </w:r>
      <w:r>
        <w:t>50</w:t>
      </w:r>
      <w:r>
        <w:rPr>
          <w:rFonts w:hint="eastAsia"/>
        </w:rPr>
        <w:t>厚和原混凝土同标号的砂浆浇筑</w:t>
      </w:r>
      <w:r>
        <w:t>，</w:t>
      </w:r>
      <w:r>
        <w:rPr>
          <w:rFonts w:hint="eastAsia"/>
        </w:rPr>
        <w:t>然后振捣密实。</w:t>
      </w:r>
    </w:p>
    <w:p w:rsidR="00383FF7" w:rsidRDefault="00383FF7">
      <w:pPr>
        <w:pStyle w:val="a6"/>
        <w:ind w:firstLine="480"/>
      </w:pPr>
      <w:r>
        <w:t>4</w:t>
      </w:r>
      <w:r>
        <w:rPr>
          <w:rFonts w:hint="eastAsia"/>
        </w:rPr>
        <w:t>．特殊部位如：梁、柱、板支座周围必须派专人振捣。</w:t>
      </w:r>
    </w:p>
    <w:p w:rsidR="00383FF7" w:rsidRDefault="00383FF7">
      <w:pPr>
        <w:pStyle w:val="a6"/>
        <w:ind w:firstLine="480"/>
      </w:pPr>
      <w:r>
        <w:t>5</w:t>
      </w:r>
      <w:r>
        <w:rPr>
          <w:rFonts w:hint="eastAsia"/>
        </w:rPr>
        <w:t>．墙外侧浇筑完毕后，在其上粉</w:t>
      </w:r>
      <w:r>
        <w:t>20</w:t>
      </w:r>
      <w:r>
        <w:rPr>
          <w:rFonts w:hint="eastAsia"/>
        </w:rPr>
        <w:t>厚</w:t>
      </w:r>
      <w:r>
        <w:t>1</w:t>
      </w:r>
      <w:r>
        <w:t>：</w:t>
      </w:r>
      <w:r>
        <w:t>2.5</w:t>
      </w:r>
      <w:r>
        <w:rPr>
          <w:rFonts w:hint="eastAsia"/>
        </w:rPr>
        <w:t>的水泥砂浆，然后在其上做聚胺脂涂膜防水层，外用</w:t>
      </w:r>
      <w:r>
        <w:t>120</w:t>
      </w:r>
      <w:r>
        <w:rPr>
          <w:rFonts w:hint="eastAsia"/>
        </w:rPr>
        <w:t>厚实心砖保护层进行砌筑。</w:t>
      </w:r>
    </w:p>
    <w:p w:rsidR="00383FF7" w:rsidRDefault="00383FF7">
      <w:pPr>
        <w:pStyle w:val="a6"/>
        <w:ind w:firstLine="480"/>
      </w:pPr>
      <w:r>
        <w:rPr>
          <w:rFonts w:hint="eastAsia"/>
        </w:rPr>
        <w:t>6</w:t>
      </w:r>
      <w:r>
        <w:rPr>
          <w:rFonts w:hint="eastAsia"/>
        </w:rPr>
        <w:t>．所有的对拉螺杆必须要止水环，且钢筋端部必须留倒梯形的木塞，浇筑完毕后，凿除小木块，割除钢筋，用防水砂浆进行补平。</w:t>
      </w:r>
    </w:p>
    <w:p w:rsidR="00383FF7" w:rsidRDefault="00383FF7">
      <w:pPr>
        <w:pStyle w:val="2"/>
        <w:numPr>
          <w:ilvl w:val="1"/>
          <w:numId w:val="0"/>
        </w:numPr>
        <w:ind w:firstLine="288"/>
        <w:jc w:val="center"/>
        <w:rPr>
          <w:rFonts w:hint="eastAsia"/>
        </w:rPr>
      </w:pPr>
      <w:bookmarkStart w:id="62" w:name="_Toc91132023"/>
      <w:r>
        <w:rPr>
          <w:rFonts w:hint="eastAsia"/>
        </w:rPr>
        <w:t>商品混凝土施工方案</w:t>
      </w:r>
      <w:bookmarkEnd w:id="62"/>
    </w:p>
    <w:p w:rsidR="00383FF7" w:rsidRDefault="00383FF7">
      <w:pPr>
        <w:pStyle w:val="3"/>
        <w:numPr>
          <w:ilvl w:val="2"/>
          <w:numId w:val="0"/>
        </w:numPr>
        <w:spacing w:line="416" w:lineRule="auto"/>
        <w:rPr>
          <w:rFonts w:hint="eastAsia"/>
        </w:rPr>
      </w:pPr>
      <w:bookmarkStart w:id="63" w:name="_Toc91132024"/>
      <w:r>
        <w:rPr>
          <w:rFonts w:hint="eastAsia"/>
        </w:rPr>
        <w:t>概述</w:t>
      </w:r>
      <w:bookmarkEnd w:id="63"/>
    </w:p>
    <w:p w:rsidR="00383FF7" w:rsidRDefault="00383FF7">
      <w:pPr>
        <w:pStyle w:val="a6"/>
        <w:ind w:firstLine="480"/>
      </w:pPr>
      <w:r>
        <w:rPr>
          <w:rFonts w:hint="eastAsia"/>
        </w:rPr>
        <w:t>胜龙大厦地下室和±</w:t>
      </w:r>
      <w:r>
        <w:t>0.00</w:t>
      </w:r>
      <w:r>
        <w:rPr>
          <w:rFonts w:hint="eastAsia"/>
        </w:rPr>
        <w:t>以上主体结构全部采用商品混凝土。这必须具有充分满足结构要求和施工技术、质量要求的良好性能、强度的高效能砼，同时必须具备经济实用性，高强致密性和施工可靠性。</w:t>
      </w:r>
    </w:p>
    <w:p w:rsidR="00383FF7" w:rsidRDefault="00383FF7">
      <w:pPr>
        <w:pStyle w:val="a6"/>
        <w:ind w:firstLine="480"/>
      </w:pPr>
      <w:r>
        <w:rPr>
          <w:rFonts w:hint="eastAsia"/>
        </w:rPr>
        <w:t>高强混凝土的施工从原材料的选用，外加剂的性能、品种和掺量，搅拌、运输、泵送和浇筑，试块的抽制、养护、送检直至最后的标准抗压强度值以及气侯、温度的变化这一复杂的过程，受到诸多变异因素的影响，而且随机性很强，每一细小的环节的失误都会导致混凝土强度波动和质量上的不稳定。因此，商品混凝土在施工中的实际应用、质量管理和控制是一项系统的技术管理工作。</w:t>
      </w:r>
    </w:p>
    <w:p w:rsidR="00383FF7" w:rsidRDefault="00383FF7">
      <w:pPr>
        <w:pStyle w:val="3"/>
        <w:numPr>
          <w:ilvl w:val="2"/>
          <w:numId w:val="0"/>
        </w:numPr>
        <w:spacing w:line="416" w:lineRule="auto"/>
        <w:rPr>
          <w:rFonts w:hint="eastAsia"/>
        </w:rPr>
      </w:pPr>
      <w:bookmarkStart w:id="64" w:name="_Toc91132025"/>
      <w:r>
        <w:rPr>
          <w:rFonts w:hint="eastAsia"/>
        </w:rPr>
        <w:t>混凝土的技术要求与措施</w:t>
      </w:r>
      <w:bookmarkEnd w:id="64"/>
    </w:p>
    <w:p w:rsidR="00383FF7" w:rsidRDefault="00383FF7">
      <w:pPr>
        <w:pStyle w:val="a6"/>
        <w:ind w:firstLine="480"/>
      </w:pPr>
      <w:r>
        <w:t>1</w:t>
      </w:r>
      <w:r>
        <w:rPr>
          <w:rFonts w:hint="eastAsia"/>
        </w:rPr>
        <w:t>．原材料的要求</w:t>
      </w:r>
    </w:p>
    <w:p w:rsidR="00383FF7" w:rsidRDefault="00383FF7">
      <w:pPr>
        <w:pStyle w:val="a6"/>
        <w:ind w:firstLine="480"/>
      </w:pPr>
      <w:r>
        <w:rPr>
          <w:rFonts w:hint="eastAsia"/>
        </w:rPr>
        <w:t>水泥的强度和品种直接影响混凝土抗裂度，水泥品种对坍落度的影响也比较明显。现已是夏季施工，故宜选用</w:t>
      </w:r>
      <w:r>
        <w:t>425#</w:t>
      </w:r>
      <w:r>
        <w:rPr>
          <w:rFonts w:hint="eastAsia"/>
        </w:rPr>
        <w:t>或</w:t>
      </w:r>
      <w:r>
        <w:t>425#</w:t>
      </w:r>
      <w:r>
        <w:rPr>
          <w:rFonts w:hint="eastAsia"/>
        </w:rPr>
        <w:t>以上的标号的矿渣水泥，出厂未过期的水泥不能选用，否则会导致砼初始水化热和砼温度的升高，造成坍落度损失、施工困难，降低砼强度。</w:t>
      </w:r>
    </w:p>
    <w:p w:rsidR="00383FF7" w:rsidRDefault="00383FF7">
      <w:pPr>
        <w:pStyle w:val="a6"/>
        <w:ind w:firstLine="480"/>
      </w:pPr>
      <w:r>
        <w:rPr>
          <w:rFonts w:hint="eastAsia"/>
        </w:rPr>
        <w:t>为了满足泵送高流态要求，水泥用量较大，混凝土水化热增高，加大混凝土内外温差，易使构件开裂，因此，控制水泥用量是保证混凝土强度，满足抗裂度要求、减少砼在搅拌、运输、泵送、浇筑过程中的坍落度损失的重要一环。</w:t>
      </w:r>
    </w:p>
    <w:p w:rsidR="00383FF7" w:rsidRDefault="00383FF7">
      <w:pPr>
        <w:pStyle w:val="a6"/>
        <w:ind w:firstLine="480"/>
      </w:pPr>
      <w:r>
        <w:rPr>
          <w:rFonts w:hint="eastAsia"/>
        </w:rPr>
        <w:t>粗骨料选用</w:t>
      </w:r>
      <w:r>
        <w:t>5</w:t>
      </w:r>
      <w:r>
        <w:rPr>
          <w:rFonts w:hint="eastAsia"/>
        </w:rPr>
        <w:t>～</w:t>
      </w:r>
      <w:r>
        <w:t>30mm</w:t>
      </w:r>
      <w:r>
        <w:rPr>
          <w:rFonts w:hint="eastAsia"/>
        </w:rPr>
        <w:t>的白云石矿，但地区大量的白云石矿有困难，只有选用质地坚硬的普通碎石。</w:t>
      </w:r>
    </w:p>
    <w:p w:rsidR="00383FF7" w:rsidRDefault="00383FF7">
      <w:pPr>
        <w:pStyle w:val="a6"/>
        <w:ind w:firstLine="480"/>
      </w:pPr>
      <w:r>
        <w:rPr>
          <w:rFonts w:hint="eastAsia"/>
        </w:rPr>
        <w:t>而粗骨料实测抗压强度直接影响混凝土的强度，使用普通碎石，混凝土质量管理带来了很大的难度，整个技术、质量控制过程必须严谨、一丝不苟。</w:t>
      </w:r>
    </w:p>
    <w:p w:rsidR="00383FF7" w:rsidRDefault="00383FF7">
      <w:pPr>
        <w:pStyle w:val="a6"/>
        <w:ind w:firstLine="480"/>
      </w:pPr>
      <w:r>
        <w:rPr>
          <w:rFonts w:hint="eastAsia"/>
        </w:rPr>
        <w:t>碎石采用连续级配，实测抗压强度不低于</w:t>
      </w:r>
      <w:r>
        <w:t>90Mpa</w:t>
      </w:r>
      <w:r>
        <w:rPr>
          <w:rFonts w:hint="eastAsia"/>
        </w:rPr>
        <w:t>，压碎指标不大于</w:t>
      </w:r>
      <w:r>
        <w:t>10</w:t>
      </w:r>
      <w:r>
        <w:rPr>
          <w:rFonts w:hint="eastAsia"/>
        </w:rPr>
        <w:t>％，含泥量≯</w:t>
      </w:r>
      <w:r>
        <w:t>0.5</w:t>
      </w:r>
      <w:r>
        <w:rPr>
          <w:rFonts w:hint="eastAsia"/>
        </w:rPr>
        <w:t>％。</w:t>
      </w:r>
    </w:p>
    <w:p w:rsidR="00383FF7" w:rsidRDefault="00383FF7">
      <w:pPr>
        <w:pStyle w:val="a6"/>
        <w:ind w:firstLine="480"/>
      </w:pPr>
      <w:r>
        <w:rPr>
          <w:rFonts w:hint="eastAsia"/>
        </w:rPr>
        <w:t>细骨料选用质地坚硬的中砂，细度模数</w:t>
      </w:r>
      <w:r>
        <w:t>3.0</w:t>
      </w:r>
      <w:r>
        <w:rPr>
          <w:rFonts w:hint="eastAsia"/>
        </w:rPr>
        <w:t>～</w:t>
      </w:r>
      <w:r>
        <w:t>2.5</w:t>
      </w:r>
      <w:r>
        <w:rPr>
          <w:rFonts w:hint="eastAsia"/>
        </w:rPr>
        <w:t>，含泥量不大于</w:t>
      </w:r>
      <w:r>
        <w:t>1.0</w:t>
      </w:r>
      <w:r>
        <w:rPr>
          <w:rFonts w:hint="eastAsia"/>
        </w:rPr>
        <w:t>％。</w:t>
      </w:r>
    </w:p>
    <w:p w:rsidR="00383FF7" w:rsidRDefault="00383FF7">
      <w:pPr>
        <w:pStyle w:val="a6"/>
        <w:ind w:firstLine="480"/>
      </w:pPr>
      <w:r>
        <w:rPr>
          <w:rFonts w:hint="eastAsia"/>
        </w:rPr>
        <w:t>根据地区供应的砂子的实际情况，级配较差。因此，采购时必须先提供试样，经鉴定认可后方可使用。</w:t>
      </w:r>
    </w:p>
    <w:p w:rsidR="00383FF7" w:rsidRDefault="00383FF7">
      <w:pPr>
        <w:pStyle w:val="a6"/>
        <w:ind w:firstLine="480"/>
      </w:pPr>
      <w:r>
        <w:rPr>
          <w:rFonts w:hint="eastAsia"/>
        </w:rPr>
        <w:t>为了减小砼收缩，提高砼的抗渗能力，设计要求在基础底板砼中宜掺入适量的</w:t>
      </w:r>
      <w:r>
        <w:t>RPA</w:t>
      </w:r>
      <w:r>
        <w:rPr>
          <w:rFonts w:hint="eastAsia"/>
        </w:rPr>
        <w:t>防渗抗裂剂。</w:t>
      </w:r>
    </w:p>
    <w:p w:rsidR="00383FF7" w:rsidRDefault="00383FF7">
      <w:pPr>
        <w:pStyle w:val="3"/>
        <w:numPr>
          <w:ilvl w:val="2"/>
          <w:numId w:val="0"/>
        </w:numPr>
        <w:spacing w:line="416" w:lineRule="auto"/>
        <w:rPr>
          <w:rFonts w:hint="eastAsia"/>
        </w:rPr>
      </w:pPr>
      <w:bookmarkStart w:id="65" w:name="_Toc91132026"/>
      <w:r>
        <w:rPr>
          <w:rFonts w:hint="eastAsia"/>
        </w:rPr>
        <w:t>混凝土原材料投料方式</w:t>
      </w:r>
      <w:bookmarkEnd w:id="65"/>
    </w:p>
    <w:p w:rsidR="00383FF7" w:rsidRDefault="00383FF7">
      <w:pPr>
        <w:pStyle w:val="a6"/>
        <w:ind w:firstLine="480"/>
      </w:pPr>
      <w:r>
        <w:rPr>
          <w:rFonts w:hint="eastAsia"/>
        </w:rPr>
        <w:t>混凝土搅拌、投料方式和顺序对混凝土坍落度、初凝时间</w:t>
      </w:r>
      <w:r>
        <w:t xml:space="preserve"> </w:t>
      </w:r>
      <w:r>
        <w:rPr>
          <w:rFonts w:hint="eastAsia"/>
        </w:rPr>
        <w:t>、早期强度等有间接的影响</w:t>
      </w:r>
      <w:r>
        <w:t xml:space="preserve"> </w:t>
      </w:r>
      <w:r>
        <w:rPr>
          <w:rFonts w:hint="eastAsia"/>
        </w:rPr>
        <w:t>。因此必须采用二次投料法，即先将水泥、外加剂、黄砂加入进行初搅拌，然后加入拌和水，再加石子，直至规定的搅拌时间。这种投料方式，克服了外加剂不均匀造成的局部混凝土初凝时间过长，坍落度不稳定，混凝土工作度不良等现象，使混凝土获得稳定的强度。</w:t>
      </w:r>
    </w:p>
    <w:p w:rsidR="00383FF7" w:rsidRDefault="00383FF7">
      <w:pPr>
        <w:pStyle w:val="3"/>
        <w:numPr>
          <w:ilvl w:val="2"/>
          <w:numId w:val="0"/>
        </w:numPr>
        <w:spacing w:line="416" w:lineRule="auto"/>
        <w:rPr>
          <w:rFonts w:hint="eastAsia"/>
        </w:rPr>
      </w:pPr>
      <w:bookmarkStart w:id="66" w:name="_Toc91132027"/>
      <w:r>
        <w:rPr>
          <w:rFonts w:hint="eastAsia"/>
        </w:rPr>
        <w:t>混凝土配合比监测</w:t>
      </w:r>
      <w:bookmarkEnd w:id="66"/>
    </w:p>
    <w:p w:rsidR="00383FF7" w:rsidRDefault="00383FF7">
      <w:pPr>
        <w:pStyle w:val="a6"/>
        <w:ind w:firstLine="480"/>
      </w:pPr>
      <w:r>
        <w:rPr>
          <w:rFonts w:hint="eastAsia"/>
        </w:rPr>
        <w:t>高效砼配合比经过严格的计算和试配得出，为了在施工中得到可靠的技术数据</w:t>
      </w:r>
      <w:r>
        <w:t>，</w:t>
      </w:r>
      <w:r>
        <w:rPr>
          <w:rFonts w:hint="eastAsia"/>
        </w:rPr>
        <w:t>以便进行动态质量控制</w:t>
      </w:r>
      <w:r>
        <w:t>，</w:t>
      </w:r>
      <w:r>
        <w:rPr>
          <w:rFonts w:hint="eastAsia"/>
        </w:rPr>
        <w:t>对砂、石含泥量、含水率和单位立方用水量以及外加剂的品种、掺量等都有特殊的要求。为此，我们必须实施专门的严密监控、协调、记录、分析和评价，从各相关因素中善于发现问题，及时加以解决，有效及时的控制高强混凝土施工质量。</w:t>
      </w:r>
    </w:p>
    <w:p w:rsidR="00383FF7" w:rsidRDefault="00383FF7">
      <w:pPr>
        <w:pStyle w:val="3"/>
        <w:numPr>
          <w:ilvl w:val="2"/>
          <w:numId w:val="0"/>
        </w:numPr>
        <w:spacing w:line="416" w:lineRule="auto"/>
        <w:rPr>
          <w:rFonts w:hint="eastAsia"/>
        </w:rPr>
      </w:pPr>
      <w:bookmarkStart w:id="67" w:name="_Toc91132028"/>
      <w:r>
        <w:rPr>
          <w:rFonts w:hint="eastAsia"/>
        </w:rPr>
        <w:t>基础工程混凝土拆模时间的控制</w:t>
      </w:r>
      <w:bookmarkEnd w:id="67"/>
    </w:p>
    <w:p w:rsidR="00383FF7" w:rsidRDefault="00383FF7">
      <w:pPr>
        <w:pStyle w:val="a6"/>
        <w:ind w:firstLine="480"/>
      </w:pPr>
      <w:r>
        <w:rPr>
          <w:rFonts w:hint="eastAsia"/>
        </w:rPr>
        <w:t>由于混凝土综合应力变化受到钢筋的内约束和模板的外约束，所以不宜过早地拆除侧模板，一旦混凝土内部温度下降，混凝土将会发生收缩，因此待混凝土降温趋于平衡，此时为拆模的最佳时间，一般在</w:t>
      </w:r>
      <w:r>
        <w:t>36</w:t>
      </w:r>
      <w:r>
        <w:rPr>
          <w:rFonts w:hint="eastAsia"/>
        </w:rPr>
        <w:t>～</w:t>
      </w:r>
      <w:r>
        <w:t>48</w:t>
      </w:r>
      <w:r>
        <w:rPr>
          <w:rFonts w:hint="eastAsia"/>
        </w:rPr>
        <w:t>小时，本工程柱</w:t>
      </w:r>
      <w:r>
        <w:t xml:space="preserve"> </w:t>
      </w:r>
      <w:r>
        <w:rPr>
          <w:rFonts w:hint="eastAsia"/>
        </w:rPr>
        <w:t>、梁侧模板的拆模时间不得少于</w:t>
      </w:r>
      <w:r>
        <w:t>40</w:t>
      </w:r>
      <w:r>
        <w:rPr>
          <w:rFonts w:hint="eastAsia"/>
        </w:rPr>
        <w:t>小时。侧向模板的拆除一是保证模板的流水周转快，二是保证混凝土早期养护。</w:t>
      </w:r>
    </w:p>
    <w:p w:rsidR="00383FF7" w:rsidRDefault="00383FF7">
      <w:pPr>
        <w:pStyle w:val="3"/>
        <w:numPr>
          <w:ilvl w:val="2"/>
          <w:numId w:val="0"/>
        </w:numPr>
        <w:spacing w:line="416" w:lineRule="auto"/>
        <w:rPr>
          <w:rFonts w:hint="eastAsia"/>
        </w:rPr>
      </w:pPr>
      <w:bookmarkStart w:id="68" w:name="_Toc91132029"/>
      <w:r>
        <w:rPr>
          <w:rFonts w:hint="eastAsia"/>
        </w:rPr>
        <w:t>混凝土的养护</w:t>
      </w:r>
      <w:bookmarkEnd w:id="68"/>
    </w:p>
    <w:p w:rsidR="00383FF7" w:rsidRDefault="00383FF7">
      <w:pPr>
        <w:pStyle w:val="a6"/>
        <w:ind w:firstLine="480"/>
      </w:pPr>
      <w:r>
        <w:rPr>
          <w:rFonts w:hint="eastAsia"/>
        </w:rPr>
        <w:t>混凝土的养护可分为温差控制、早期养护和常规养护三个阶段。</w:t>
      </w:r>
    </w:p>
    <w:p w:rsidR="00383FF7" w:rsidRDefault="00383FF7">
      <w:pPr>
        <w:pStyle w:val="a6"/>
        <w:ind w:firstLine="480"/>
      </w:pPr>
      <w:r>
        <w:rPr>
          <w:rFonts w:hint="eastAsia"/>
        </w:rPr>
        <w:t>温差控制即根据不同使用性质和不同截面构件采取相应的温差控制措施，如冷却循环水管、温度钢筋和表面覆盖、蓄水养护法，降低混凝土中心温度和表面温度差。混凝土温差必须控制在</w:t>
      </w:r>
      <w:smartTag w:uri="urn:schemas-microsoft-com:office:smarttags" w:element="chmetcnv">
        <w:smartTagPr>
          <w:attr w:name="TCSC" w:val="0"/>
          <w:attr w:name="NumberType" w:val="1"/>
          <w:attr w:name="Negative" w:val="False"/>
          <w:attr w:name="HasSpace" w:val="False"/>
          <w:attr w:name="SourceValue" w:val="20"/>
          <w:attr w:name="UnitName" w:val="℃"/>
        </w:smartTagPr>
        <w:r>
          <w:t>20</w:t>
        </w:r>
        <w:r>
          <w:rPr>
            <w:rFonts w:hint="eastAsia"/>
          </w:rPr>
          <w:t>℃</w:t>
        </w:r>
      </w:smartTag>
      <w:r>
        <w:rPr>
          <w:rFonts w:hint="eastAsia"/>
        </w:rPr>
        <w:t>以下。</w:t>
      </w:r>
    </w:p>
    <w:p w:rsidR="00383FF7" w:rsidRDefault="00383FF7">
      <w:pPr>
        <w:pStyle w:val="a6"/>
        <w:ind w:firstLine="480"/>
      </w:pPr>
      <w:r>
        <w:rPr>
          <w:rFonts w:hint="eastAsia"/>
        </w:rPr>
        <w:t>混凝土早期养护指在最适当的时间拆除外侧模后，进行覆盖养护浇水全湿养护，防止风吹、日晒及昼夜自然温差，全湿养护时间不少于</w:t>
      </w:r>
      <w:r>
        <w:t>14</w:t>
      </w:r>
      <w:r>
        <w:rPr>
          <w:rFonts w:hint="eastAsia"/>
        </w:rPr>
        <w:t>天。</w:t>
      </w:r>
    </w:p>
    <w:p w:rsidR="00383FF7" w:rsidRDefault="00383FF7">
      <w:pPr>
        <w:pStyle w:val="a6"/>
        <w:ind w:firstLine="480"/>
      </w:pPr>
      <w:r>
        <w:rPr>
          <w:rFonts w:hint="eastAsia"/>
        </w:rPr>
        <w:t>混凝土常规养护指常温条件下，全湿养护</w:t>
      </w:r>
      <w:r>
        <w:t>14</w:t>
      </w:r>
      <w:r>
        <w:rPr>
          <w:rFonts w:hint="eastAsia"/>
        </w:rPr>
        <w:t>天以后仍需养护</w:t>
      </w:r>
      <w:r>
        <w:t>21</w:t>
      </w:r>
      <w:r>
        <w:rPr>
          <w:rFonts w:hint="eastAsia"/>
        </w:rPr>
        <w:t>天。</w:t>
      </w:r>
    </w:p>
    <w:p w:rsidR="00383FF7" w:rsidRDefault="00383FF7">
      <w:pPr>
        <w:pStyle w:val="3"/>
        <w:numPr>
          <w:ilvl w:val="2"/>
          <w:numId w:val="0"/>
        </w:numPr>
        <w:spacing w:line="416" w:lineRule="auto"/>
        <w:rPr>
          <w:rFonts w:hint="eastAsia"/>
        </w:rPr>
      </w:pPr>
      <w:bookmarkStart w:id="69" w:name="_Toc91132030"/>
      <w:r>
        <w:rPr>
          <w:rFonts w:hint="eastAsia"/>
        </w:rPr>
        <w:t>混凝土的强度控制</w:t>
      </w:r>
      <w:bookmarkEnd w:id="69"/>
    </w:p>
    <w:p w:rsidR="00383FF7" w:rsidRDefault="00383FF7">
      <w:pPr>
        <w:pStyle w:val="a6"/>
        <w:ind w:firstLine="480"/>
      </w:pPr>
      <w:r>
        <w:rPr>
          <w:rFonts w:hint="eastAsia"/>
        </w:rPr>
        <w:t>混凝土强度控制是一项严密的技术、质量控制过程。由于诸多变异的影响将会导致混凝土质量不稳定，因此我们必须动用数学方法和动态控制法，直观地实际地对高强混凝土质量进行全面监测和控制。使混凝土标准抗压强度值在动态图上呈正态分布。</w:t>
      </w:r>
    </w:p>
    <w:p w:rsidR="00383FF7" w:rsidRDefault="00383FF7">
      <w:pPr>
        <w:pStyle w:val="a6"/>
        <w:ind w:firstLine="480"/>
      </w:pPr>
      <w:r>
        <w:rPr>
          <w:rFonts w:hint="eastAsia"/>
        </w:rPr>
        <w:t>每一点的上升与下降均会引起监控技术人员的重视，从而分析、评价、找出问题，立即加以解决。</w:t>
      </w:r>
    </w:p>
    <w:p w:rsidR="00383FF7" w:rsidRDefault="00383FF7">
      <w:pPr>
        <w:pStyle w:val="2"/>
        <w:numPr>
          <w:ilvl w:val="1"/>
          <w:numId w:val="0"/>
        </w:numPr>
        <w:ind w:firstLine="288"/>
        <w:jc w:val="center"/>
        <w:rPr>
          <w:rFonts w:hint="eastAsia"/>
        </w:rPr>
      </w:pPr>
      <w:bookmarkStart w:id="70" w:name="_Toc91132031"/>
      <w:r>
        <w:rPr>
          <w:rFonts w:hint="eastAsia"/>
        </w:rPr>
        <w:t>基础大体积混凝土温差控制</w:t>
      </w:r>
      <w:bookmarkEnd w:id="70"/>
    </w:p>
    <w:p w:rsidR="00383FF7" w:rsidRDefault="00383FF7">
      <w:pPr>
        <w:pStyle w:val="a6"/>
        <w:ind w:firstLine="480"/>
      </w:pPr>
      <w:r>
        <w:rPr>
          <w:rFonts w:hint="eastAsia"/>
        </w:rPr>
        <w:t>本工程中筒区加厚基础承台面积为</w:t>
      </w:r>
      <w:smartTag w:uri="urn:schemas-microsoft-com:office:smarttags" w:element="chmetcnv">
        <w:smartTagPr>
          <w:attr w:name="TCSC" w:val="0"/>
          <w:attr w:name="NumberType" w:val="1"/>
          <w:attr w:name="Negative" w:val="False"/>
          <w:attr w:name="HasSpace" w:val="False"/>
          <w:attr w:name="SourceValue" w:val="9.3"/>
          <w:attr w:name="UnitName" w:val="m"/>
        </w:smartTagPr>
        <w:r>
          <w:t>9.3m</w:t>
        </w:r>
      </w:smartTag>
      <w:r>
        <w:rPr>
          <w:rFonts w:hint="eastAsia"/>
        </w:rPr>
        <w:t>×</w:t>
      </w:r>
      <w:smartTag w:uri="urn:schemas-microsoft-com:office:smarttags" w:element="chmetcnv">
        <w:smartTagPr>
          <w:attr w:name="TCSC" w:val="0"/>
          <w:attr w:name="NumberType" w:val="1"/>
          <w:attr w:name="Negative" w:val="False"/>
          <w:attr w:name="HasSpace" w:val="False"/>
          <w:attr w:name="SourceValue" w:val="8.9"/>
          <w:attr w:name="UnitName" w:val="m"/>
        </w:smartTagPr>
        <w:r>
          <w:t>8.9m</w:t>
        </w:r>
      </w:smartTag>
      <w:r>
        <w:t xml:space="preserve"> </w:t>
      </w:r>
      <w:r>
        <w:rPr>
          <w:rFonts w:hint="eastAsia"/>
        </w:rPr>
        <w:t>，厚度</w:t>
      </w:r>
      <w:smartTag w:uri="urn:schemas-microsoft-com:office:smarttags" w:element="chmetcnv">
        <w:smartTagPr>
          <w:attr w:name="TCSC" w:val="0"/>
          <w:attr w:name="NumberType" w:val="1"/>
          <w:attr w:name="Negative" w:val="False"/>
          <w:attr w:name="HasSpace" w:val="False"/>
          <w:attr w:name="SourceValue" w:val="1.3"/>
          <w:attr w:name="UnitName" w:val="m"/>
        </w:smartTagPr>
        <w:r>
          <w:t>1.3m</w:t>
        </w:r>
      </w:smartTag>
      <w:r>
        <w:rPr>
          <w:rFonts w:hint="eastAsia"/>
        </w:rPr>
        <w:t>，为随时了解和掌握砼在水化和硬化过程中水泥水化热所产生的温度变化，以便于采取有效且经济合理的优化方法使温差控制在一定的允许范围内，并根据温升情况采取不同的养护措施，控制混凝土的温降速率，从而达到防止混凝土内部温度应大于同龄期混凝土抗拉强度而产生有害裂缝的目的。下面就本工程大体积混凝土进行热工计算：</w:t>
      </w:r>
    </w:p>
    <w:p w:rsidR="00383FF7" w:rsidRDefault="00383FF7">
      <w:pPr>
        <w:pStyle w:val="a6"/>
        <w:ind w:firstLine="482"/>
        <w:rPr>
          <w:b/>
        </w:rPr>
      </w:pPr>
      <w:r>
        <w:rPr>
          <w:b/>
        </w:rPr>
        <w:t xml:space="preserve">1  </w:t>
      </w:r>
      <w:r>
        <w:rPr>
          <w:rFonts w:hint="eastAsia"/>
          <w:b/>
        </w:rPr>
        <w:t>混凝土的绝热温升值</w:t>
      </w:r>
    </w:p>
    <w:p w:rsidR="00383FF7" w:rsidRDefault="00383FF7">
      <w:pPr>
        <w:pStyle w:val="a6"/>
        <w:ind w:firstLine="480"/>
      </w:pPr>
      <w:r>
        <w:t>T</w:t>
      </w:r>
      <w:r>
        <w:rPr>
          <w:rFonts w:hint="eastAsia"/>
        </w:rPr>
        <w:t>τ</w:t>
      </w:r>
      <w:r>
        <w:t xml:space="preserve"> =(W.Q/C</w:t>
      </w:r>
      <w:r>
        <w:rPr>
          <w:rFonts w:hint="eastAsia"/>
        </w:rPr>
        <w:t>ρ</w:t>
      </w:r>
      <w:r>
        <w:t>)</w:t>
      </w:r>
      <w:r>
        <w:rPr>
          <w:rFonts w:hint="eastAsia"/>
        </w:rPr>
        <w:t>×</w:t>
      </w:r>
      <w:r>
        <w:t>(1-e-m</w:t>
      </w:r>
      <w:r>
        <w:rPr>
          <w:rFonts w:hint="eastAsia"/>
        </w:rPr>
        <w:t>τ</w:t>
      </w:r>
      <w:r>
        <w:t xml:space="preserve"> )</w:t>
      </w:r>
    </w:p>
    <w:p w:rsidR="00383FF7" w:rsidRDefault="00383FF7">
      <w:pPr>
        <w:pStyle w:val="a6"/>
        <w:ind w:firstLine="480"/>
      </w:pPr>
      <w:r>
        <w:rPr>
          <w:rFonts w:hint="eastAsia"/>
        </w:rPr>
        <w:t>现计算其</w:t>
      </w:r>
      <w:r>
        <w:t>7</w:t>
      </w:r>
      <w:r>
        <w:rPr>
          <w:rFonts w:hint="eastAsia"/>
        </w:rPr>
        <w:t>天值则：</w:t>
      </w:r>
    </w:p>
    <w:p w:rsidR="00383FF7" w:rsidRDefault="00383FF7">
      <w:pPr>
        <w:pStyle w:val="a6"/>
        <w:ind w:firstLine="480"/>
      </w:pPr>
      <w:r>
        <w:t>T(</w:t>
      </w:r>
      <w:r>
        <w:rPr>
          <w:rFonts w:hint="eastAsia"/>
        </w:rPr>
        <w:t>τ</w:t>
      </w:r>
      <w:r>
        <w:t>) =410*256*(1-2.718-2.8)/0.96*2400=41</w:t>
      </w:r>
    </w:p>
    <w:p w:rsidR="00383FF7" w:rsidRDefault="00383FF7">
      <w:pPr>
        <w:pStyle w:val="a6"/>
        <w:ind w:firstLine="482"/>
        <w:rPr>
          <w:b/>
        </w:rPr>
      </w:pPr>
      <w:r>
        <w:rPr>
          <w:b/>
        </w:rPr>
        <w:t xml:space="preserve">2  </w:t>
      </w:r>
      <w:r>
        <w:rPr>
          <w:rFonts w:hint="eastAsia"/>
          <w:b/>
        </w:rPr>
        <w:t>砼内实际最高温度</w:t>
      </w:r>
      <w:r>
        <w:rPr>
          <w:b/>
        </w:rPr>
        <w:t>(</w:t>
      </w:r>
      <w:r>
        <w:rPr>
          <w:rFonts w:hint="eastAsia"/>
          <w:b/>
        </w:rPr>
        <w:t>考虑施工时环境温度为</w:t>
      </w:r>
      <w:smartTag w:uri="urn:schemas-microsoft-com:office:smarttags" w:element="chmetcnv">
        <w:smartTagPr>
          <w:attr w:name="TCSC" w:val="0"/>
          <w:attr w:name="NumberType" w:val="1"/>
          <w:attr w:name="Negative" w:val="False"/>
          <w:attr w:name="HasSpace" w:val="False"/>
          <w:attr w:name="SourceValue" w:val="30"/>
          <w:attr w:name="UnitName" w:val="℃"/>
        </w:smartTagPr>
        <w:r>
          <w:rPr>
            <w:b/>
          </w:rPr>
          <w:t>30</w:t>
        </w:r>
        <w:r>
          <w:rPr>
            <w:rFonts w:hint="eastAsia"/>
            <w:b/>
          </w:rPr>
          <w:t>℃</w:t>
        </w:r>
      </w:smartTag>
      <w:r>
        <w:rPr>
          <w:b/>
        </w:rPr>
        <w:t>)</w:t>
      </w:r>
    </w:p>
    <w:p w:rsidR="00383FF7" w:rsidRDefault="00383FF7">
      <w:pPr>
        <w:pStyle w:val="a6"/>
        <w:ind w:firstLine="480"/>
      </w:pPr>
      <w:r>
        <w:rPr>
          <w:rFonts w:hint="eastAsia"/>
        </w:rPr>
        <w:t>则</w:t>
      </w:r>
      <w:r>
        <w:t xml:space="preserve">    Tmax=Tj+T</w:t>
      </w:r>
      <w:r>
        <w:rPr>
          <w:rFonts w:hint="eastAsia"/>
        </w:rPr>
        <w:t>τ</w:t>
      </w:r>
      <w:r>
        <w:t>j=15+41</w:t>
      </w:r>
      <w:r>
        <w:rPr>
          <w:rFonts w:hint="eastAsia"/>
        </w:rPr>
        <w:t>×</w:t>
      </w:r>
      <w:r>
        <w:t>0.6=39.6(</w:t>
      </w:r>
      <w:r>
        <w:rPr>
          <w:rFonts w:hint="eastAsia"/>
        </w:rPr>
        <w:t>℃</w:t>
      </w:r>
      <w:r>
        <w:t>)</w:t>
      </w:r>
    </w:p>
    <w:p w:rsidR="00383FF7" w:rsidRDefault="00383FF7">
      <w:pPr>
        <w:pStyle w:val="a6"/>
        <w:ind w:firstLine="482"/>
        <w:rPr>
          <w:b/>
        </w:rPr>
      </w:pPr>
      <w:r>
        <w:rPr>
          <w:b/>
        </w:rPr>
        <w:t xml:space="preserve">3  </w:t>
      </w:r>
      <w:r>
        <w:rPr>
          <w:rFonts w:hint="eastAsia"/>
          <w:b/>
        </w:rPr>
        <w:t>砼表面温度计算</w:t>
      </w:r>
    </w:p>
    <w:p w:rsidR="00383FF7" w:rsidRDefault="00383FF7">
      <w:pPr>
        <w:pStyle w:val="a6"/>
        <w:ind w:firstLine="480"/>
      </w:pPr>
      <w:r>
        <w:t>H=h+2h'=1.3+2</w:t>
      </w:r>
      <w:r>
        <w:rPr>
          <w:rFonts w:hint="eastAsia"/>
        </w:rPr>
        <w:t>×</w:t>
      </w:r>
      <w:r>
        <w:t>0.666</w:t>
      </w:r>
      <w:r>
        <w:rPr>
          <w:rFonts w:hint="eastAsia"/>
        </w:rPr>
        <w:t>×</w:t>
      </w:r>
      <w:r>
        <w:t>(2.33</w:t>
      </w:r>
      <w:r>
        <w:rPr>
          <w:rFonts w:hint="eastAsia"/>
        </w:rPr>
        <w:t>／</w:t>
      </w:r>
      <w:r>
        <w:t>3.85)=</w:t>
      </w:r>
      <w:smartTag w:uri="urn:schemas-microsoft-com:office:smarttags" w:element="chmetcnv">
        <w:smartTagPr>
          <w:attr w:name="TCSC" w:val="0"/>
          <w:attr w:name="NumberType" w:val="1"/>
          <w:attr w:name="Negative" w:val="False"/>
          <w:attr w:name="HasSpace" w:val="False"/>
          <w:attr w:name="SourceValue" w:val="2.1"/>
          <w:attr w:name="UnitName" w:val="m"/>
        </w:smartTagPr>
        <w:r>
          <w:t>2.1m</w:t>
        </w:r>
      </w:smartTag>
    </w:p>
    <w:p w:rsidR="00383FF7" w:rsidRDefault="00383FF7">
      <w:pPr>
        <w:pStyle w:val="a6"/>
        <w:ind w:firstLine="480"/>
      </w:pPr>
      <w:r>
        <w:rPr>
          <w:rFonts w:hint="eastAsia"/>
        </w:rPr>
        <w:t>△</w:t>
      </w:r>
      <w:r>
        <w:t>T(</w:t>
      </w:r>
      <w:r>
        <w:rPr>
          <w:rFonts w:hint="eastAsia"/>
        </w:rPr>
        <w:t>τ</w:t>
      </w:r>
      <w:r>
        <w:t>) =Tmax-Tq=9.6(</w:t>
      </w:r>
      <w:r>
        <w:rPr>
          <w:rFonts w:hint="eastAsia"/>
        </w:rPr>
        <w:t>℃</w:t>
      </w:r>
      <w:r>
        <w:t>)</w:t>
      </w:r>
    </w:p>
    <w:p w:rsidR="00383FF7" w:rsidRDefault="00383FF7">
      <w:pPr>
        <w:pStyle w:val="a6"/>
        <w:ind w:firstLine="480"/>
        <w:rPr>
          <w:rFonts w:hint="eastAsia"/>
        </w:rPr>
      </w:pPr>
      <w:r>
        <w:rPr>
          <w:rFonts w:hint="eastAsia"/>
        </w:rPr>
        <w:t>△</w:t>
      </w:r>
      <w:r>
        <w:t>Tb(</w:t>
      </w:r>
      <w:r>
        <w:rPr>
          <w:rFonts w:hint="eastAsia"/>
        </w:rPr>
        <w:t>τ</w:t>
      </w:r>
      <w:r>
        <w:t>) =Tq+(4</w:t>
      </w:r>
      <w:r>
        <w:rPr>
          <w:rFonts w:hint="eastAsia"/>
        </w:rPr>
        <w:t>／</w:t>
      </w:r>
      <w:r>
        <w:t>H2 )h'(H-h')</w:t>
      </w:r>
      <w:r>
        <w:rPr>
          <w:rFonts w:hint="eastAsia"/>
        </w:rPr>
        <w:t>△</w:t>
      </w:r>
      <w:r>
        <w:t>T</w:t>
      </w:r>
    </w:p>
    <w:p w:rsidR="00383FF7" w:rsidRDefault="00383FF7">
      <w:pPr>
        <w:pStyle w:val="a6"/>
        <w:ind w:firstLine="480"/>
      </w:pPr>
      <w:r>
        <w:t>=30+(4</w:t>
      </w:r>
      <w:r>
        <w:rPr>
          <w:rFonts w:hint="eastAsia"/>
        </w:rPr>
        <w:t>／</w:t>
      </w:r>
      <w:r>
        <w:t>4.41)</w:t>
      </w:r>
      <w:r>
        <w:rPr>
          <w:rFonts w:hint="eastAsia"/>
        </w:rPr>
        <w:t>×</w:t>
      </w:r>
      <w:r>
        <w:t>0.4(2.1-0.4)</w:t>
      </w:r>
      <w:r>
        <w:rPr>
          <w:rFonts w:hint="eastAsia"/>
        </w:rPr>
        <w:t>×</w:t>
      </w:r>
      <w:r>
        <w:t>9.6</w:t>
      </w:r>
    </w:p>
    <w:p w:rsidR="00383FF7" w:rsidRDefault="00383FF7">
      <w:pPr>
        <w:pStyle w:val="a6"/>
        <w:ind w:firstLine="480"/>
      </w:pPr>
      <w:r>
        <w:t>=35.9(</w:t>
      </w:r>
      <w:r>
        <w:rPr>
          <w:rFonts w:hint="eastAsia"/>
        </w:rPr>
        <w:t>℃</w:t>
      </w:r>
      <w:r>
        <w:t>)</w:t>
      </w:r>
    </w:p>
    <w:p w:rsidR="00383FF7" w:rsidRDefault="00383FF7">
      <w:pPr>
        <w:pStyle w:val="a6"/>
        <w:ind w:firstLine="482"/>
        <w:rPr>
          <w:b/>
        </w:rPr>
      </w:pPr>
      <w:r>
        <w:rPr>
          <w:b/>
        </w:rPr>
        <w:t xml:space="preserve">4  </w:t>
      </w:r>
      <w:r>
        <w:rPr>
          <w:rFonts w:hint="eastAsia"/>
          <w:b/>
        </w:rPr>
        <w:t>砼内实际最高温度与表面温度差：</w:t>
      </w:r>
    </w:p>
    <w:p w:rsidR="00383FF7" w:rsidRDefault="00383FF7">
      <w:pPr>
        <w:pStyle w:val="a6"/>
        <w:ind w:firstLine="480"/>
      </w:pPr>
      <w:r>
        <w:rPr>
          <w:rFonts w:hint="eastAsia"/>
        </w:rPr>
        <w:t>△Ｔ</w:t>
      </w:r>
      <w:r>
        <w:t>c=Tmax-Tb(c)=39.6-35.9=3.7(</w:t>
      </w:r>
      <w:r>
        <w:rPr>
          <w:rFonts w:hint="eastAsia"/>
        </w:rPr>
        <w:t>℃</w:t>
      </w:r>
      <w:r>
        <w:t>)</w:t>
      </w:r>
    </w:p>
    <w:p w:rsidR="00383FF7" w:rsidRDefault="00383FF7">
      <w:pPr>
        <w:pStyle w:val="a6"/>
        <w:ind w:firstLine="482"/>
        <w:rPr>
          <w:b/>
        </w:rPr>
      </w:pPr>
      <w:r>
        <w:rPr>
          <w:b/>
        </w:rPr>
        <w:t xml:space="preserve">5  </w:t>
      </w:r>
      <w:r>
        <w:rPr>
          <w:rFonts w:hint="eastAsia"/>
          <w:b/>
        </w:rPr>
        <w:t>故底板混凝土温差控制采用表面覆盖措施，</w:t>
      </w:r>
    </w:p>
    <w:p w:rsidR="00383FF7" w:rsidRDefault="00383FF7">
      <w:pPr>
        <w:pStyle w:val="a6"/>
        <w:ind w:firstLine="480"/>
      </w:pPr>
      <w:r>
        <w:rPr>
          <w:rFonts w:hint="eastAsia"/>
        </w:rPr>
        <w:t>由上面计算可知，混凝土内外温差不大，但由于是高温季节施工，为了防止温度应力，使砼产生微裂缝，就必须采取加盖足够厚的草袋进行温度控制。</w:t>
      </w:r>
    </w:p>
    <w:p w:rsidR="00383FF7" w:rsidRDefault="00383FF7">
      <w:pPr>
        <w:pStyle w:val="a6"/>
        <w:ind w:firstLine="480"/>
      </w:pPr>
      <w:r>
        <w:rPr>
          <w:rFonts w:hint="eastAsia"/>
        </w:rPr>
        <w:t>所以，中筒区加厚承台板上采用一层薄膜上覆三层麻袋进行温差控制。</w:t>
      </w:r>
    </w:p>
    <w:p w:rsidR="00383FF7" w:rsidRDefault="00383FF7">
      <w:pPr>
        <w:pStyle w:val="a6"/>
        <w:ind w:firstLine="482"/>
        <w:rPr>
          <w:b/>
        </w:rPr>
      </w:pPr>
      <w:r>
        <w:rPr>
          <w:rFonts w:hint="eastAsia"/>
          <w:b/>
        </w:rPr>
        <w:t>控制温度和收缩裂缝的技术措施</w:t>
      </w:r>
      <w:r>
        <w:rPr>
          <w:b/>
        </w:rPr>
        <w:t>：</w:t>
      </w:r>
    </w:p>
    <w:p w:rsidR="00383FF7" w:rsidRDefault="00383FF7">
      <w:pPr>
        <w:pStyle w:val="a6"/>
        <w:ind w:firstLine="480"/>
      </w:pPr>
      <w:r>
        <w:rPr>
          <w:rFonts w:hint="eastAsia"/>
        </w:rPr>
        <w:t>１、降低水泥水化热</w:t>
      </w:r>
    </w:p>
    <w:p w:rsidR="00383FF7" w:rsidRDefault="00383FF7">
      <w:pPr>
        <w:pStyle w:val="a6"/>
        <w:ind w:firstLine="480"/>
      </w:pPr>
      <w:r>
        <w:t>(1)</w:t>
      </w:r>
      <w:r>
        <w:rPr>
          <w:rFonts w:hint="eastAsia"/>
        </w:rPr>
        <w:t>选用低水化热或中水化热的水泥品种配制砼，如矿渣硅酸盐水泥、火山灰质硅酸盐水泥，粉煤灰水泥等。</w:t>
      </w:r>
    </w:p>
    <w:p w:rsidR="00383FF7" w:rsidRDefault="00383FF7">
      <w:pPr>
        <w:pStyle w:val="a6"/>
        <w:ind w:firstLine="480"/>
      </w:pPr>
      <w:r>
        <w:t>(2)</w:t>
      </w:r>
      <w:r>
        <w:rPr>
          <w:rFonts w:hint="eastAsia"/>
        </w:rPr>
        <w:t>充分利用砼的后期强度，减少每立方米砼中水泥用量，根据试验每增减</w:t>
      </w:r>
      <w:smartTag w:uri="urn:schemas-microsoft-com:office:smarttags" w:element="chmetcnv">
        <w:smartTagPr>
          <w:attr w:name="TCSC" w:val="0"/>
          <w:attr w:name="NumberType" w:val="1"/>
          <w:attr w:name="Negative" w:val="False"/>
          <w:attr w:name="HasSpace" w:val="False"/>
          <w:attr w:name="SourceValue" w:val="10"/>
          <w:attr w:name="UnitName" w:val="kg"/>
        </w:smartTagPr>
        <w:r>
          <w:t>10Kg</w:t>
        </w:r>
      </w:smartTag>
      <w:r>
        <w:rPr>
          <w:rFonts w:hint="eastAsia"/>
        </w:rPr>
        <w:t>水泥其水化热将使砼的温度相应升降</w:t>
      </w:r>
      <w:smartTag w:uri="urn:schemas-microsoft-com:office:smarttags" w:element="chmetcnv">
        <w:smartTagPr>
          <w:attr w:name="TCSC" w:val="0"/>
          <w:attr w:name="NumberType" w:val="1"/>
          <w:attr w:name="Negative" w:val="False"/>
          <w:attr w:name="HasSpace" w:val="False"/>
          <w:attr w:name="SourceValue" w:val="1"/>
          <w:attr w:name="UnitName" w:val="℃"/>
        </w:smartTagPr>
        <w:r>
          <w:t>1</w:t>
        </w:r>
        <w:r>
          <w:rPr>
            <w:rFonts w:hint="eastAsia"/>
          </w:rPr>
          <w:t>℃</w:t>
        </w:r>
      </w:smartTag>
      <w:r>
        <w:rPr>
          <w:rFonts w:hint="eastAsia"/>
        </w:rPr>
        <w:t>。</w:t>
      </w:r>
    </w:p>
    <w:p w:rsidR="00383FF7" w:rsidRDefault="00383FF7">
      <w:pPr>
        <w:pStyle w:val="a6"/>
        <w:ind w:firstLine="480"/>
      </w:pPr>
      <w:r>
        <w:t>(3)</w:t>
      </w:r>
      <w:r>
        <w:rPr>
          <w:rFonts w:hint="eastAsia"/>
        </w:rPr>
        <w:t>使用粗骨料，尽量选用粒径较大，级配良好的粗骨料，掺加粉煤灰等掺合料，或掺加相应的减水剂，改善和易性，降低水灰比，以达到减少水泥用量，降低水化热的目的。</w:t>
      </w:r>
    </w:p>
    <w:p w:rsidR="00383FF7" w:rsidRDefault="00383FF7">
      <w:pPr>
        <w:pStyle w:val="a6"/>
        <w:ind w:firstLine="480"/>
      </w:pPr>
      <w:r>
        <w:rPr>
          <w:rFonts w:hint="eastAsia"/>
        </w:rPr>
        <w:t>２、掺加相应的缓凝剂</w:t>
      </w:r>
    </w:p>
    <w:p w:rsidR="00383FF7" w:rsidRDefault="00383FF7">
      <w:pPr>
        <w:pStyle w:val="a6"/>
        <w:ind w:firstLine="480"/>
      </w:pPr>
      <w:r>
        <w:rPr>
          <w:rFonts w:hint="eastAsia"/>
        </w:rPr>
        <w:t>掺加相应的缓凝剂。</w:t>
      </w:r>
    </w:p>
    <w:p w:rsidR="00383FF7" w:rsidRDefault="00383FF7">
      <w:pPr>
        <w:pStyle w:val="a6"/>
        <w:ind w:firstLine="480"/>
      </w:pPr>
      <w:r>
        <w:rPr>
          <w:rFonts w:hint="eastAsia"/>
        </w:rPr>
        <w:t>３、加强施工中的温度控制</w:t>
      </w:r>
    </w:p>
    <w:p w:rsidR="00383FF7" w:rsidRDefault="00383FF7">
      <w:pPr>
        <w:pStyle w:val="a6"/>
        <w:ind w:firstLine="480"/>
      </w:pPr>
      <w:r>
        <w:t>(1)</w:t>
      </w:r>
      <w:r>
        <w:rPr>
          <w:rFonts w:hint="eastAsia"/>
        </w:rPr>
        <w:t>在砼浇筑之后，做好砼的保温保温养护，缓缓降温，充分发挥徐变特性，减低温度应力，夏季应注意避免曝晒，注意保温，冬季应采取措施保温覆盖，以免发生急剧的温度梯度发生。</w:t>
      </w:r>
    </w:p>
    <w:p w:rsidR="00383FF7" w:rsidRDefault="00383FF7">
      <w:pPr>
        <w:pStyle w:val="a6"/>
        <w:ind w:firstLine="480"/>
      </w:pPr>
      <w:r>
        <w:t>(2)</w:t>
      </w:r>
      <w:r>
        <w:rPr>
          <w:rFonts w:hint="eastAsia"/>
        </w:rPr>
        <w:t>采取长时间的养护，规定合理的拆模时间延缓降温时间和速度，充分发挥砼的应力松弛效应。</w:t>
      </w:r>
    </w:p>
    <w:p w:rsidR="00383FF7" w:rsidRDefault="00383FF7">
      <w:pPr>
        <w:pStyle w:val="a6"/>
        <w:ind w:firstLine="480"/>
      </w:pPr>
      <w:r>
        <w:t>(3)</w:t>
      </w:r>
      <w:r>
        <w:rPr>
          <w:rFonts w:hint="eastAsia"/>
        </w:rPr>
        <w:t>加强测量温和温度监测与管理，实行信息化控制，随时控制砼内的温度变化，内外温差控制在</w:t>
      </w:r>
      <w:smartTag w:uri="urn:schemas-microsoft-com:office:smarttags" w:element="chmetcnv">
        <w:smartTagPr>
          <w:attr w:name="TCSC" w:val="0"/>
          <w:attr w:name="NumberType" w:val="1"/>
          <w:attr w:name="Negative" w:val="False"/>
          <w:attr w:name="HasSpace" w:val="False"/>
          <w:attr w:name="SourceValue" w:val="25"/>
          <w:attr w:name="UnitName" w:val="℃"/>
        </w:smartTagPr>
        <w:r>
          <w:t>25</w:t>
        </w:r>
        <w:r>
          <w:rPr>
            <w:rFonts w:hint="eastAsia"/>
          </w:rPr>
          <w:t>℃</w:t>
        </w:r>
      </w:smartTag>
      <w:r>
        <w:rPr>
          <w:rFonts w:hint="eastAsia"/>
        </w:rPr>
        <w:t>以内，基面温差和基底面温差，均控制在</w:t>
      </w:r>
      <w:smartTag w:uri="urn:schemas-microsoft-com:office:smarttags" w:element="chmetcnv">
        <w:smartTagPr>
          <w:attr w:name="TCSC" w:val="0"/>
          <w:attr w:name="NumberType" w:val="1"/>
          <w:attr w:name="Negative" w:val="False"/>
          <w:attr w:name="HasSpace" w:val="False"/>
          <w:attr w:name="SourceValue" w:val="20"/>
          <w:attr w:name="UnitName" w:val="℃"/>
        </w:smartTagPr>
        <w:r>
          <w:t>20</w:t>
        </w:r>
        <w:r>
          <w:rPr>
            <w:rFonts w:hint="eastAsia"/>
          </w:rPr>
          <w:t>℃</w:t>
        </w:r>
      </w:smartTag>
      <w:r>
        <w:rPr>
          <w:rFonts w:hint="eastAsia"/>
        </w:rPr>
        <w:t>以内，及时调整保温及养护措施，使砼的温度梯度和温度不至过大，以有效控制裂缝的出现。</w:t>
      </w:r>
    </w:p>
    <w:p w:rsidR="00383FF7" w:rsidRDefault="00383FF7">
      <w:pPr>
        <w:pStyle w:val="a6"/>
        <w:ind w:firstLine="480"/>
      </w:pPr>
      <w:r>
        <w:rPr>
          <w:rFonts w:hint="eastAsia"/>
        </w:rPr>
        <w:t>４、改善约束条件，削减温度应力</w:t>
      </w:r>
    </w:p>
    <w:p w:rsidR="00383FF7" w:rsidRDefault="00383FF7">
      <w:pPr>
        <w:pStyle w:val="a6"/>
        <w:ind w:firstLine="480"/>
      </w:pPr>
      <w:r>
        <w:rPr>
          <w:rFonts w:hint="eastAsia"/>
        </w:rPr>
        <w:t>采取分层或分块浇筑大体积砼，合理设置水平或垂直施工缝或在适当位置设置施工后浇带，以放松约束程度，减少每次浇筑长度的蓄热性，减少温度应力。</w:t>
      </w:r>
    </w:p>
    <w:p w:rsidR="00383FF7" w:rsidRDefault="00383FF7">
      <w:pPr>
        <w:pStyle w:val="a6"/>
        <w:ind w:firstLine="480"/>
      </w:pPr>
      <w:r>
        <w:rPr>
          <w:rFonts w:hint="eastAsia"/>
        </w:rPr>
        <w:t>５、提高砼的极限拉伸强度</w:t>
      </w:r>
    </w:p>
    <w:p w:rsidR="00383FF7" w:rsidRDefault="00383FF7">
      <w:pPr>
        <w:pStyle w:val="a6"/>
        <w:ind w:firstLine="480"/>
      </w:pPr>
      <w:r>
        <w:t>(1)</w:t>
      </w:r>
      <w:r>
        <w:rPr>
          <w:rFonts w:hint="eastAsia"/>
        </w:rPr>
        <w:t>选择良好级配的粗骨料，严格控制其含泥量，加强砼的振捣，提高混凝土密实度和抗拉强度，减小收缩变形，保证施工质量，浇筑后及时排除表面积水，加强早期养护，提高砼早期或相应龄期的抗拉强度和弹性模量。</w:t>
      </w:r>
    </w:p>
    <w:p w:rsidR="00383FF7" w:rsidRDefault="00383FF7">
      <w:pPr>
        <w:pStyle w:val="a6"/>
        <w:ind w:firstLine="480"/>
      </w:pPr>
      <w:r>
        <w:t>(3)</w:t>
      </w:r>
      <w:r>
        <w:rPr>
          <w:rFonts w:hint="eastAsia"/>
        </w:rPr>
        <w:t>在大体积砼基础内设置必要的温度配筋，在载面突变和转折处、底、顶板与墙转折处，孔洞转角及周边，增加斜向构造配筋，以改善应力集中，防止裂缝的出现。</w:t>
      </w:r>
    </w:p>
    <w:p w:rsidR="00383FF7" w:rsidRDefault="00383FF7">
      <w:pPr>
        <w:pStyle w:val="2"/>
        <w:numPr>
          <w:ilvl w:val="1"/>
          <w:numId w:val="0"/>
        </w:numPr>
        <w:ind w:firstLine="288"/>
        <w:jc w:val="center"/>
        <w:rPr>
          <w:rFonts w:hint="eastAsia"/>
        </w:rPr>
      </w:pPr>
      <w:bookmarkStart w:id="71" w:name="_Toc91132032"/>
      <w:r>
        <w:rPr>
          <w:rFonts w:hint="eastAsia"/>
        </w:rPr>
        <w:t>建筑物沉降观测方案</w:t>
      </w:r>
      <w:bookmarkEnd w:id="71"/>
    </w:p>
    <w:p w:rsidR="00383FF7" w:rsidRDefault="00383FF7">
      <w:pPr>
        <w:pStyle w:val="3"/>
        <w:numPr>
          <w:ilvl w:val="2"/>
          <w:numId w:val="0"/>
        </w:numPr>
        <w:spacing w:line="416" w:lineRule="auto"/>
        <w:rPr>
          <w:rFonts w:hint="eastAsia"/>
        </w:rPr>
      </w:pPr>
      <w:bookmarkStart w:id="72" w:name="_Toc91132033"/>
      <w:r>
        <w:rPr>
          <w:rFonts w:hint="eastAsia"/>
        </w:rPr>
        <w:t>基准点的设置</w:t>
      </w:r>
      <w:bookmarkEnd w:id="72"/>
    </w:p>
    <w:p w:rsidR="00383FF7" w:rsidRDefault="00383FF7">
      <w:pPr>
        <w:pStyle w:val="a6"/>
        <w:ind w:firstLine="480"/>
      </w:pPr>
      <w:r>
        <w:rPr>
          <w:rFonts w:hint="eastAsia"/>
        </w:rPr>
        <w:t>设置基准的原则是合理埋设，观测方便，并能保证水准点的稳定，基准点的埋设数量不少于三个，距离观测点</w:t>
      </w:r>
      <w:r>
        <w:t>30</w:t>
      </w:r>
      <w:smartTag w:uri="urn:schemas-microsoft-com:office:smarttags" w:element="chmetcnv">
        <w:smartTagPr>
          <w:attr w:name="TCSC" w:val="0"/>
          <w:attr w:name="NumberType" w:val="1"/>
          <w:attr w:name="Negative" w:val="True"/>
          <w:attr w:name="HasSpace" w:val="False"/>
          <w:attr w:name="SourceValue" w:val="50"/>
          <w:attr w:name="UnitName" w:val="m"/>
        </w:smartTagPr>
        <w:r>
          <w:t>-50m</w:t>
        </w:r>
      </w:smartTag>
      <w:r>
        <w:rPr>
          <w:rFonts w:hint="eastAsia"/>
        </w:rPr>
        <w:t>，基准点的设置应在基坑挖土前</w:t>
      </w:r>
      <w:r>
        <w:t>15</w:t>
      </w:r>
      <w:r>
        <w:rPr>
          <w:rFonts w:hint="eastAsia"/>
        </w:rPr>
        <w:t>天完成，基准点必须加盖保护，在观测平面中，基准点位置应明确标注。</w:t>
      </w:r>
    </w:p>
    <w:p w:rsidR="00383FF7" w:rsidRDefault="00383FF7">
      <w:pPr>
        <w:pStyle w:val="a6"/>
        <w:ind w:firstLine="480"/>
      </w:pPr>
      <w:r>
        <w:rPr>
          <w:rFonts w:hint="eastAsia"/>
        </w:rPr>
        <w:t>观测点的设置，依据图纸设计要求。详见附图《沉降观测点平面图》。</w:t>
      </w:r>
    </w:p>
    <w:p w:rsidR="00383FF7" w:rsidRDefault="00383FF7">
      <w:pPr>
        <w:pStyle w:val="a6"/>
        <w:ind w:firstLine="480"/>
      </w:pPr>
      <w:r>
        <w:rPr>
          <w:rFonts w:hint="eastAsia"/>
        </w:rPr>
        <w:t>观测点的设置采用预埋螺牙铁管，使用活动观测头，便于装拆。</w:t>
      </w:r>
    </w:p>
    <w:p w:rsidR="00383FF7" w:rsidRDefault="00383FF7">
      <w:pPr>
        <w:pStyle w:val="a6"/>
        <w:ind w:firstLine="480"/>
      </w:pPr>
      <w:r>
        <w:rPr>
          <w:rFonts w:hint="eastAsia"/>
        </w:rPr>
        <w:t>装修前先旋下观测头，在柱装修材料上留孔并预埋套管，装修完再旋上观测头，观测头就朝外，便于观测。</w:t>
      </w:r>
    </w:p>
    <w:p w:rsidR="00383FF7" w:rsidRDefault="00383FF7">
      <w:pPr>
        <w:pStyle w:val="3"/>
        <w:numPr>
          <w:ilvl w:val="2"/>
          <w:numId w:val="0"/>
        </w:numPr>
        <w:spacing w:line="416" w:lineRule="auto"/>
        <w:rPr>
          <w:rFonts w:hint="eastAsia"/>
        </w:rPr>
      </w:pPr>
      <w:bookmarkStart w:id="73" w:name="_Toc91132034"/>
      <w:r>
        <w:rPr>
          <w:rFonts w:hint="eastAsia"/>
        </w:rPr>
        <w:t>基准点和观测点的保护</w:t>
      </w:r>
      <w:bookmarkEnd w:id="73"/>
    </w:p>
    <w:p w:rsidR="00383FF7" w:rsidRDefault="00383FF7">
      <w:pPr>
        <w:pStyle w:val="a6"/>
        <w:ind w:firstLine="480"/>
      </w:pPr>
      <w:r>
        <w:rPr>
          <w:rFonts w:hint="eastAsia"/>
        </w:rPr>
        <w:t>经常检查基准点和观测点有无变动，并防止砂浆落在观测头上，将观测点按观测平面图相应的编上号，每次观测后旋下观测头集中保管，下次观测时再按编号旋上观测头，注意防止柱上槽口被杂物堵塞或被现场材料挡住，还要采取一定的措施防止碰撞观测点头的螺牙铁管口，详见图《水准点埋置及观测头构造图》。</w:t>
      </w:r>
    </w:p>
    <w:p w:rsidR="00383FF7" w:rsidRDefault="00383FF7">
      <w:pPr>
        <w:pStyle w:val="3"/>
        <w:numPr>
          <w:ilvl w:val="2"/>
          <w:numId w:val="0"/>
        </w:numPr>
        <w:spacing w:line="416" w:lineRule="auto"/>
        <w:rPr>
          <w:rFonts w:hint="eastAsia"/>
        </w:rPr>
      </w:pPr>
      <w:bookmarkStart w:id="74" w:name="_Toc91132035"/>
      <w:r>
        <w:rPr>
          <w:rFonts w:hint="eastAsia"/>
        </w:rPr>
        <w:t>观测成果管理</w:t>
      </w:r>
      <w:bookmarkEnd w:id="74"/>
    </w:p>
    <w:p w:rsidR="00383FF7" w:rsidRDefault="00383FF7">
      <w:pPr>
        <w:pStyle w:val="a6"/>
        <w:ind w:firstLine="480"/>
      </w:pPr>
      <w:r>
        <w:rPr>
          <w:rFonts w:hint="eastAsia"/>
        </w:rPr>
        <w:t>本工程沉降观测应有专用外业手薄、记录表和建筑物平面图及观测点布置图等，并根据沉降观测成果绘制沉降分布图，沉降量与时间关系曲线图，最后计算整个建筑物的平均沉降量和相对沉降差，每季提供给业主一份资料。工程沉降观测资料，由专人整理，当每次观测一周后，提交工程技术科和工程队各一份，最终将系统观测资料作为工程技术资料的一部分存档，并交建设单位一份。</w:t>
      </w:r>
    </w:p>
    <w:p w:rsidR="00383FF7" w:rsidRDefault="00383FF7">
      <w:pPr>
        <w:pStyle w:val="3"/>
        <w:numPr>
          <w:ilvl w:val="2"/>
          <w:numId w:val="0"/>
        </w:numPr>
        <w:spacing w:line="416" w:lineRule="auto"/>
        <w:rPr>
          <w:rFonts w:hint="eastAsia"/>
        </w:rPr>
      </w:pPr>
      <w:bookmarkStart w:id="75" w:name="_Toc91132036"/>
      <w:r>
        <w:rPr>
          <w:rFonts w:hint="eastAsia"/>
        </w:rPr>
        <w:t>沉降观测的具体步骤</w:t>
      </w:r>
      <w:bookmarkEnd w:id="75"/>
    </w:p>
    <w:p w:rsidR="00383FF7" w:rsidRDefault="00383FF7">
      <w:pPr>
        <w:pStyle w:val="a6"/>
        <w:ind w:firstLine="480"/>
      </w:pPr>
      <w:r>
        <w:rPr>
          <w:rFonts w:hint="eastAsia"/>
        </w:rPr>
        <w:t>本工程沉降观测采用闭合圈法按一等水准测量要求进行，</w:t>
      </w:r>
      <w:r>
        <w:t>DS</w:t>
      </w:r>
      <w:r>
        <w:rPr>
          <w:rFonts w:hint="eastAsia"/>
        </w:rPr>
        <w:t>使用级精密水准仪或自动安平水准仪和铟钢水准尺。</w:t>
      </w:r>
    </w:p>
    <w:p w:rsidR="00383FF7" w:rsidRDefault="00383FF7">
      <w:pPr>
        <w:pStyle w:val="a6"/>
        <w:ind w:firstLine="480"/>
      </w:pPr>
      <w:r>
        <w:rPr>
          <w:rFonts w:hint="eastAsia"/>
        </w:rPr>
        <w:t>建筑物四周至少留出</w:t>
      </w:r>
      <w:smartTag w:uri="urn:schemas-microsoft-com:office:smarttags" w:element="chmetcnv">
        <w:smartTagPr>
          <w:attr w:name="TCSC" w:val="0"/>
          <w:attr w:name="NumberType" w:val="1"/>
          <w:attr w:name="Negative" w:val="False"/>
          <w:attr w:name="HasSpace" w:val="False"/>
          <w:attr w:name="SourceValue" w:val="3"/>
          <w:attr w:name="UnitName" w:val="m"/>
        </w:smartTagPr>
        <w:r>
          <w:t>3m</w:t>
        </w:r>
      </w:smartTag>
      <w:r>
        <w:rPr>
          <w:rFonts w:hint="eastAsia"/>
        </w:rPr>
        <w:t>的场地，便于闭合圈法沉降观测，观测前通知工程处和施工现场负责人，事先清理好现场，确保视线、场地畅通，安排好测量跑尺人员。</w:t>
      </w:r>
    </w:p>
    <w:p w:rsidR="00383FF7" w:rsidRDefault="00383FF7">
      <w:pPr>
        <w:pStyle w:val="a6"/>
        <w:ind w:firstLine="480"/>
      </w:pPr>
      <w:r>
        <w:rPr>
          <w:rFonts w:hint="eastAsia"/>
        </w:rPr>
        <w:t>本工程结构施工阶段，做到每施工一层结构层次即进行一次沉降观察，沉降观测时间为砼浇筑结束后一天，不上荷载的情况下进行，中间停、复工各观测一次，以后每</w:t>
      </w:r>
      <w:r>
        <w:t>3</w:t>
      </w:r>
      <w:r>
        <w:rPr>
          <w:rFonts w:hint="eastAsia"/>
        </w:rPr>
        <w:t>个月观测一次，建筑物竣工验收前观测一次。特殊情况如发现严重裂缝，沉降速率增大，沉降差较大等，亦相应增加观测次数，并整理出资料由主管工程师审核，及时提交给业主。使用阶段每半年一次，共两次</w:t>
      </w:r>
      <w:r>
        <w:t xml:space="preserve"> </w:t>
      </w:r>
      <w:r>
        <w:rPr>
          <w:rFonts w:hint="eastAsia"/>
        </w:rPr>
        <w:t>，以后每年一次</w:t>
      </w:r>
      <w:r>
        <w:t xml:space="preserve"> </w:t>
      </w:r>
      <w:r>
        <w:rPr>
          <w:rFonts w:hint="eastAsia"/>
        </w:rPr>
        <w:t>，预计观测五年或直到沉降稳定，使用阶段预计共测６次，由建设单位负责观测，施工阶段的观测费用，按勘察设计文件规定，由业主负责，施工企业在提交成果时，向业主按专项收取费用。</w:t>
      </w:r>
    </w:p>
    <w:p w:rsidR="00383FF7" w:rsidRDefault="00383FF7">
      <w:pPr>
        <w:pStyle w:val="a6"/>
        <w:ind w:firstLine="480"/>
      </w:pPr>
      <w:r>
        <w:rPr>
          <w:rFonts w:hint="eastAsia"/>
        </w:rPr>
        <w:t>注：本工程沉降观测点按《建筑地基基础设计规范》</w:t>
      </w:r>
      <w:r>
        <w:t>GBJ7-89</w:t>
      </w:r>
      <w:r>
        <w:rPr>
          <w:rFonts w:hint="eastAsia"/>
        </w:rPr>
        <w:t>附录一进行，满足设计要求。</w:t>
      </w:r>
    </w:p>
    <w:p w:rsidR="00383FF7" w:rsidRDefault="00383FF7">
      <w:pPr>
        <w:pStyle w:val="2"/>
        <w:numPr>
          <w:ilvl w:val="1"/>
          <w:numId w:val="0"/>
        </w:numPr>
        <w:ind w:firstLine="288"/>
        <w:jc w:val="center"/>
        <w:rPr>
          <w:rFonts w:hint="eastAsia"/>
        </w:rPr>
      </w:pPr>
      <w:bookmarkStart w:id="76" w:name="_Toc91132037"/>
      <w:r>
        <w:rPr>
          <w:rFonts w:hint="eastAsia"/>
        </w:rPr>
        <w:t>人群密集区的安全设施方案</w:t>
      </w:r>
      <w:bookmarkEnd w:id="76"/>
    </w:p>
    <w:p w:rsidR="00383FF7" w:rsidRDefault="00383FF7">
      <w:pPr>
        <w:pStyle w:val="a6"/>
        <w:ind w:firstLine="480"/>
      </w:pPr>
      <w:r>
        <w:rPr>
          <w:rFonts w:hint="eastAsia"/>
        </w:rPr>
        <w:t>本工程建于道街和路拐角部位，北边距已建的住宅只有</w:t>
      </w:r>
      <w:smartTag w:uri="urn:schemas-microsoft-com:office:smarttags" w:element="chmetcnv">
        <w:smartTagPr>
          <w:attr w:name="TCSC" w:val="0"/>
          <w:attr w:name="NumberType" w:val="1"/>
          <w:attr w:name="Negative" w:val="False"/>
          <w:attr w:name="HasSpace" w:val="False"/>
          <w:attr w:name="SourceValue" w:val="9"/>
          <w:attr w:name="UnitName" w:val="米"/>
        </w:smartTagPr>
        <w:r>
          <w:t>9</w:t>
        </w:r>
        <w:r>
          <w:rPr>
            <w:rFonts w:hint="eastAsia"/>
          </w:rPr>
          <w:t>米</w:t>
        </w:r>
      </w:smartTag>
      <w:r>
        <w:rPr>
          <w:rFonts w:hint="eastAsia"/>
        </w:rPr>
        <w:t>，东边距已建的住宅只有</w:t>
      </w:r>
      <w:smartTag w:uri="urn:schemas-microsoft-com:office:smarttags" w:element="chmetcnv">
        <w:smartTagPr>
          <w:attr w:name="TCSC" w:val="0"/>
          <w:attr w:name="NumberType" w:val="1"/>
          <w:attr w:name="Negative" w:val="False"/>
          <w:attr w:name="HasSpace" w:val="False"/>
          <w:attr w:name="SourceValue" w:val="6"/>
          <w:attr w:name="UnitName" w:val="米"/>
        </w:smartTagPr>
        <w:r>
          <w:t>6</w:t>
        </w:r>
        <w:r>
          <w:rPr>
            <w:rFonts w:hint="eastAsia"/>
          </w:rPr>
          <w:t>米</w:t>
        </w:r>
      </w:smartTag>
      <w:r>
        <w:rPr>
          <w:rFonts w:hint="eastAsia"/>
        </w:rPr>
        <w:t>，所以大厦的四周均是人流密集的通道，大流量大，均必须搭设安全、牢固的安全设施，确保在施工期限内“不伤害他人、不被人伤害、安全事故为零”是我们的宗旨。</w:t>
      </w:r>
    </w:p>
    <w:p w:rsidR="00383FF7" w:rsidRDefault="00383FF7">
      <w:pPr>
        <w:pStyle w:val="3"/>
        <w:numPr>
          <w:ilvl w:val="2"/>
          <w:numId w:val="0"/>
        </w:numPr>
        <w:spacing w:line="416" w:lineRule="auto"/>
        <w:rPr>
          <w:rFonts w:hint="eastAsia"/>
        </w:rPr>
      </w:pPr>
      <w:bookmarkStart w:id="77" w:name="_Toc91132038"/>
      <w:r>
        <w:rPr>
          <w:rFonts w:hint="eastAsia"/>
        </w:rPr>
        <w:t>±</w:t>
      </w:r>
      <w:r>
        <w:rPr>
          <w:rFonts w:hint="eastAsia"/>
        </w:rPr>
        <w:t>0.00</w:t>
      </w:r>
      <w:r>
        <w:rPr>
          <w:rFonts w:hint="eastAsia"/>
        </w:rPr>
        <w:t>下安全设施方案</w:t>
      </w:r>
      <w:bookmarkEnd w:id="77"/>
    </w:p>
    <w:p w:rsidR="00383FF7" w:rsidRDefault="00383FF7">
      <w:pPr>
        <w:pStyle w:val="a6"/>
        <w:ind w:firstLine="480"/>
      </w:pPr>
      <w:r>
        <w:rPr>
          <w:rFonts w:hint="eastAsia"/>
        </w:rPr>
        <w:t>±</w:t>
      </w:r>
      <w:r>
        <w:t>0.00</w:t>
      </w:r>
      <w:r>
        <w:rPr>
          <w:rFonts w:hint="eastAsia"/>
        </w:rPr>
        <w:t>下基坑开挖深度为</w:t>
      </w:r>
      <w:smartTag w:uri="urn:schemas-microsoft-com:office:smarttags" w:element="chmetcnv">
        <w:smartTagPr>
          <w:attr w:name="TCSC" w:val="0"/>
          <w:attr w:name="NumberType" w:val="1"/>
          <w:attr w:name="Negative" w:val="True"/>
          <w:attr w:name="HasSpace" w:val="False"/>
          <w:attr w:name="SourceValue" w:val="8.5"/>
          <w:attr w:name="UnitName" w:val="米"/>
        </w:smartTagPr>
        <w:r>
          <w:t>-8.5</w:t>
        </w:r>
        <w:r>
          <w:rPr>
            <w:rFonts w:hint="eastAsia"/>
          </w:rPr>
          <w:t>米</w:t>
        </w:r>
      </w:smartTag>
      <w:r>
        <w:rPr>
          <w:rFonts w:hint="eastAsia"/>
        </w:rPr>
        <w:t>，但距现场实际情况来看，实际以自然地坪向下约为</w:t>
      </w:r>
      <w:smartTag w:uri="urn:schemas-microsoft-com:office:smarttags" w:element="chmetcnv">
        <w:smartTagPr>
          <w:attr w:name="TCSC" w:val="0"/>
          <w:attr w:name="NumberType" w:val="1"/>
          <w:attr w:name="Negative" w:val="True"/>
          <w:attr w:name="HasSpace" w:val="False"/>
          <w:attr w:name="SourceValue" w:val="4.5"/>
          <w:attr w:name="UnitName" w:val="米"/>
        </w:smartTagPr>
        <w:r>
          <w:t>-4.5</w:t>
        </w:r>
        <w:r>
          <w:rPr>
            <w:rFonts w:hint="eastAsia"/>
          </w:rPr>
          <w:t>米</w:t>
        </w:r>
      </w:smartTag>
      <w:r>
        <w:rPr>
          <w:rFonts w:hint="eastAsia"/>
        </w:rPr>
        <w:t>，由于场地狭小，防止行人坠落，应在四周砖护壁上搭设钢管，（钢管锚入砖护壁内）四周用细石砼灌实，搭设防护栏杆，并要在钢管上进行标色，夜晚在四周设置足够的照明，并设置警示标牌。</w:t>
      </w:r>
    </w:p>
    <w:p w:rsidR="00383FF7" w:rsidRDefault="00383FF7">
      <w:pPr>
        <w:pStyle w:val="a6"/>
        <w:ind w:firstLine="480"/>
      </w:pPr>
      <w:r>
        <w:rPr>
          <w:rFonts w:hint="eastAsia"/>
        </w:rPr>
        <w:t>施工场地内用电器具、箱均应加锁，并设置“防止触电”伤害警示标牌。机器设备传动部分均应设置护罩，并设置“防止轧伤”警示标牌。吊车及其它设备应设置“非操作人员禁止操作”警示标牌。</w:t>
      </w:r>
    </w:p>
    <w:p w:rsidR="00383FF7" w:rsidRDefault="00383FF7">
      <w:pPr>
        <w:pStyle w:val="3"/>
        <w:numPr>
          <w:ilvl w:val="2"/>
          <w:numId w:val="0"/>
        </w:numPr>
        <w:spacing w:line="416" w:lineRule="auto"/>
        <w:rPr>
          <w:rFonts w:hint="eastAsia"/>
        </w:rPr>
      </w:pPr>
      <w:bookmarkStart w:id="78" w:name="_Toc91132039"/>
      <w:r>
        <w:rPr>
          <w:rFonts w:hint="eastAsia"/>
        </w:rPr>
        <w:t>安全设施方案</w:t>
      </w:r>
      <w:bookmarkEnd w:id="78"/>
    </w:p>
    <w:p w:rsidR="00383FF7" w:rsidRDefault="00383FF7">
      <w:pPr>
        <w:pStyle w:val="a6"/>
        <w:ind w:firstLine="480"/>
      </w:pPr>
      <w:r>
        <w:rPr>
          <w:rFonts w:hint="eastAsia"/>
        </w:rPr>
        <w:t>因本工程的地理位置特殊，故在东侧、北侧、西侧（西侧是职工住宅区）和南侧人行道均须搭设双层人行道防护架，搭设高度</w:t>
      </w:r>
      <w:smartTag w:uri="urn:schemas-microsoft-com:office:smarttags" w:element="chmetcnv">
        <w:smartTagPr>
          <w:attr w:name="TCSC" w:val="0"/>
          <w:attr w:name="NumberType" w:val="1"/>
          <w:attr w:name="Negative" w:val="False"/>
          <w:attr w:name="HasSpace" w:val="False"/>
          <w:attr w:name="SourceValue" w:val="10"/>
          <w:attr w:name="UnitName" w:val="米"/>
        </w:smartTagPr>
        <w:r>
          <w:t>10</w:t>
        </w:r>
        <w:r>
          <w:rPr>
            <w:rFonts w:hint="eastAsia"/>
          </w:rPr>
          <w:t>米</w:t>
        </w:r>
      </w:smartTag>
      <w:r>
        <w:rPr>
          <w:rFonts w:hint="eastAsia"/>
        </w:rPr>
        <w:t>，即结构以上，采用Φ</w:t>
      </w:r>
      <w:r>
        <w:t>48</w:t>
      </w:r>
      <w:r>
        <w:rPr>
          <w:rFonts w:hint="eastAsia"/>
        </w:rPr>
        <w:t>钢管搭设双层竹笆片遮盖，第一层高度</w:t>
      </w:r>
      <w:smartTag w:uri="urn:schemas-microsoft-com:office:smarttags" w:element="chmetcnv">
        <w:smartTagPr>
          <w:attr w:name="TCSC" w:val="0"/>
          <w:attr w:name="NumberType" w:val="1"/>
          <w:attr w:name="Negative" w:val="False"/>
          <w:attr w:name="HasSpace" w:val="False"/>
          <w:attr w:name="SourceValue" w:val="4.5"/>
          <w:attr w:name="UnitName" w:val="米"/>
        </w:smartTagPr>
        <w:r>
          <w:t>4.5</w:t>
        </w:r>
        <w:r>
          <w:rPr>
            <w:rFonts w:hint="eastAsia"/>
          </w:rPr>
          <w:t>米</w:t>
        </w:r>
      </w:smartTag>
      <w:r>
        <w:rPr>
          <w:rFonts w:hint="eastAsia"/>
        </w:rPr>
        <w:t>，第二层高度</w:t>
      </w:r>
      <w:r>
        <w:t>5.1</w:t>
      </w:r>
      <w:smartTag w:uri="urn:schemas-microsoft-com:office:smarttags" w:element="chmetcnv">
        <w:smartTagPr>
          <w:attr w:name="TCSC" w:val="0"/>
          <w:attr w:name="NumberType" w:val="1"/>
          <w:attr w:name="Negative" w:val="True"/>
          <w:attr w:name="HasSpace" w:val="False"/>
          <w:attr w:name="SourceValue" w:val="5.3"/>
          <w:attr w:name="UnitName" w:val="米"/>
        </w:smartTagPr>
        <w:r>
          <w:t>-5.3</w:t>
        </w:r>
        <w:r>
          <w:rPr>
            <w:rFonts w:hint="eastAsia"/>
          </w:rPr>
          <w:t>米</w:t>
        </w:r>
      </w:smartTag>
      <w:r>
        <w:rPr>
          <w:rFonts w:hint="eastAsia"/>
        </w:rPr>
        <w:t>，其中二层高度相隔</w:t>
      </w:r>
      <w:r>
        <w:t>0.6</w:t>
      </w:r>
      <w:smartTag w:uri="urn:schemas-microsoft-com:office:smarttags" w:element="chmetcnv">
        <w:smartTagPr>
          <w:attr w:name="TCSC" w:val="0"/>
          <w:attr w:name="NumberType" w:val="1"/>
          <w:attr w:name="Negative" w:val="True"/>
          <w:attr w:name="HasSpace" w:val="False"/>
          <w:attr w:name="SourceValue" w:val=".8"/>
          <w:attr w:name="UnitName" w:val="米"/>
        </w:smartTagPr>
        <w:r>
          <w:t>-0.8</w:t>
        </w:r>
        <w:r>
          <w:rPr>
            <w:rFonts w:hint="eastAsia"/>
          </w:rPr>
          <w:t>米</w:t>
        </w:r>
      </w:smartTag>
      <w:r>
        <w:rPr>
          <w:rFonts w:hint="eastAsia"/>
        </w:rPr>
        <w:t>，中间采用彩条塑料布盖好，防止灰尘和碎物掉下伤人，具体详见《±</w:t>
      </w:r>
      <w:r>
        <w:t>0.00</w:t>
      </w:r>
      <w:r>
        <w:rPr>
          <w:rFonts w:hint="eastAsia"/>
        </w:rPr>
        <w:t>以上平面布置图》，除搭设双层防护棚外，所有的脚手架采用全封闭外回防护，具体详见附图。</w:t>
      </w:r>
    </w:p>
    <w:p w:rsidR="00383FF7" w:rsidRDefault="00383FF7">
      <w:pPr>
        <w:pStyle w:val="a6"/>
        <w:ind w:firstLine="480"/>
      </w:pPr>
      <w:r>
        <w:t>1</w:t>
      </w:r>
      <w:r>
        <w:rPr>
          <w:rFonts w:hint="eastAsia"/>
        </w:rPr>
        <w:t>．建筑物防护。建筑物周边采用全封闭双排满堂毛竹脚手架，步架底和外侧边采用竹笆片全封闭，外加双层安全网，第一层采用</w:t>
      </w:r>
      <w:r>
        <w:t>50</w:t>
      </w:r>
      <w:r>
        <w:rPr>
          <w:rFonts w:hint="eastAsia"/>
        </w:rPr>
        <w:t>×</w:t>
      </w:r>
      <w:r>
        <w:t>50</w:t>
      </w:r>
      <w:r>
        <w:rPr>
          <w:rFonts w:hint="eastAsia"/>
        </w:rPr>
        <w:t>尼龙安全网，具有足够的强度阻拦大粒径物体掉出，第二层（外层）采用</w:t>
      </w:r>
      <w:r>
        <w:t>5</w:t>
      </w:r>
      <w:r>
        <w:rPr>
          <w:rFonts w:hint="eastAsia"/>
        </w:rPr>
        <w:t>×</w:t>
      </w:r>
      <w:r>
        <w:t>5</w:t>
      </w:r>
      <w:r>
        <w:rPr>
          <w:rFonts w:hint="eastAsia"/>
        </w:rPr>
        <w:t>塑料密眼安全网，以充分阻拦较细小物体。</w:t>
      </w:r>
    </w:p>
    <w:p w:rsidR="00383FF7" w:rsidRDefault="00383FF7">
      <w:pPr>
        <w:pStyle w:val="a6"/>
        <w:ind w:firstLine="480"/>
      </w:pPr>
      <w:r>
        <w:t>2</w:t>
      </w:r>
      <w:r>
        <w:rPr>
          <w:rFonts w:hint="eastAsia"/>
        </w:rPr>
        <w:t>．吊运机具的安全防护。吊运机具应定时检查，防止限位失灵和滑档。当吊运物体时</w:t>
      </w:r>
      <w:r>
        <w:t xml:space="preserve"> </w:t>
      </w:r>
      <w:r>
        <w:rPr>
          <w:rFonts w:hint="eastAsia"/>
        </w:rPr>
        <w:t>，应有充分的防滑</w:t>
      </w:r>
      <w:r>
        <w:t xml:space="preserve"> </w:t>
      </w:r>
      <w:r>
        <w:rPr>
          <w:rFonts w:hint="eastAsia"/>
        </w:rPr>
        <w:t>、防坠落措施，零碎物体采用封闭箱体吊运。长件绑牢固后方可起吊。起吊时，时刻注意臂下是否有人，并勤按喇叭。</w:t>
      </w:r>
    </w:p>
    <w:p w:rsidR="00383FF7" w:rsidRDefault="00383FF7">
      <w:pPr>
        <w:pStyle w:val="a6"/>
        <w:ind w:firstLine="480"/>
      </w:pPr>
      <w:r>
        <w:t>3</w:t>
      </w:r>
      <w:r>
        <w:rPr>
          <w:rFonts w:hint="eastAsia"/>
        </w:rPr>
        <w:t>．从自身内部加强安全防护，凡进入场地施工人员必须戴好安全帽和系好安全带。</w:t>
      </w:r>
    </w:p>
    <w:p w:rsidR="00383FF7" w:rsidRDefault="00383FF7">
      <w:pPr>
        <w:pStyle w:val="a6"/>
        <w:ind w:firstLine="480"/>
      </w:pPr>
      <w:r>
        <w:t>4</w:t>
      </w:r>
      <w:r>
        <w:rPr>
          <w:rFonts w:hint="eastAsia"/>
        </w:rPr>
        <w:t>．从外部加强防护。施工现场严禁闲人和与工程施工无关人员进入，凡因事进入要进行会客登记，同时由门卫发放安全帽时嘱其戴好，离开时归还。</w:t>
      </w:r>
    </w:p>
    <w:p w:rsidR="00383FF7" w:rsidRDefault="00383FF7">
      <w:pPr>
        <w:pStyle w:val="a6"/>
        <w:ind w:firstLine="480"/>
      </w:pPr>
      <w:r>
        <w:rPr>
          <w:rFonts w:hint="eastAsia"/>
        </w:rPr>
        <w:t>这样从各方面进行安全防护，保证在整个施工过程中无安全事故，保持我单位良好的声誉和信誉。</w:t>
      </w:r>
    </w:p>
    <w:p w:rsidR="00383FF7" w:rsidRDefault="00383FF7">
      <w:pPr>
        <w:pStyle w:val="2"/>
        <w:numPr>
          <w:ilvl w:val="1"/>
          <w:numId w:val="0"/>
        </w:numPr>
        <w:ind w:firstLine="288"/>
        <w:jc w:val="center"/>
        <w:rPr>
          <w:rFonts w:hint="eastAsia"/>
        </w:rPr>
      </w:pPr>
      <w:bookmarkStart w:id="79" w:name="_Toc91132040"/>
      <w:r>
        <w:rPr>
          <w:rFonts w:hint="eastAsia"/>
        </w:rPr>
        <w:t>现场标准化、文明施工管理方案</w:t>
      </w:r>
      <w:bookmarkEnd w:id="79"/>
    </w:p>
    <w:p w:rsidR="00383FF7" w:rsidRDefault="00383FF7">
      <w:pPr>
        <w:pStyle w:val="3"/>
        <w:numPr>
          <w:ilvl w:val="2"/>
          <w:numId w:val="0"/>
        </w:numPr>
        <w:spacing w:line="416" w:lineRule="auto"/>
        <w:rPr>
          <w:rFonts w:hint="eastAsia"/>
        </w:rPr>
      </w:pPr>
      <w:bookmarkStart w:id="80" w:name="_Toc91132041"/>
      <w:r>
        <w:rPr>
          <w:rFonts w:hint="eastAsia"/>
        </w:rPr>
        <w:t>现场标准化、文明施工管理目标</w:t>
      </w:r>
      <w:bookmarkEnd w:id="80"/>
    </w:p>
    <w:p w:rsidR="00383FF7" w:rsidRDefault="00383FF7">
      <w:pPr>
        <w:pStyle w:val="a6"/>
        <w:ind w:firstLine="480"/>
      </w:pPr>
      <w:r>
        <w:rPr>
          <w:rFonts w:hint="eastAsia"/>
        </w:rPr>
        <w:t>现场标准管理、文明施工综合反映施工单位的管理水平。在我公司施工连续保持“建筑施工标准化合格现场”的基础上，严格遵守“市建筑施工现场文明管理规定”，再创“标准化合格现场”，做到施工场“三化”达标。</w:t>
      </w:r>
    </w:p>
    <w:p w:rsidR="00383FF7" w:rsidRDefault="00383FF7">
      <w:pPr>
        <w:pStyle w:val="a6"/>
        <w:ind w:firstLine="482"/>
        <w:rPr>
          <w:b/>
        </w:rPr>
      </w:pPr>
      <w:r>
        <w:rPr>
          <w:b/>
        </w:rPr>
        <w:t>1</w:t>
      </w:r>
      <w:r>
        <w:rPr>
          <w:rFonts w:hint="eastAsia"/>
          <w:b/>
        </w:rPr>
        <w:t>．标准化</w:t>
      </w:r>
    </w:p>
    <w:p w:rsidR="00383FF7" w:rsidRDefault="00383FF7">
      <w:pPr>
        <w:pStyle w:val="a6"/>
        <w:ind w:firstLine="480"/>
      </w:pPr>
      <w:r>
        <w:t>a</w:t>
      </w:r>
      <w:r>
        <w:rPr>
          <w:rFonts w:hint="eastAsia"/>
        </w:rPr>
        <w:t>、按施工总平面布置图，布置现场施工机械、施工道路、施工电路、上、下水路、排水沟道、临时设施和建筑材料。</w:t>
      </w:r>
    </w:p>
    <w:p w:rsidR="00383FF7" w:rsidRDefault="00383FF7">
      <w:pPr>
        <w:pStyle w:val="a6"/>
        <w:ind w:firstLine="480"/>
      </w:pPr>
      <w:r>
        <w:t>b</w:t>
      </w:r>
      <w:r>
        <w:rPr>
          <w:rFonts w:hint="eastAsia"/>
        </w:rPr>
        <w:t>、现场所有设备、材料堆放整齐、成堆、成型。</w:t>
      </w:r>
    </w:p>
    <w:p w:rsidR="00383FF7" w:rsidRDefault="00383FF7">
      <w:pPr>
        <w:pStyle w:val="a6"/>
        <w:ind w:firstLine="480"/>
      </w:pPr>
      <w:r>
        <w:t>c</w:t>
      </w:r>
      <w:r>
        <w:rPr>
          <w:rFonts w:hint="eastAsia"/>
        </w:rPr>
        <w:t>、仓库材料、工具用具按规格、类别摆放整齐，卡片标识，帐、物、卡相符。</w:t>
      </w:r>
    </w:p>
    <w:p w:rsidR="00383FF7" w:rsidRDefault="00383FF7">
      <w:pPr>
        <w:pStyle w:val="a6"/>
        <w:ind w:firstLine="480"/>
      </w:pPr>
      <w:r>
        <w:t>d</w:t>
      </w:r>
      <w:r>
        <w:rPr>
          <w:rFonts w:hint="eastAsia"/>
        </w:rPr>
        <w:t>、定期打扫卫生，食堂、宿舍、办公室、楼层</w:t>
      </w:r>
      <w:r>
        <w:t xml:space="preserve"> </w:t>
      </w:r>
      <w:r>
        <w:rPr>
          <w:rFonts w:hint="eastAsia"/>
        </w:rPr>
        <w:t>、厕所</w:t>
      </w:r>
      <w:r>
        <w:t xml:space="preserve"> </w:t>
      </w:r>
      <w:r>
        <w:rPr>
          <w:rFonts w:hint="eastAsia"/>
        </w:rPr>
        <w:t>、现场道路，门前三包，保持整齐、清洁、卫生。</w:t>
      </w:r>
    </w:p>
    <w:p w:rsidR="00383FF7" w:rsidRDefault="00383FF7">
      <w:pPr>
        <w:pStyle w:val="a6"/>
        <w:ind w:firstLine="480"/>
      </w:pPr>
      <w:r>
        <w:t>e</w:t>
      </w:r>
      <w:r>
        <w:rPr>
          <w:rFonts w:hint="eastAsia"/>
        </w:rPr>
        <w:t>、场容整洁、排水畅通，无积水、无“四害”。</w:t>
      </w:r>
    </w:p>
    <w:p w:rsidR="00383FF7" w:rsidRDefault="00383FF7">
      <w:pPr>
        <w:pStyle w:val="a6"/>
        <w:ind w:firstLine="480"/>
      </w:pPr>
      <w:r>
        <w:t>f</w:t>
      </w:r>
      <w:r>
        <w:rPr>
          <w:rFonts w:hint="eastAsia"/>
        </w:rPr>
        <w:t>、宣传标志、色标、警示齐全、醒目，位置合理。</w:t>
      </w:r>
    </w:p>
    <w:p w:rsidR="00383FF7" w:rsidRDefault="00383FF7">
      <w:pPr>
        <w:pStyle w:val="a6"/>
        <w:ind w:firstLine="480"/>
      </w:pPr>
      <w:r>
        <w:t>g</w:t>
      </w:r>
      <w:r>
        <w:rPr>
          <w:rFonts w:hint="eastAsia"/>
        </w:rPr>
        <w:t>、消防设施按规定布置，治安保卫工作得力。</w:t>
      </w:r>
    </w:p>
    <w:p w:rsidR="00383FF7" w:rsidRDefault="00383FF7">
      <w:pPr>
        <w:pStyle w:val="a6"/>
        <w:ind w:firstLine="480"/>
      </w:pPr>
      <w:r>
        <w:t>h</w:t>
      </w:r>
      <w:r>
        <w:rPr>
          <w:rFonts w:hint="eastAsia"/>
        </w:rPr>
        <w:t>、安全保护用品使用正确</w:t>
      </w:r>
      <w:r>
        <w:t xml:space="preserve"> </w:t>
      </w:r>
      <w:r>
        <w:rPr>
          <w:rFonts w:hint="eastAsia"/>
        </w:rPr>
        <w:t>，安全装置</w:t>
      </w:r>
      <w:r>
        <w:t xml:space="preserve"> </w:t>
      </w:r>
      <w:r>
        <w:rPr>
          <w:rFonts w:hint="eastAsia"/>
        </w:rPr>
        <w:t>、设施齐全可靠，无危害职工安全和健康的有害因素。</w:t>
      </w:r>
    </w:p>
    <w:p w:rsidR="00383FF7" w:rsidRDefault="00383FF7">
      <w:pPr>
        <w:pStyle w:val="a6"/>
        <w:ind w:firstLine="480"/>
      </w:pPr>
      <w:r>
        <w:t>i</w:t>
      </w:r>
      <w:r>
        <w:rPr>
          <w:rFonts w:hint="eastAsia"/>
        </w:rPr>
        <w:t>、全体施工人员、管理人员佩带止岗证出入。</w:t>
      </w:r>
    </w:p>
    <w:p w:rsidR="00383FF7" w:rsidRDefault="00383FF7">
      <w:pPr>
        <w:pStyle w:val="a6"/>
        <w:ind w:firstLine="482"/>
        <w:rPr>
          <w:b/>
        </w:rPr>
      </w:pPr>
      <w:r>
        <w:rPr>
          <w:b/>
        </w:rPr>
        <w:t>2</w:t>
      </w:r>
      <w:r>
        <w:rPr>
          <w:rFonts w:hint="eastAsia"/>
          <w:b/>
        </w:rPr>
        <w:t>．亮化</w:t>
      </w:r>
    </w:p>
    <w:p w:rsidR="00383FF7" w:rsidRDefault="00383FF7">
      <w:pPr>
        <w:pStyle w:val="a6"/>
        <w:ind w:firstLine="480"/>
      </w:pPr>
      <w:r>
        <w:t>a</w:t>
      </w:r>
      <w:r>
        <w:rPr>
          <w:rFonts w:hint="eastAsia"/>
        </w:rPr>
        <w:t>、整个施工现场、楼梯口和主要通道出入口有足够的照明。</w:t>
      </w:r>
    </w:p>
    <w:p w:rsidR="00383FF7" w:rsidRDefault="00383FF7">
      <w:pPr>
        <w:pStyle w:val="a6"/>
        <w:ind w:firstLine="480"/>
      </w:pPr>
      <w:r>
        <w:t>b</w:t>
      </w:r>
      <w:r>
        <w:rPr>
          <w:rFonts w:hint="eastAsia"/>
        </w:rPr>
        <w:t>、建筑物四周围墙设彩灯，以配合建设单位和城市的亮化效应。</w:t>
      </w:r>
    </w:p>
    <w:p w:rsidR="00383FF7" w:rsidRDefault="00383FF7">
      <w:pPr>
        <w:pStyle w:val="a6"/>
        <w:ind w:firstLine="480"/>
      </w:pPr>
      <w:r>
        <w:t>c</w:t>
      </w:r>
      <w:r>
        <w:rPr>
          <w:rFonts w:hint="eastAsia"/>
        </w:rPr>
        <w:t>、主要出入口设彩灯。</w:t>
      </w:r>
    </w:p>
    <w:p w:rsidR="00383FF7" w:rsidRDefault="00383FF7">
      <w:pPr>
        <w:pStyle w:val="a6"/>
        <w:ind w:firstLine="482"/>
        <w:rPr>
          <w:b/>
        </w:rPr>
      </w:pPr>
      <w:r>
        <w:rPr>
          <w:b/>
        </w:rPr>
        <w:t>3</w:t>
      </w:r>
      <w:r>
        <w:rPr>
          <w:rFonts w:hint="eastAsia"/>
          <w:b/>
        </w:rPr>
        <w:t>．净化</w:t>
      </w:r>
    </w:p>
    <w:p w:rsidR="00383FF7" w:rsidRDefault="00383FF7">
      <w:pPr>
        <w:pStyle w:val="a6"/>
        <w:ind w:firstLine="480"/>
      </w:pPr>
      <w:r>
        <w:t>a</w:t>
      </w:r>
      <w:r>
        <w:rPr>
          <w:rFonts w:hint="eastAsia"/>
        </w:rPr>
        <w:t>、宿舍、办公室、仓库等保持窗明地净，坚持卫生值日，检查评比制度。</w:t>
      </w:r>
    </w:p>
    <w:p w:rsidR="00383FF7" w:rsidRDefault="00383FF7">
      <w:pPr>
        <w:pStyle w:val="a6"/>
        <w:ind w:firstLine="480"/>
      </w:pPr>
      <w:r>
        <w:t>b</w:t>
      </w:r>
      <w:r>
        <w:rPr>
          <w:rFonts w:hint="eastAsia"/>
        </w:rPr>
        <w:t>、建筑楼层随施工进度，层层清理干净。</w:t>
      </w:r>
    </w:p>
    <w:p w:rsidR="00383FF7" w:rsidRDefault="00383FF7">
      <w:pPr>
        <w:pStyle w:val="a6"/>
        <w:ind w:firstLine="480"/>
      </w:pPr>
      <w:r>
        <w:t>c</w:t>
      </w:r>
      <w:r>
        <w:rPr>
          <w:rFonts w:hint="eastAsia"/>
        </w:rPr>
        <w:t>、厕所设定时冲水清洗系统，定期喷洒药水，清除异味。</w:t>
      </w:r>
    </w:p>
    <w:p w:rsidR="00383FF7" w:rsidRDefault="00383FF7">
      <w:pPr>
        <w:pStyle w:val="a6"/>
        <w:ind w:firstLine="480"/>
      </w:pPr>
      <w:r>
        <w:t>d</w:t>
      </w:r>
      <w:r>
        <w:rPr>
          <w:rFonts w:hint="eastAsia"/>
        </w:rPr>
        <w:t>、食堂设纱门纱窗，完善消毒制度，炊具及职工食具定时消毒，做到无蝇、无鼠、无病毒传染源。</w:t>
      </w:r>
    </w:p>
    <w:p w:rsidR="00383FF7" w:rsidRDefault="00383FF7">
      <w:pPr>
        <w:pStyle w:val="3"/>
        <w:numPr>
          <w:ilvl w:val="2"/>
          <w:numId w:val="0"/>
        </w:numPr>
        <w:spacing w:line="416" w:lineRule="auto"/>
        <w:rPr>
          <w:rFonts w:hint="eastAsia"/>
        </w:rPr>
      </w:pPr>
      <w:bookmarkStart w:id="81" w:name="_Toc91132042"/>
      <w:r>
        <w:rPr>
          <w:rFonts w:hint="eastAsia"/>
        </w:rPr>
        <w:t>现场标化管理措施</w:t>
      </w:r>
      <w:bookmarkEnd w:id="81"/>
    </w:p>
    <w:p w:rsidR="00383FF7" w:rsidRDefault="00383FF7">
      <w:pPr>
        <w:pStyle w:val="a6"/>
        <w:ind w:firstLine="480"/>
      </w:pPr>
      <w:r>
        <w:rPr>
          <w:rFonts w:hint="eastAsia"/>
        </w:rPr>
        <w:t>建立以项目经理为首的现场文明施工管理小组。成员包括：主管安全、保卫和现场管理负责人，施工队长和各专业班长。</w:t>
      </w:r>
    </w:p>
    <w:p w:rsidR="00383FF7" w:rsidRDefault="00383FF7">
      <w:pPr>
        <w:pStyle w:val="a6"/>
        <w:ind w:firstLine="480"/>
        <w:rPr>
          <w:rFonts w:hint="eastAsia"/>
        </w:rPr>
      </w:pPr>
      <w:r>
        <w:rPr>
          <w:rFonts w:hint="eastAsia"/>
        </w:rPr>
        <w:t>相应的编制、贯彻、执行文明施工管理制度，定期组织检查、整改，坚持长效管理。</w:t>
      </w:r>
    </w:p>
    <w:p w:rsidR="00383FF7" w:rsidRDefault="00383FF7"/>
    <w:p w:rsidR="00383FF7" w:rsidRDefault="00383FF7" w:rsidP="007F1FC1">
      <w:pPr>
        <w:jc w:val="center"/>
        <w:rPr>
          <w:lang w:val="en-GB"/>
        </w:rPr>
      </w:pPr>
    </w:p>
    <w:sectPr w:rsidR="00383FF7">
      <w:pgSz w:w="11906" w:h="16838"/>
      <w:pgMar w:top="935"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379A" w:rsidRDefault="0063379A">
      <w:r>
        <w:separator/>
      </w:r>
    </w:p>
  </w:endnote>
  <w:endnote w:type="continuationSeparator" w:id="0">
    <w:p w:rsidR="0063379A" w:rsidRDefault="0063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3FF7" w:rsidRDefault="00383FF7">
    <w:pPr>
      <w:pStyle w:val="a9"/>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83FF7" w:rsidRDefault="00383FF7">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3FF7" w:rsidRDefault="00383FF7">
    <w:pPr>
      <w:pStyle w:val="a9"/>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A340E">
      <w:rPr>
        <w:rStyle w:val="a7"/>
        <w:noProof/>
      </w:rPr>
      <w:t>39</w:t>
    </w:r>
    <w:r>
      <w:rPr>
        <w:rStyle w:val="a7"/>
      </w:rPr>
      <w:fldChar w:fldCharType="end"/>
    </w:r>
  </w:p>
  <w:p w:rsidR="00383FF7" w:rsidRDefault="00383FF7">
    <w:pPr>
      <w:pStyle w:val="a9"/>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379A" w:rsidRDefault="0063379A">
      <w:r>
        <w:separator/>
      </w:r>
    </w:p>
  </w:footnote>
  <w:footnote w:type="continuationSeparator" w:id="0">
    <w:p w:rsidR="0063379A" w:rsidRDefault="00633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3FF7" w:rsidRDefault="00383FF7">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83FF7" w:rsidRDefault="00383FF7">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3FF7" w:rsidRDefault="00383FF7">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A340E">
      <w:rPr>
        <w:rStyle w:val="a7"/>
        <w:noProof/>
      </w:rPr>
      <w:t>39</w:t>
    </w:r>
    <w:r>
      <w:rPr>
        <w:rStyle w:val="a7"/>
      </w:rPr>
      <w:fldChar w:fldCharType="end"/>
    </w:r>
  </w:p>
  <w:p w:rsidR="00383FF7" w:rsidRDefault="00383FF7">
    <w:pPr>
      <w:pStyle w:val="a8"/>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D63D7"/>
    <w:multiLevelType w:val="multilevel"/>
    <w:tmpl w:val="E5AA3804"/>
    <w:lvl w:ilvl="0">
      <w:start w:val="1"/>
      <w:numFmt w:val="chineseCountingThousand"/>
      <w:suff w:val="space"/>
      <w:lvlText w:val="第%1章 "/>
      <w:lvlJc w:val="center"/>
      <w:pPr>
        <w:ind w:left="0" w:firstLine="288"/>
      </w:pPr>
      <w:rPr>
        <w:rFonts w:ascii="Times New Roman" w:eastAsia="黑体" w:hAnsi="Times New Roman" w:hint="default"/>
        <w:b/>
        <w:i w:val="0"/>
        <w:caps w:val="0"/>
        <w:strike w:val="0"/>
        <w:dstrike w:val="0"/>
        <w:outline w:val="0"/>
        <w:shadow w:val="0"/>
        <w:emboss w:val="0"/>
        <w:imprint w:val="0"/>
        <w:snapToGrid/>
        <w:vanish w:val="0"/>
        <w:color w:val="auto"/>
        <w:spacing w:val="0"/>
        <w:w w:val="100"/>
        <w:kern w:val="44"/>
        <w:position w:val="0"/>
        <w:sz w:val="44"/>
        <w:u w:val="none"/>
        <w:effect w:val="none"/>
        <w:vertAlign w:val="baseline"/>
        <w:em w:val="none"/>
      </w:rPr>
    </w:lvl>
    <w:lvl w:ilvl="1">
      <w:start w:val="1"/>
      <w:numFmt w:val="chineseCountingThousand"/>
      <w:suff w:val="space"/>
      <w:lvlText w:val="第%2节"/>
      <w:lvlJc w:val="center"/>
      <w:pPr>
        <w:ind w:left="0" w:firstLine="288"/>
      </w:pPr>
      <w:rPr>
        <w:rFonts w:ascii="Arial" w:eastAsia="黑体" w:hAnsi="Arial" w:hint="default"/>
        <w:b/>
        <w:i w:val="0"/>
        <w: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2">
      <w:start w:val="1"/>
      <w:numFmt w:val="decimal"/>
      <w:suff w:val="space"/>
      <w:lvlText w:val="%3."/>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3">
      <w:start w:val="1"/>
      <w:numFmt w:val="decimal"/>
      <w:suff w:val="space"/>
      <w:lvlText w:val="%4)"/>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4">
      <w:start w:val="1"/>
      <w:numFmt w:val="lowerLetter"/>
      <w:suff w:val="space"/>
      <w:lvlText w:val="%5"/>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5">
      <w:start w:val="1"/>
      <w:numFmt w:val="none"/>
      <w:suff w:val="space"/>
      <w:lvlText w:val=""/>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6">
      <w:start w:val="1"/>
      <w:numFmt w:val="none"/>
      <w:suff w:val="space"/>
      <w:lvlText w:val=""/>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7">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8">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0"/>
        <w:u w:val="none"/>
        <w:effect w:val="none"/>
        <w:vertAlign w:val="baseline"/>
        <w:em w:val="none"/>
      </w:rPr>
    </w:lvl>
  </w:abstractNum>
  <w:abstractNum w:abstractNumId="1" w15:restartNumberingAfterBreak="0">
    <w:nsid w:val="19896200"/>
    <w:multiLevelType w:val="multilevel"/>
    <w:tmpl w:val="09DC98DA"/>
    <w:lvl w:ilvl="0">
      <w:start w:val="1"/>
      <w:numFmt w:val="chineseCountingThousand"/>
      <w:lvlRestart w:val="0"/>
      <w:suff w:val="space"/>
      <w:lvlText w:val="第%1章"/>
      <w:lvlJc w:val="center"/>
      <w:pPr>
        <w:ind w:left="0" w:firstLine="288"/>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44"/>
        <w:position w:val="0"/>
        <w:sz w:val="44"/>
        <w:u w:val="none"/>
        <w:effect w:val="none"/>
        <w:vertAlign w:val="baseline"/>
        <w:em w:val="none"/>
      </w:rPr>
    </w:lvl>
    <w:lvl w:ilvl="1">
      <w:start w:val="1"/>
      <w:numFmt w:val="decimal"/>
      <w:isLgl/>
      <w:suff w:val="space"/>
      <w:lvlText w:val="%1.%2"/>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2">
      <w:start w:val="1"/>
      <w:numFmt w:val="decimal"/>
      <w:isLgl/>
      <w:suff w:val="space"/>
      <w:lvlText w:val="%1.%2.%3"/>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3">
      <w:start w:val="1"/>
      <w:numFmt w:val="decimal"/>
      <w:lvlText w:val="%4)"/>
      <w:lvlJc w:val="left"/>
      <w:pPr>
        <w:tabs>
          <w:tab w:val="num" w:pos="360"/>
        </w:tabs>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4">
      <w:start w:val="1"/>
      <w:numFmt w:val="lowerLetter"/>
      <w:lvlText w:val="%5"/>
      <w:lvlJc w:val="left"/>
      <w:pPr>
        <w:tabs>
          <w:tab w:val="num" w:pos="360"/>
        </w:tabs>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5">
      <w:start w:val="1"/>
      <w:numFmt w:val="none"/>
      <w:lvlRestart w:val="0"/>
      <w:suff w:val="space"/>
      <w:lvlText w:val=""/>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6">
      <w:start w:val="1"/>
      <w:numFmt w:val="none"/>
      <w:lvlRestart w:val="0"/>
      <w:suff w:val="space"/>
      <w:lvlText w:val=""/>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7">
      <w:start w:val="1"/>
      <w:numFmt w:val="none"/>
      <w:lvlRestart w:val="0"/>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8">
      <w:start w:val="1"/>
      <w:numFmt w:val="none"/>
      <w:lvlRestart w:val="0"/>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0"/>
        <w:u w:val="none"/>
        <w:effect w:val="none"/>
        <w:vertAlign w:val="baseline"/>
        <w:em w:val="none"/>
      </w:rPr>
    </w:lvl>
  </w:abstractNum>
  <w:abstractNum w:abstractNumId="2" w15:restartNumberingAfterBreak="0">
    <w:nsid w:val="23C45087"/>
    <w:multiLevelType w:val="multilevel"/>
    <w:tmpl w:val="E5AA3804"/>
    <w:lvl w:ilvl="0">
      <w:start w:val="1"/>
      <w:numFmt w:val="chineseCountingThousand"/>
      <w:suff w:val="space"/>
      <w:lvlText w:val="第%1章 "/>
      <w:lvlJc w:val="center"/>
      <w:pPr>
        <w:ind w:left="0" w:firstLine="288"/>
      </w:pPr>
      <w:rPr>
        <w:rFonts w:ascii="Times New Roman" w:eastAsia="黑体" w:hAnsi="Times New Roman" w:hint="default"/>
        <w:b/>
        <w:i w:val="0"/>
        <w:caps w:val="0"/>
        <w:strike w:val="0"/>
        <w:dstrike w:val="0"/>
        <w:outline w:val="0"/>
        <w:shadow w:val="0"/>
        <w:emboss w:val="0"/>
        <w:imprint w:val="0"/>
        <w:snapToGrid/>
        <w:vanish w:val="0"/>
        <w:color w:val="auto"/>
        <w:spacing w:val="0"/>
        <w:w w:val="100"/>
        <w:kern w:val="44"/>
        <w:position w:val="0"/>
        <w:sz w:val="44"/>
        <w:u w:val="none"/>
        <w:effect w:val="none"/>
        <w:vertAlign w:val="baseline"/>
        <w:em w:val="none"/>
      </w:rPr>
    </w:lvl>
    <w:lvl w:ilvl="1">
      <w:start w:val="1"/>
      <w:numFmt w:val="chineseCountingThousand"/>
      <w:suff w:val="space"/>
      <w:lvlText w:val="第%2节"/>
      <w:lvlJc w:val="center"/>
      <w:pPr>
        <w:ind w:left="0" w:firstLine="288"/>
      </w:pPr>
      <w:rPr>
        <w:rFonts w:ascii="Arial" w:eastAsia="黑体" w:hAnsi="Arial" w:hint="default"/>
        <w:b/>
        <w:i w:val="0"/>
        <w: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2">
      <w:start w:val="1"/>
      <w:numFmt w:val="decimal"/>
      <w:suff w:val="space"/>
      <w:lvlText w:val="%3."/>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3">
      <w:start w:val="1"/>
      <w:numFmt w:val="decimal"/>
      <w:suff w:val="space"/>
      <w:lvlText w:val="%4)"/>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4">
      <w:start w:val="1"/>
      <w:numFmt w:val="lowerLetter"/>
      <w:suff w:val="space"/>
      <w:lvlText w:val="%5"/>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5">
      <w:start w:val="1"/>
      <w:numFmt w:val="none"/>
      <w:suff w:val="space"/>
      <w:lvlText w:val=""/>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6">
      <w:start w:val="1"/>
      <w:numFmt w:val="none"/>
      <w:suff w:val="space"/>
      <w:lvlText w:val=""/>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7">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8">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0"/>
        <w:u w:val="none"/>
        <w:effect w:val="none"/>
        <w:vertAlign w:val="baseline"/>
        <w:em w:val="none"/>
      </w:rPr>
    </w:lvl>
  </w:abstractNum>
  <w:abstractNum w:abstractNumId="3" w15:restartNumberingAfterBreak="0">
    <w:nsid w:val="24C67DD0"/>
    <w:multiLevelType w:val="hybridMultilevel"/>
    <w:tmpl w:val="83E69264"/>
    <w:lvl w:ilvl="0" w:tplc="FFFFFFFF">
      <w:start w:val="1"/>
      <w:numFmt w:val="decimal"/>
      <w:lvlText w:val="%1、"/>
      <w:lvlJc w:val="left"/>
      <w:pPr>
        <w:tabs>
          <w:tab w:val="num" w:pos="1258"/>
        </w:tabs>
        <w:ind w:left="1258" w:hanging="720"/>
      </w:pPr>
      <w:rPr>
        <w:rFonts w:hint="default"/>
      </w:rPr>
    </w:lvl>
    <w:lvl w:ilvl="1" w:tplc="FFFFFFFF" w:tentative="1">
      <w:start w:val="1"/>
      <w:numFmt w:val="lowerLetter"/>
      <w:lvlText w:val="%2)"/>
      <w:lvlJc w:val="left"/>
      <w:pPr>
        <w:tabs>
          <w:tab w:val="num" w:pos="1378"/>
        </w:tabs>
        <w:ind w:left="1378" w:hanging="420"/>
      </w:pPr>
    </w:lvl>
    <w:lvl w:ilvl="2" w:tplc="FFFFFFFF" w:tentative="1">
      <w:start w:val="1"/>
      <w:numFmt w:val="lowerRoman"/>
      <w:lvlText w:val="%3."/>
      <w:lvlJc w:val="right"/>
      <w:pPr>
        <w:tabs>
          <w:tab w:val="num" w:pos="1798"/>
        </w:tabs>
        <w:ind w:left="1798" w:hanging="420"/>
      </w:pPr>
    </w:lvl>
    <w:lvl w:ilvl="3" w:tplc="FFFFFFFF" w:tentative="1">
      <w:start w:val="1"/>
      <w:numFmt w:val="decimal"/>
      <w:lvlText w:val="%4."/>
      <w:lvlJc w:val="left"/>
      <w:pPr>
        <w:tabs>
          <w:tab w:val="num" w:pos="2218"/>
        </w:tabs>
        <w:ind w:left="2218" w:hanging="420"/>
      </w:pPr>
    </w:lvl>
    <w:lvl w:ilvl="4" w:tplc="FFFFFFFF" w:tentative="1">
      <w:start w:val="1"/>
      <w:numFmt w:val="lowerLetter"/>
      <w:lvlText w:val="%5)"/>
      <w:lvlJc w:val="left"/>
      <w:pPr>
        <w:tabs>
          <w:tab w:val="num" w:pos="2638"/>
        </w:tabs>
        <w:ind w:left="2638" w:hanging="420"/>
      </w:pPr>
    </w:lvl>
    <w:lvl w:ilvl="5" w:tplc="FFFFFFFF" w:tentative="1">
      <w:start w:val="1"/>
      <w:numFmt w:val="lowerRoman"/>
      <w:lvlText w:val="%6."/>
      <w:lvlJc w:val="right"/>
      <w:pPr>
        <w:tabs>
          <w:tab w:val="num" w:pos="3058"/>
        </w:tabs>
        <w:ind w:left="3058" w:hanging="420"/>
      </w:pPr>
    </w:lvl>
    <w:lvl w:ilvl="6" w:tplc="FFFFFFFF" w:tentative="1">
      <w:start w:val="1"/>
      <w:numFmt w:val="decimal"/>
      <w:lvlText w:val="%7."/>
      <w:lvlJc w:val="left"/>
      <w:pPr>
        <w:tabs>
          <w:tab w:val="num" w:pos="3478"/>
        </w:tabs>
        <w:ind w:left="3478" w:hanging="420"/>
      </w:pPr>
    </w:lvl>
    <w:lvl w:ilvl="7" w:tplc="FFFFFFFF" w:tentative="1">
      <w:start w:val="1"/>
      <w:numFmt w:val="lowerLetter"/>
      <w:lvlText w:val="%8)"/>
      <w:lvlJc w:val="left"/>
      <w:pPr>
        <w:tabs>
          <w:tab w:val="num" w:pos="3898"/>
        </w:tabs>
        <w:ind w:left="3898" w:hanging="420"/>
      </w:pPr>
    </w:lvl>
    <w:lvl w:ilvl="8" w:tplc="FFFFFFFF" w:tentative="1">
      <w:start w:val="1"/>
      <w:numFmt w:val="lowerRoman"/>
      <w:lvlText w:val="%9."/>
      <w:lvlJc w:val="right"/>
      <w:pPr>
        <w:tabs>
          <w:tab w:val="num" w:pos="4318"/>
        </w:tabs>
        <w:ind w:left="4318" w:hanging="420"/>
      </w:pPr>
    </w:lvl>
  </w:abstractNum>
  <w:abstractNum w:abstractNumId="4" w15:restartNumberingAfterBreak="0">
    <w:nsid w:val="29E32EBA"/>
    <w:multiLevelType w:val="multilevel"/>
    <w:tmpl w:val="3DC6516E"/>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108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5" w15:restartNumberingAfterBreak="0">
    <w:nsid w:val="3CD74F9F"/>
    <w:multiLevelType w:val="hybridMultilevel"/>
    <w:tmpl w:val="E1389DA0"/>
    <w:lvl w:ilvl="0" w:tplc="DF60EB1E">
      <w:start w:val="7"/>
      <w:numFmt w:val="japaneseCounting"/>
      <w:lvlText w:val="第%1节"/>
      <w:lvlJc w:val="left"/>
      <w:pPr>
        <w:tabs>
          <w:tab w:val="num" w:pos="2248"/>
        </w:tabs>
        <w:ind w:left="2248" w:hanging="141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B9C677C"/>
    <w:multiLevelType w:val="hybridMultilevel"/>
    <w:tmpl w:val="F5204D7E"/>
    <w:lvl w:ilvl="0" w:tplc="FFFFFFFF">
      <w:start w:val="1"/>
      <w:numFmt w:val="decimal"/>
      <w:lvlText w:val="%1、"/>
      <w:lvlJc w:val="left"/>
      <w:pPr>
        <w:tabs>
          <w:tab w:val="num" w:pos="1258"/>
        </w:tabs>
        <w:ind w:left="1258" w:hanging="720"/>
      </w:pPr>
      <w:rPr>
        <w:rFonts w:hint="default"/>
      </w:rPr>
    </w:lvl>
    <w:lvl w:ilvl="1" w:tplc="FFFFFFFF" w:tentative="1">
      <w:start w:val="1"/>
      <w:numFmt w:val="lowerLetter"/>
      <w:lvlText w:val="%2)"/>
      <w:lvlJc w:val="left"/>
      <w:pPr>
        <w:tabs>
          <w:tab w:val="num" w:pos="1378"/>
        </w:tabs>
        <w:ind w:left="1378" w:hanging="420"/>
      </w:pPr>
    </w:lvl>
    <w:lvl w:ilvl="2" w:tplc="FFFFFFFF" w:tentative="1">
      <w:start w:val="1"/>
      <w:numFmt w:val="lowerRoman"/>
      <w:lvlText w:val="%3."/>
      <w:lvlJc w:val="right"/>
      <w:pPr>
        <w:tabs>
          <w:tab w:val="num" w:pos="1798"/>
        </w:tabs>
        <w:ind w:left="1798" w:hanging="420"/>
      </w:pPr>
    </w:lvl>
    <w:lvl w:ilvl="3" w:tplc="FFFFFFFF" w:tentative="1">
      <w:start w:val="1"/>
      <w:numFmt w:val="decimal"/>
      <w:lvlText w:val="%4."/>
      <w:lvlJc w:val="left"/>
      <w:pPr>
        <w:tabs>
          <w:tab w:val="num" w:pos="2218"/>
        </w:tabs>
        <w:ind w:left="2218" w:hanging="420"/>
      </w:pPr>
    </w:lvl>
    <w:lvl w:ilvl="4" w:tplc="FFFFFFFF" w:tentative="1">
      <w:start w:val="1"/>
      <w:numFmt w:val="lowerLetter"/>
      <w:lvlText w:val="%5)"/>
      <w:lvlJc w:val="left"/>
      <w:pPr>
        <w:tabs>
          <w:tab w:val="num" w:pos="2638"/>
        </w:tabs>
        <w:ind w:left="2638" w:hanging="420"/>
      </w:pPr>
    </w:lvl>
    <w:lvl w:ilvl="5" w:tplc="FFFFFFFF" w:tentative="1">
      <w:start w:val="1"/>
      <w:numFmt w:val="lowerRoman"/>
      <w:lvlText w:val="%6."/>
      <w:lvlJc w:val="right"/>
      <w:pPr>
        <w:tabs>
          <w:tab w:val="num" w:pos="3058"/>
        </w:tabs>
        <w:ind w:left="3058" w:hanging="420"/>
      </w:pPr>
    </w:lvl>
    <w:lvl w:ilvl="6" w:tplc="FFFFFFFF" w:tentative="1">
      <w:start w:val="1"/>
      <w:numFmt w:val="decimal"/>
      <w:lvlText w:val="%7."/>
      <w:lvlJc w:val="left"/>
      <w:pPr>
        <w:tabs>
          <w:tab w:val="num" w:pos="3478"/>
        </w:tabs>
        <w:ind w:left="3478" w:hanging="420"/>
      </w:pPr>
    </w:lvl>
    <w:lvl w:ilvl="7" w:tplc="FFFFFFFF" w:tentative="1">
      <w:start w:val="1"/>
      <w:numFmt w:val="lowerLetter"/>
      <w:lvlText w:val="%8)"/>
      <w:lvlJc w:val="left"/>
      <w:pPr>
        <w:tabs>
          <w:tab w:val="num" w:pos="3898"/>
        </w:tabs>
        <w:ind w:left="3898" w:hanging="420"/>
      </w:pPr>
    </w:lvl>
    <w:lvl w:ilvl="8" w:tplc="FFFFFFFF" w:tentative="1">
      <w:start w:val="1"/>
      <w:numFmt w:val="lowerRoman"/>
      <w:lvlText w:val="%9."/>
      <w:lvlJc w:val="right"/>
      <w:pPr>
        <w:tabs>
          <w:tab w:val="num" w:pos="4318"/>
        </w:tabs>
        <w:ind w:left="4318" w:hanging="420"/>
      </w:pPr>
    </w:lvl>
  </w:abstractNum>
  <w:abstractNum w:abstractNumId="7" w15:restartNumberingAfterBreak="0">
    <w:nsid w:val="74A6430A"/>
    <w:multiLevelType w:val="hybridMultilevel"/>
    <w:tmpl w:val="0730FE06"/>
    <w:lvl w:ilvl="0" w:tplc="CB6ED4EC">
      <w:start w:val="2"/>
      <w:numFmt w:val="japaneseCounting"/>
      <w:lvlText w:val="%1、"/>
      <w:lvlJc w:val="left"/>
      <w:pPr>
        <w:tabs>
          <w:tab w:val="num" w:pos="1260"/>
        </w:tabs>
        <w:ind w:left="1260" w:hanging="720"/>
      </w:pPr>
    </w:lvl>
    <w:lvl w:ilvl="1" w:tplc="04090019">
      <w:start w:val="1"/>
      <w:numFmt w:val="decimal"/>
      <w:lvlText w:val="%2、"/>
      <w:lvlJc w:val="left"/>
      <w:pPr>
        <w:tabs>
          <w:tab w:val="num" w:pos="1680"/>
        </w:tabs>
        <w:ind w:left="168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7F884BB6"/>
    <w:multiLevelType w:val="multilevel"/>
    <w:tmpl w:val="576C3BE2"/>
    <w:lvl w:ilvl="0">
      <w:start w:val="1"/>
      <w:numFmt w:val="chineseCountingThousand"/>
      <w:suff w:val="space"/>
      <w:lvlText w:val="第%1章 "/>
      <w:lvlJc w:val="center"/>
      <w:pPr>
        <w:ind w:left="0" w:firstLine="288"/>
      </w:pPr>
      <w:rPr>
        <w:rFonts w:ascii="Times New Roman" w:eastAsia="黑体" w:hAnsi="Times New Roman" w:hint="default"/>
        <w:b/>
        <w:i w:val="0"/>
        <w:caps w:val="0"/>
        <w:strike w:val="0"/>
        <w:dstrike w:val="0"/>
        <w:outline w:val="0"/>
        <w:shadow w:val="0"/>
        <w:emboss w:val="0"/>
        <w:imprint w:val="0"/>
        <w:snapToGrid/>
        <w:vanish w:val="0"/>
        <w:color w:val="auto"/>
        <w:spacing w:val="0"/>
        <w:w w:val="100"/>
        <w:kern w:val="44"/>
        <w:position w:val="0"/>
        <w:sz w:val="44"/>
        <w:u w:val="none"/>
        <w:effect w:val="none"/>
        <w:vertAlign w:val="baseline"/>
        <w:em w:val="none"/>
      </w:rPr>
    </w:lvl>
    <w:lvl w:ilvl="1">
      <w:start w:val="1"/>
      <w:numFmt w:val="chineseCountingThousand"/>
      <w:suff w:val="space"/>
      <w:lvlText w:val="第%2节"/>
      <w:lvlJc w:val="center"/>
      <w:pPr>
        <w:ind w:left="0" w:firstLine="288"/>
      </w:pPr>
      <w:rPr>
        <w:rFonts w:ascii="Arial" w:eastAsia="黑体" w:hAnsi="Arial" w:hint="default"/>
        <w:b/>
        <w:i w:val="0"/>
        <w: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2">
      <w:start w:val="1"/>
      <w:numFmt w:val="decimal"/>
      <w:suff w:val="space"/>
      <w:lvlText w:val="%3."/>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32"/>
        <w:u w:val="none"/>
        <w:effect w:val="none"/>
        <w:vertAlign w:val="baseline"/>
        <w:em w:val="none"/>
      </w:rPr>
    </w:lvl>
    <w:lvl w:ilvl="3">
      <w:start w:val="1"/>
      <w:numFmt w:val="decimal"/>
      <w:suff w:val="space"/>
      <w:lvlText w:val="%4)"/>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4">
      <w:start w:val="1"/>
      <w:numFmt w:val="lowerLetter"/>
      <w:suff w:val="space"/>
      <w:lvlText w:val="%5"/>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8"/>
        <w:u w:val="none"/>
        <w:effect w:val="none"/>
        <w:vertAlign w:val="baseline"/>
        <w:em w:val="none"/>
      </w:rPr>
    </w:lvl>
    <w:lvl w:ilvl="5">
      <w:start w:val="1"/>
      <w:numFmt w:val="none"/>
      <w:suff w:val="space"/>
      <w:lvlText w:val=""/>
      <w:lvlJc w:val="left"/>
      <w:pPr>
        <w:ind w:left="0" w:firstLine="0"/>
      </w:pPr>
      <w:rPr>
        <w:rFonts w:ascii="Arial" w:eastAsia="黑体" w:hAnsi="Arial"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6">
      <w:start w:val="1"/>
      <w:numFmt w:val="none"/>
      <w:suff w:val="space"/>
      <w:lvlText w:val=""/>
      <w:lvlJc w:val="left"/>
      <w:pPr>
        <w:ind w:left="0" w:firstLine="0"/>
      </w:pPr>
      <w:rPr>
        <w:rFonts w:ascii="Times New Roman" w:eastAsia="宋体" w:hAnsi="Times New Roman" w:hint="eastAsia"/>
        <w:b/>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7">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4"/>
        <w:u w:val="none"/>
        <w:effect w:val="none"/>
        <w:vertAlign w:val="baseline"/>
        <w:em w:val="none"/>
      </w:rPr>
    </w:lvl>
    <w:lvl w:ilvl="8">
      <w:start w:val="1"/>
      <w:numFmt w:val="none"/>
      <w:suff w:val="space"/>
      <w:lvlText w:val=""/>
      <w:lvlJc w:val="left"/>
      <w:pPr>
        <w:ind w:left="0" w:firstLine="0"/>
      </w:pPr>
      <w:rPr>
        <w:rFonts w:ascii="Arial" w:eastAsia="黑体" w:hAnsi="Arial" w:hint="eastAsia"/>
        <w:b w:val="0"/>
        <w:i w:val="0"/>
        <w:caps w:val="0"/>
        <w:smallCaps w:val="0"/>
        <w:strike w:val="0"/>
        <w:dstrike w:val="0"/>
        <w:outline w:val="0"/>
        <w:shadow w:val="0"/>
        <w:emboss w:val="0"/>
        <w:imprint w:val="0"/>
        <w:snapToGrid/>
        <w:vanish w:val="0"/>
        <w:color w:val="auto"/>
        <w:spacing w:val="0"/>
        <w:w w:val="100"/>
        <w:kern w:val="2"/>
        <w:position w:val="0"/>
        <w:sz w:val="20"/>
        <w:u w:val="none"/>
        <w:effect w:val="none"/>
        <w:vertAlign w:val="baseline"/>
        <w:em w:val="none"/>
      </w:rPr>
    </w:lvl>
  </w:abstractNum>
  <w:num w:numId="1" w16cid:durableId="753236784">
    <w:abstractNumId w:val="5"/>
  </w:num>
  <w:num w:numId="2" w16cid:durableId="75381831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4503321">
    <w:abstractNumId w:val="7"/>
  </w:num>
  <w:num w:numId="4" w16cid:durableId="183252087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0225559">
    <w:abstractNumId w:val="3"/>
  </w:num>
  <w:num w:numId="6" w16cid:durableId="1238705586">
    <w:abstractNumId w:val="6"/>
  </w:num>
  <w:num w:numId="7" w16cid:durableId="1181310537">
    <w:abstractNumId w:val="1"/>
  </w:num>
  <w:num w:numId="8" w16cid:durableId="1487697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9121225">
    <w:abstractNumId w:val="2"/>
  </w:num>
  <w:num w:numId="10" w16cid:durableId="1187594633">
    <w:abstractNumId w:val="0"/>
  </w:num>
  <w:num w:numId="11" w16cid:durableId="1564825810">
    <w:abstractNumId w:val="8"/>
  </w:num>
  <w:num w:numId="12" w16cid:durableId="751894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83FF7"/>
    <w:rsid w:val="00383FF7"/>
    <w:rsid w:val="0063379A"/>
    <w:rsid w:val="006478B1"/>
    <w:rsid w:val="007F1FC1"/>
    <w:rsid w:val="008A340E"/>
    <w:rsid w:val="009627ED"/>
    <w:rsid w:val="00E94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50"/>
    <o:shapelayout v:ext="edit">
      <o:idmap v:ext="edit" data="1"/>
    </o:shapelayout>
  </w:shapeDefaults>
  <w:decimalSymbol w:val="."/>
  <w:listSeparator w:val=","/>
  <w15:chartTrackingRefBased/>
  <w15:docId w15:val="{382F5134-905C-4127-A71B-72F32E05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5" w:lineRule="auto"/>
      <w:outlineLvl w:val="2"/>
    </w:pPr>
    <w:rPr>
      <w:b/>
      <w:bCs/>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pPr>
      <w:widowControl/>
      <w:spacing w:before="100" w:beforeAutospacing="1" w:after="100" w:afterAutospacing="1"/>
      <w:jc w:val="left"/>
    </w:pPr>
    <w:rPr>
      <w:rFonts w:ascii="宋体" w:hAnsi="宋体" w:cs="宋体"/>
      <w:kern w:val="0"/>
      <w:sz w:val="24"/>
    </w:rPr>
  </w:style>
  <w:style w:type="character" w:styleId="a4">
    <w:name w:val="Strong"/>
    <w:basedOn w:val="a0"/>
    <w:qFormat/>
    <w:rPr>
      <w:b/>
      <w:bCs/>
    </w:rPr>
  </w:style>
  <w:style w:type="character" w:styleId="a5">
    <w:name w:val="Hyperlink"/>
    <w:basedOn w:val="a0"/>
    <w:rPr>
      <w:strike w:val="0"/>
      <w:dstrike w:val="0"/>
      <w:color w:val="0000FF"/>
      <w:u w:val="none"/>
      <w:effect w:val="none"/>
    </w:rPr>
  </w:style>
  <w:style w:type="paragraph" w:styleId="10">
    <w:name w:val="目录 1"/>
    <w:basedOn w:val="a"/>
    <w:next w:val="a"/>
    <w:autoRedefine/>
    <w:semiHidden/>
    <w:pPr>
      <w:spacing w:line="360" w:lineRule="auto"/>
    </w:pPr>
    <w:rPr>
      <w:rFonts w:eastAsia="黑体"/>
      <w:b/>
      <w:sz w:val="28"/>
    </w:rPr>
  </w:style>
  <w:style w:type="paragraph" w:styleId="20">
    <w:name w:val="目录 2"/>
    <w:basedOn w:val="a"/>
    <w:next w:val="a"/>
    <w:autoRedefine/>
    <w:semiHidden/>
    <w:pPr>
      <w:spacing w:line="360" w:lineRule="auto"/>
      <w:ind w:leftChars="200" w:left="200"/>
    </w:pPr>
    <w:rPr>
      <w:sz w:val="24"/>
    </w:rPr>
  </w:style>
  <w:style w:type="paragraph" w:styleId="30">
    <w:name w:val="目录 3"/>
    <w:basedOn w:val="a"/>
    <w:next w:val="a"/>
    <w:autoRedefine/>
    <w:semiHidden/>
    <w:pPr>
      <w:ind w:leftChars="400" w:left="840"/>
    </w:pPr>
  </w:style>
  <w:style w:type="paragraph" w:customStyle="1" w:styleId="a6">
    <w:name w:val="恒智正文"/>
    <w:basedOn w:val="a"/>
    <w:autoRedefine/>
    <w:pPr>
      <w:spacing w:line="360" w:lineRule="auto"/>
      <w:ind w:firstLineChars="200" w:firstLine="200"/>
    </w:pPr>
    <w:rPr>
      <w:sz w:val="24"/>
    </w:rPr>
  </w:style>
  <w:style w:type="character" w:styleId="a7">
    <w:name w:val="page number"/>
    <w:basedOn w:val="a0"/>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styleId="a9">
    <w:name w:val="footer"/>
    <w:basedOn w:val="a"/>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05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4630</Words>
  <Characters>26396</Characters>
  <Application>Microsoft Office Word</Application>
  <DocSecurity>0</DocSecurity>
  <Lines>219</Lines>
  <Paragraphs>61</Paragraphs>
  <ScaleCrop>false</ScaleCrop>
  <Company>jyd</Company>
  <LinksUpToDate>false</LinksUpToDate>
  <CharactersWithSpaces>30965</CharactersWithSpaces>
  <SharedDoc>false</SharedDoc>
  <HLinks>
    <vt:vector size="486" baseType="variant">
      <vt:variant>
        <vt:i4>1507390</vt:i4>
      </vt:variant>
      <vt:variant>
        <vt:i4>482</vt:i4>
      </vt:variant>
      <vt:variant>
        <vt:i4>0</vt:i4>
      </vt:variant>
      <vt:variant>
        <vt:i4>5</vt:i4>
      </vt:variant>
      <vt:variant>
        <vt:lpwstr/>
      </vt:variant>
      <vt:variant>
        <vt:lpwstr>_Toc91132042</vt:lpwstr>
      </vt:variant>
      <vt:variant>
        <vt:i4>1310782</vt:i4>
      </vt:variant>
      <vt:variant>
        <vt:i4>476</vt:i4>
      </vt:variant>
      <vt:variant>
        <vt:i4>0</vt:i4>
      </vt:variant>
      <vt:variant>
        <vt:i4>5</vt:i4>
      </vt:variant>
      <vt:variant>
        <vt:lpwstr/>
      </vt:variant>
      <vt:variant>
        <vt:lpwstr>_Toc91132041</vt:lpwstr>
      </vt:variant>
      <vt:variant>
        <vt:i4>1376318</vt:i4>
      </vt:variant>
      <vt:variant>
        <vt:i4>470</vt:i4>
      </vt:variant>
      <vt:variant>
        <vt:i4>0</vt:i4>
      </vt:variant>
      <vt:variant>
        <vt:i4>5</vt:i4>
      </vt:variant>
      <vt:variant>
        <vt:lpwstr/>
      </vt:variant>
      <vt:variant>
        <vt:lpwstr>_Toc91132040</vt:lpwstr>
      </vt:variant>
      <vt:variant>
        <vt:i4>1835065</vt:i4>
      </vt:variant>
      <vt:variant>
        <vt:i4>464</vt:i4>
      </vt:variant>
      <vt:variant>
        <vt:i4>0</vt:i4>
      </vt:variant>
      <vt:variant>
        <vt:i4>5</vt:i4>
      </vt:variant>
      <vt:variant>
        <vt:lpwstr/>
      </vt:variant>
      <vt:variant>
        <vt:lpwstr>_Toc91132039</vt:lpwstr>
      </vt:variant>
      <vt:variant>
        <vt:i4>1900601</vt:i4>
      </vt:variant>
      <vt:variant>
        <vt:i4>458</vt:i4>
      </vt:variant>
      <vt:variant>
        <vt:i4>0</vt:i4>
      </vt:variant>
      <vt:variant>
        <vt:i4>5</vt:i4>
      </vt:variant>
      <vt:variant>
        <vt:lpwstr/>
      </vt:variant>
      <vt:variant>
        <vt:lpwstr>_Toc91132038</vt:lpwstr>
      </vt:variant>
      <vt:variant>
        <vt:i4>1179705</vt:i4>
      </vt:variant>
      <vt:variant>
        <vt:i4>452</vt:i4>
      </vt:variant>
      <vt:variant>
        <vt:i4>0</vt:i4>
      </vt:variant>
      <vt:variant>
        <vt:i4>5</vt:i4>
      </vt:variant>
      <vt:variant>
        <vt:lpwstr/>
      </vt:variant>
      <vt:variant>
        <vt:lpwstr>_Toc91132037</vt:lpwstr>
      </vt:variant>
      <vt:variant>
        <vt:i4>1245241</vt:i4>
      </vt:variant>
      <vt:variant>
        <vt:i4>446</vt:i4>
      </vt:variant>
      <vt:variant>
        <vt:i4>0</vt:i4>
      </vt:variant>
      <vt:variant>
        <vt:i4>5</vt:i4>
      </vt:variant>
      <vt:variant>
        <vt:lpwstr/>
      </vt:variant>
      <vt:variant>
        <vt:lpwstr>_Toc91132036</vt:lpwstr>
      </vt:variant>
      <vt:variant>
        <vt:i4>1048633</vt:i4>
      </vt:variant>
      <vt:variant>
        <vt:i4>440</vt:i4>
      </vt:variant>
      <vt:variant>
        <vt:i4>0</vt:i4>
      </vt:variant>
      <vt:variant>
        <vt:i4>5</vt:i4>
      </vt:variant>
      <vt:variant>
        <vt:lpwstr/>
      </vt:variant>
      <vt:variant>
        <vt:lpwstr>_Toc91132035</vt:lpwstr>
      </vt:variant>
      <vt:variant>
        <vt:i4>1114169</vt:i4>
      </vt:variant>
      <vt:variant>
        <vt:i4>434</vt:i4>
      </vt:variant>
      <vt:variant>
        <vt:i4>0</vt:i4>
      </vt:variant>
      <vt:variant>
        <vt:i4>5</vt:i4>
      </vt:variant>
      <vt:variant>
        <vt:lpwstr/>
      </vt:variant>
      <vt:variant>
        <vt:lpwstr>_Toc91132034</vt:lpwstr>
      </vt:variant>
      <vt:variant>
        <vt:i4>1441849</vt:i4>
      </vt:variant>
      <vt:variant>
        <vt:i4>428</vt:i4>
      </vt:variant>
      <vt:variant>
        <vt:i4>0</vt:i4>
      </vt:variant>
      <vt:variant>
        <vt:i4>5</vt:i4>
      </vt:variant>
      <vt:variant>
        <vt:lpwstr/>
      </vt:variant>
      <vt:variant>
        <vt:lpwstr>_Toc91132033</vt:lpwstr>
      </vt:variant>
      <vt:variant>
        <vt:i4>1507385</vt:i4>
      </vt:variant>
      <vt:variant>
        <vt:i4>422</vt:i4>
      </vt:variant>
      <vt:variant>
        <vt:i4>0</vt:i4>
      </vt:variant>
      <vt:variant>
        <vt:i4>5</vt:i4>
      </vt:variant>
      <vt:variant>
        <vt:lpwstr/>
      </vt:variant>
      <vt:variant>
        <vt:lpwstr>_Toc91132032</vt:lpwstr>
      </vt:variant>
      <vt:variant>
        <vt:i4>1310777</vt:i4>
      </vt:variant>
      <vt:variant>
        <vt:i4>416</vt:i4>
      </vt:variant>
      <vt:variant>
        <vt:i4>0</vt:i4>
      </vt:variant>
      <vt:variant>
        <vt:i4>5</vt:i4>
      </vt:variant>
      <vt:variant>
        <vt:lpwstr/>
      </vt:variant>
      <vt:variant>
        <vt:lpwstr>_Toc91132031</vt:lpwstr>
      </vt:variant>
      <vt:variant>
        <vt:i4>1376313</vt:i4>
      </vt:variant>
      <vt:variant>
        <vt:i4>410</vt:i4>
      </vt:variant>
      <vt:variant>
        <vt:i4>0</vt:i4>
      </vt:variant>
      <vt:variant>
        <vt:i4>5</vt:i4>
      </vt:variant>
      <vt:variant>
        <vt:lpwstr/>
      </vt:variant>
      <vt:variant>
        <vt:lpwstr>_Toc91132030</vt:lpwstr>
      </vt:variant>
      <vt:variant>
        <vt:i4>1835064</vt:i4>
      </vt:variant>
      <vt:variant>
        <vt:i4>404</vt:i4>
      </vt:variant>
      <vt:variant>
        <vt:i4>0</vt:i4>
      </vt:variant>
      <vt:variant>
        <vt:i4>5</vt:i4>
      </vt:variant>
      <vt:variant>
        <vt:lpwstr/>
      </vt:variant>
      <vt:variant>
        <vt:lpwstr>_Toc91132029</vt:lpwstr>
      </vt:variant>
      <vt:variant>
        <vt:i4>1900600</vt:i4>
      </vt:variant>
      <vt:variant>
        <vt:i4>398</vt:i4>
      </vt:variant>
      <vt:variant>
        <vt:i4>0</vt:i4>
      </vt:variant>
      <vt:variant>
        <vt:i4>5</vt:i4>
      </vt:variant>
      <vt:variant>
        <vt:lpwstr/>
      </vt:variant>
      <vt:variant>
        <vt:lpwstr>_Toc91132028</vt:lpwstr>
      </vt:variant>
      <vt:variant>
        <vt:i4>1179704</vt:i4>
      </vt:variant>
      <vt:variant>
        <vt:i4>392</vt:i4>
      </vt:variant>
      <vt:variant>
        <vt:i4>0</vt:i4>
      </vt:variant>
      <vt:variant>
        <vt:i4>5</vt:i4>
      </vt:variant>
      <vt:variant>
        <vt:lpwstr/>
      </vt:variant>
      <vt:variant>
        <vt:lpwstr>_Toc91132027</vt:lpwstr>
      </vt:variant>
      <vt:variant>
        <vt:i4>1245240</vt:i4>
      </vt:variant>
      <vt:variant>
        <vt:i4>386</vt:i4>
      </vt:variant>
      <vt:variant>
        <vt:i4>0</vt:i4>
      </vt:variant>
      <vt:variant>
        <vt:i4>5</vt:i4>
      </vt:variant>
      <vt:variant>
        <vt:lpwstr/>
      </vt:variant>
      <vt:variant>
        <vt:lpwstr>_Toc91132026</vt:lpwstr>
      </vt:variant>
      <vt:variant>
        <vt:i4>1048632</vt:i4>
      </vt:variant>
      <vt:variant>
        <vt:i4>380</vt:i4>
      </vt:variant>
      <vt:variant>
        <vt:i4>0</vt:i4>
      </vt:variant>
      <vt:variant>
        <vt:i4>5</vt:i4>
      </vt:variant>
      <vt:variant>
        <vt:lpwstr/>
      </vt:variant>
      <vt:variant>
        <vt:lpwstr>_Toc91132025</vt:lpwstr>
      </vt:variant>
      <vt:variant>
        <vt:i4>1114168</vt:i4>
      </vt:variant>
      <vt:variant>
        <vt:i4>374</vt:i4>
      </vt:variant>
      <vt:variant>
        <vt:i4>0</vt:i4>
      </vt:variant>
      <vt:variant>
        <vt:i4>5</vt:i4>
      </vt:variant>
      <vt:variant>
        <vt:lpwstr/>
      </vt:variant>
      <vt:variant>
        <vt:lpwstr>_Toc91132024</vt:lpwstr>
      </vt:variant>
      <vt:variant>
        <vt:i4>1441848</vt:i4>
      </vt:variant>
      <vt:variant>
        <vt:i4>368</vt:i4>
      </vt:variant>
      <vt:variant>
        <vt:i4>0</vt:i4>
      </vt:variant>
      <vt:variant>
        <vt:i4>5</vt:i4>
      </vt:variant>
      <vt:variant>
        <vt:lpwstr/>
      </vt:variant>
      <vt:variant>
        <vt:lpwstr>_Toc91132023</vt:lpwstr>
      </vt:variant>
      <vt:variant>
        <vt:i4>1507384</vt:i4>
      </vt:variant>
      <vt:variant>
        <vt:i4>362</vt:i4>
      </vt:variant>
      <vt:variant>
        <vt:i4>0</vt:i4>
      </vt:variant>
      <vt:variant>
        <vt:i4>5</vt:i4>
      </vt:variant>
      <vt:variant>
        <vt:lpwstr/>
      </vt:variant>
      <vt:variant>
        <vt:lpwstr>_Toc91132022</vt:lpwstr>
      </vt:variant>
      <vt:variant>
        <vt:i4>1310776</vt:i4>
      </vt:variant>
      <vt:variant>
        <vt:i4>356</vt:i4>
      </vt:variant>
      <vt:variant>
        <vt:i4>0</vt:i4>
      </vt:variant>
      <vt:variant>
        <vt:i4>5</vt:i4>
      </vt:variant>
      <vt:variant>
        <vt:lpwstr/>
      </vt:variant>
      <vt:variant>
        <vt:lpwstr>_Toc91132021</vt:lpwstr>
      </vt:variant>
      <vt:variant>
        <vt:i4>1376312</vt:i4>
      </vt:variant>
      <vt:variant>
        <vt:i4>350</vt:i4>
      </vt:variant>
      <vt:variant>
        <vt:i4>0</vt:i4>
      </vt:variant>
      <vt:variant>
        <vt:i4>5</vt:i4>
      </vt:variant>
      <vt:variant>
        <vt:lpwstr/>
      </vt:variant>
      <vt:variant>
        <vt:lpwstr>_Toc91132020</vt:lpwstr>
      </vt:variant>
      <vt:variant>
        <vt:i4>1835067</vt:i4>
      </vt:variant>
      <vt:variant>
        <vt:i4>344</vt:i4>
      </vt:variant>
      <vt:variant>
        <vt:i4>0</vt:i4>
      </vt:variant>
      <vt:variant>
        <vt:i4>5</vt:i4>
      </vt:variant>
      <vt:variant>
        <vt:lpwstr/>
      </vt:variant>
      <vt:variant>
        <vt:lpwstr>_Toc91132019</vt:lpwstr>
      </vt:variant>
      <vt:variant>
        <vt:i4>1900603</vt:i4>
      </vt:variant>
      <vt:variant>
        <vt:i4>338</vt:i4>
      </vt:variant>
      <vt:variant>
        <vt:i4>0</vt:i4>
      </vt:variant>
      <vt:variant>
        <vt:i4>5</vt:i4>
      </vt:variant>
      <vt:variant>
        <vt:lpwstr/>
      </vt:variant>
      <vt:variant>
        <vt:lpwstr>_Toc91132018</vt:lpwstr>
      </vt:variant>
      <vt:variant>
        <vt:i4>1179707</vt:i4>
      </vt:variant>
      <vt:variant>
        <vt:i4>332</vt:i4>
      </vt:variant>
      <vt:variant>
        <vt:i4>0</vt:i4>
      </vt:variant>
      <vt:variant>
        <vt:i4>5</vt:i4>
      </vt:variant>
      <vt:variant>
        <vt:lpwstr/>
      </vt:variant>
      <vt:variant>
        <vt:lpwstr>_Toc91132017</vt:lpwstr>
      </vt:variant>
      <vt:variant>
        <vt:i4>1245243</vt:i4>
      </vt:variant>
      <vt:variant>
        <vt:i4>326</vt:i4>
      </vt:variant>
      <vt:variant>
        <vt:i4>0</vt:i4>
      </vt:variant>
      <vt:variant>
        <vt:i4>5</vt:i4>
      </vt:variant>
      <vt:variant>
        <vt:lpwstr/>
      </vt:variant>
      <vt:variant>
        <vt:lpwstr>_Toc91132016</vt:lpwstr>
      </vt:variant>
      <vt:variant>
        <vt:i4>1048635</vt:i4>
      </vt:variant>
      <vt:variant>
        <vt:i4>320</vt:i4>
      </vt:variant>
      <vt:variant>
        <vt:i4>0</vt:i4>
      </vt:variant>
      <vt:variant>
        <vt:i4>5</vt:i4>
      </vt:variant>
      <vt:variant>
        <vt:lpwstr/>
      </vt:variant>
      <vt:variant>
        <vt:lpwstr>_Toc91132015</vt:lpwstr>
      </vt:variant>
      <vt:variant>
        <vt:i4>1114171</vt:i4>
      </vt:variant>
      <vt:variant>
        <vt:i4>314</vt:i4>
      </vt:variant>
      <vt:variant>
        <vt:i4>0</vt:i4>
      </vt:variant>
      <vt:variant>
        <vt:i4>5</vt:i4>
      </vt:variant>
      <vt:variant>
        <vt:lpwstr/>
      </vt:variant>
      <vt:variant>
        <vt:lpwstr>_Toc91132014</vt:lpwstr>
      </vt:variant>
      <vt:variant>
        <vt:i4>1441851</vt:i4>
      </vt:variant>
      <vt:variant>
        <vt:i4>308</vt:i4>
      </vt:variant>
      <vt:variant>
        <vt:i4>0</vt:i4>
      </vt:variant>
      <vt:variant>
        <vt:i4>5</vt:i4>
      </vt:variant>
      <vt:variant>
        <vt:lpwstr/>
      </vt:variant>
      <vt:variant>
        <vt:lpwstr>_Toc91132013</vt:lpwstr>
      </vt:variant>
      <vt:variant>
        <vt:i4>1507387</vt:i4>
      </vt:variant>
      <vt:variant>
        <vt:i4>302</vt:i4>
      </vt:variant>
      <vt:variant>
        <vt:i4>0</vt:i4>
      </vt:variant>
      <vt:variant>
        <vt:i4>5</vt:i4>
      </vt:variant>
      <vt:variant>
        <vt:lpwstr/>
      </vt:variant>
      <vt:variant>
        <vt:lpwstr>_Toc91132012</vt:lpwstr>
      </vt:variant>
      <vt:variant>
        <vt:i4>1310779</vt:i4>
      </vt:variant>
      <vt:variant>
        <vt:i4>296</vt:i4>
      </vt:variant>
      <vt:variant>
        <vt:i4>0</vt:i4>
      </vt:variant>
      <vt:variant>
        <vt:i4>5</vt:i4>
      </vt:variant>
      <vt:variant>
        <vt:lpwstr/>
      </vt:variant>
      <vt:variant>
        <vt:lpwstr>_Toc91132011</vt:lpwstr>
      </vt:variant>
      <vt:variant>
        <vt:i4>1376315</vt:i4>
      </vt:variant>
      <vt:variant>
        <vt:i4>290</vt:i4>
      </vt:variant>
      <vt:variant>
        <vt:i4>0</vt:i4>
      </vt:variant>
      <vt:variant>
        <vt:i4>5</vt:i4>
      </vt:variant>
      <vt:variant>
        <vt:lpwstr/>
      </vt:variant>
      <vt:variant>
        <vt:lpwstr>_Toc91132010</vt:lpwstr>
      </vt:variant>
      <vt:variant>
        <vt:i4>1835066</vt:i4>
      </vt:variant>
      <vt:variant>
        <vt:i4>284</vt:i4>
      </vt:variant>
      <vt:variant>
        <vt:i4>0</vt:i4>
      </vt:variant>
      <vt:variant>
        <vt:i4>5</vt:i4>
      </vt:variant>
      <vt:variant>
        <vt:lpwstr/>
      </vt:variant>
      <vt:variant>
        <vt:lpwstr>_Toc91132009</vt:lpwstr>
      </vt:variant>
      <vt:variant>
        <vt:i4>1900602</vt:i4>
      </vt:variant>
      <vt:variant>
        <vt:i4>278</vt:i4>
      </vt:variant>
      <vt:variant>
        <vt:i4>0</vt:i4>
      </vt:variant>
      <vt:variant>
        <vt:i4>5</vt:i4>
      </vt:variant>
      <vt:variant>
        <vt:lpwstr/>
      </vt:variant>
      <vt:variant>
        <vt:lpwstr>_Toc91132008</vt:lpwstr>
      </vt:variant>
      <vt:variant>
        <vt:i4>1179706</vt:i4>
      </vt:variant>
      <vt:variant>
        <vt:i4>272</vt:i4>
      </vt:variant>
      <vt:variant>
        <vt:i4>0</vt:i4>
      </vt:variant>
      <vt:variant>
        <vt:i4>5</vt:i4>
      </vt:variant>
      <vt:variant>
        <vt:lpwstr/>
      </vt:variant>
      <vt:variant>
        <vt:lpwstr>_Toc91132007</vt:lpwstr>
      </vt:variant>
      <vt:variant>
        <vt:i4>1245242</vt:i4>
      </vt:variant>
      <vt:variant>
        <vt:i4>266</vt:i4>
      </vt:variant>
      <vt:variant>
        <vt:i4>0</vt:i4>
      </vt:variant>
      <vt:variant>
        <vt:i4>5</vt:i4>
      </vt:variant>
      <vt:variant>
        <vt:lpwstr/>
      </vt:variant>
      <vt:variant>
        <vt:lpwstr>_Toc91132006</vt:lpwstr>
      </vt:variant>
      <vt:variant>
        <vt:i4>1048634</vt:i4>
      </vt:variant>
      <vt:variant>
        <vt:i4>260</vt:i4>
      </vt:variant>
      <vt:variant>
        <vt:i4>0</vt:i4>
      </vt:variant>
      <vt:variant>
        <vt:i4>5</vt:i4>
      </vt:variant>
      <vt:variant>
        <vt:lpwstr/>
      </vt:variant>
      <vt:variant>
        <vt:lpwstr>_Toc91132005</vt:lpwstr>
      </vt:variant>
      <vt:variant>
        <vt:i4>1114170</vt:i4>
      </vt:variant>
      <vt:variant>
        <vt:i4>254</vt:i4>
      </vt:variant>
      <vt:variant>
        <vt:i4>0</vt:i4>
      </vt:variant>
      <vt:variant>
        <vt:i4>5</vt:i4>
      </vt:variant>
      <vt:variant>
        <vt:lpwstr/>
      </vt:variant>
      <vt:variant>
        <vt:lpwstr>_Toc91132004</vt:lpwstr>
      </vt:variant>
      <vt:variant>
        <vt:i4>1441850</vt:i4>
      </vt:variant>
      <vt:variant>
        <vt:i4>248</vt:i4>
      </vt:variant>
      <vt:variant>
        <vt:i4>0</vt:i4>
      </vt:variant>
      <vt:variant>
        <vt:i4>5</vt:i4>
      </vt:variant>
      <vt:variant>
        <vt:lpwstr/>
      </vt:variant>
      <vt:variant>
        <vt:lpwstr>_Toc91132003</vt:lpwstr>
      </vt:variant>
      <vt:variant>
        <vt:i4>1507386</vt:i4>
      </vt:variant>
      <vt:variant>
        <vt:i4>242</vt:i4>
      </vt:variant>
      <vt:variant>
        <vt:i4>0</vt:i4>
      </vt:variant>
      <vt:variant>
        <vt:i4>5</vt:i4>
      </vt:variant>
      <vt:variant>
        <vt:lpwstr/>
      </vt:variant>
      <vt:variant>
        <vt:lpwstr>_Toc91132002</vt:lpwstr>
      </vt:variant>
      <vt:variant>
        <vt:i4>1310778</vt:i4>
      </vt:variant>
      <vt:variant>
        <vt:i4>236</vt:i4>
      </vt:variant>
      <vt:variant>
        <vt:i4>0</vt:i4>
      </vt:variant>
      <vt:variant>
        <vt:i4>5</vt:i4>
      </vt:variant>
      <vt:variant>
        <vt:lpwstr/>
      </vt:variant>
      <vt:variant>
        <vt:lpwstr>_Toc91132001</vt:lpwstr>
      </vt:variant>
      <vt:variant>
        <vt:i4>1376314</vt:i4>
      </vt:variant>
      <vt:variant>
        <vt:i4>230</vt:i4>
      </vt:variant>
      <vt:variant>
        <vt:i4>0</vt:i4>
      </vt:variant>
      <vt:variant>
        <vt:i4>5</vt:i4>
      </vt:variant>
      <vt:variant>
        <vt:lpwstr/>
      </vt:variant>
      <vt:variant>
        <vt:lpwstr>_Toc91132000</vt:lpwstr>
      </vt:variant>
      <vt:variant>
        <vt:i4>1376304</vt:i4>
      </vt:variant>
      <vt:variant>
        <vt:i4>224</vt:i4>
      </vt:variant>
      <vt:variant>
        <vt:i4>0</vt:i4>
      </vt:variant>
      <vt:variant>
        <vt:i4>5</vt:i4>
      </vt:variant>
      <vt:variant>
        <vt:lpwstr/>
      </vt:variant>
      <vt:variant>
        <vt:lpwstr>_Toc91131999</vt:lpwstr>
      </vt:variant>
      <vt:variant>
        <vt:i4>1310768</vt:i4>
      </vt:variant>
      <vt:variant>
        <vt:i4>218</vt:i4>
      </vt:variant>
      <vt:variant>
        <vt:i4>0</vt:i4>
      </vt:variant>
      <vt:variant>
        <vt:i4>5</vt:i4>
      </vt:variant>
      <vt:variant>
        <vt:lpwstr/>
      </vt:variant>
      <vt:variant>
        <vt:lpwstr>_Toc91131998</vt:lpwstr>
      </vt:variant>
      <vt:variant>
        <vt:i4>1769520</vt:i4>
      </vt:variant>
      <vt:variant>
        <vt:i4>212</vt:i4>
      </vt:variant>
      <vt:variant>
        <vt:i4>0</vt:i4>
      </vt:variant>
      <vt:variant>
        <vt:i4>5</vt:i4>
      </vt:variant>
      <vt:variant>
        <vt:lpwstr/>
      </vt:variant>
      <vt:variant>
        <vt:lpwstr>_Toc91131997</vt:lpwstr>
      </vt:variant>
      <vt:variant>
        <vt:i4>1703984</vt:i4>
      </vt:variant>
      <vt:variant>
        <vt:i4>206</vt:i4>
      </vt:variant>
      <vt:variant>
        <vt:i4>0</vt:i4>
      </vt:variant>
      <vt:variant>
        <vt:i4>5</vt:i4>
      </vt:variant>
      <vt:variant>
        <vt:lpwstr/>
      </vt:variant>
      <vt:variant>
        <vt:lpwstr>_Toc91131996</vt:lpwstr>
      </vt:variant>
      <vt:variant>
        <vt:i4>1638448</vt:i4>
      </vt:variant>
      <vt:variant>
        <vt:i4>200</vt:i4>
      </vt:variant>
      <vt:variant>
        <vt:i4>0</vt:i4>
      </vt:variant>
      <vt:variant>
        <vt:i4>5</vt:i4>
      </vt:variant>
      <vt:variant>
        <vt:lpwstr/>
      </vt:variant>
      <vt:variant>
        <vt:lpwstr>_Toc91131995</vt:lpwstr>
      </vt:variant>
      <vt:variant>
        <vt:i4>1572912</vt:i4>
      </vt:variant>
      <vt:variant>
        <vt:i4>194</vt:i4>
      </vt:variant>
      <vt:variant>
        <vt:i4>0</vt:i4>
      </vt:variant>
      <vt:variant>
        <vt:i4>5</vt:i4>
      </vt:variant>
      <vt:variant>
        <vt:lpwstr/>
      </vt:variant>
      <vt:variant>
        <vt:lpwstr>_Toc91131994</vt:lpwstr>
      </vt:variant>
      <vt:variant>
        <vt:i4>2031664</vt:i4>
      </vt:variant>
      <vt:variant>
        <vt:i4>188</vt:i4>
      </vt:variant>
      <vt:variant>
        <vt:i4>0</vt:i4>
      </vt:variant>
      <vt:variant>
        <vt:i4>5</vt:i4>
      </vt:variant>
      <vt:variant>
        <vt:lpwstr/>
      </vt:variant>
      <vt:variant>
        <vt:lpwstr>_Toc91131993</vt:lpwstr>
      </vt:variant>
      <vt:variant>
        <vt:i4>1966128</vt:i4>
      </vt:variant>
      <vt:variant>
        <vt:i4>182</vt:i4>
      </vt:variant>
      <vt:variant>
        <vt:i4>0</vt:i4>
      </vt:variant>
      <vt:variant>
        <vt:i4>5</vt:i4>
      </vt:variant>
      <vt:variant>
        <vt:lpwstr/>
      </vt:variant>
      <vt:variant>
        <vt:lpwstr>_Toc91131992</vt:lpwstr>
      </vt:variant>
      <vt:variant>
        <vt:i4>1900592</vt:i4>
      </vt:variant>
      <vt:variant>
        <vt:i4>176</vt:i4>
      </vt:variant>
      <vt:variant>
        <vt:i4>0</vt:i4>
      </vt:variant>
      <vt:variant>
        <vt:i4>5</vt:i4>
      </vt:variant>
      <vt:variant>
        <vt:lpwstr/>
      </vt:variant>
      <vt:variant>
        <vt:lpwstr>_Toc91131991</vt:lpwstr>
      </vt:variant>
      <vt:variant>
        <vt:i4>1835056</vt:i4>
      </vt:variant>
      <vt:variant>
        <vt:i4>170</vt:i4>
      </vt:variant>
      <vt:variant>
        <vt:i4>0</vt:i4>
      </vt:variant>
      <vt:variant>
        <vt:i4>5</vt:i4>
      </vt:variant>
      <vt:variant>
        <vt:lpwstr/>
      </vt:variant>
      <vt:variant>
        <vt:lpwstr>_Toc91131990</vt:lpwstr>
      </vt:variant>
      <vt:variant>
        <vt:i4>1376305</vt:i4>
      </vt:variant>
      <vt:variant>
        <vt:i4>164</vt:i4>
      </vt:variant>
      <vt:variant>
        <vt:i4>0</vt:i4>
      </vt:variant>
      <vt:variant>
        <vt:i4>5</vt:i4>
      </vt:variant>
      <vt:variant>
        <vt:lpwstr/>
      </vt:variant>
      <vt:variant>
        <vt:lpwstr>_Toc91131989</vt:lpwstr>
      </vt:variant>
      <vt:variant>
        <vt:i4>1310769</vt:i4>
      </vt:variant>
      <vt:variant>
        <vt:i4>158</vt:i4>
      </vt:variant>
      <vt:variant>
        <vt:i4>0</vt:i4>
      </vt:variant>
      <vt:variant>
        <vt:i4>5</vt:i4>
      </vt:variant>
      <vt:variant>
        <vt:lpwstr/>
      </vt:variant>
      <vt:variant>
        <vt:lpwstr>_Toc91131988</vt:lpwstr>
      </vt:variant>
      <vt:variant>
        <vt:i4>1769521</vt:i4>
      </vt:variant>
      <vt:variant>
        <vt:i4>152</vt:i4>
      </vt:variant>
      <vt:variant>
        <vt:i4>0</vt:i4>
      </vt:variant>
      <vt:variant>
        <vt:i4>5</vt:i4>
      </vt:variant>
      <vt:variant>
        <vt:lpwstr/>
      </vt:variant>
      <vt:variant>
        <vt:lpwstr>_Toc91131987</vt:lpwstr>
      </vt:variant>
      <vt:variant>
        <vt:i4>1703985</vt:i4>
      </vt:variant>
      <vt:variant>
        <vt:i4>146</vt:i4>
      </vt:variant>
      <vt:variant>
        <vt:i4>0</vt:i4>
      </vt:variant>
      <vt:variant>
        <vt:i4>5</vt:i4>
      </vt:variant>
      <vt:variant>
        <vt:lpwstr/>
      </vt:variant>
      <vt:variant>
        <vt:lpwstr>_Toc91131986</vt:lpwstr>
      </vt:variant>
      <vt:variant>
        <vt:i4>1638449</vt:i4>
      </vt:variant>
      <vt:variant>
        <vt:i4>140</vt:i4>
      </vt:variant>
      <vt:variant>
        <vt:i4>0</vt:i4>
      </vt:variant>
      <vt:variant>
        <vt:i4>5</vt:i4>
      </vt:variant>
      <vt:variant>
        <vt:lpwstr/>
      </vt:variant>
      <vt:variant>
        <vt:lpwstr>_Toc91131985</vt:lpwstr>
      </vt:variant>
      <vt:variant>
        <vt:i4>1572913</vt:i4>
      </vt:variant>
      <vt:variant>
        <vt:i4>134</vt:i4>
      </vt:variant>
      <vt:variant>
        <vt:i4>0</vt:i4>
      </vt:variant>
      <vt:variant>
        <vt:i4>5</vt:i4>
      </vt:variant>
      <vt:variant>
        <vt:lpwstr/>
      </vt:variant>
      <vt:variant>
        <vt:lpwstr>_Toc91131984</vt:lpwstr>
      </vt:variant>
      <vt:variant>
        <vt:i4>2031665</vt:i4>
      </vt:variant>
      <vt:variant>
        <vt:i4>128</vt:i4>
      </vt:variant>
      <vt:variant>
        <vt:i4>0</vt:i4>
      </vt:variant>
      <vt:variant>
        <vt:i4>5</vt:i4>
      </vt:variant>
      <vt:variant>
        <vt:lpwstr/>
      </vt:variant>
      <vt:variant>
        <vt:lpwstr>_Toc91131983</vt:lpwstr>
      </vt:variant>
      <vt:variant>
        <vt:i4>1966129</vt:i4>
      </vt:variant>
      <vt:variant>
        <vt:i4>122</vt:i4>
      </vt:variant>
      <vt:variant>
        <vt:i4>0</vt:i4>
      </vt:variant>
      <vt:variant>
        <vt:i4>5</vt:i4>
      </vt:variant>
      <vt:variant>
        <vt:lpwstr/>
      </vt:variant>
      <vt:variant>
        <vt:lpwstr>_Toc91131982</vt:lpwstr>
      </vt:variant>
      <vt:variant>
        <vt:i4>1900593</vt:i4>
      </vt:variant>
      <vt:variant>
        <vt:i4>116</vt:i4>
      </vt:variant>
      <vt:variant>
        <vt:i4>0</vt:i4>
      </vt:variant>
      <vt:variant>
        <vt:i4>5</vt:i4>
      </vt:variant>
      <vt:variant>
        <vt:lpwstr/>
      </vt:variant>
      <vt:variant>
        <vt:lpwstr>_Toc91131981</vt:lpwstr>
      </vt:variant>
      <vt:variant>
        <vt:i4>1835057</vt:i4>
      </vt:variant>
      <vt:variant>
        <vt:i4>110</vt:i4>
      </vt:variant>
      <vt:variant>
        <vt:i4>0</vt:i4>
      </vt:variant>
      <vt:variant>
        <vt:i4>5</vt:i4>
      </vt:variant>
      <vt:variant>
        <vt:lpwstr/>
      </vt:variant>
      <vt:variant>
        <vt:lpwstr>_Toc91131980</vt:lpwstr>
      </vt:variant>
      <vt:variant>
        <vt:i4>1376318</vt:i4>
      </vt:variant>
      <vt:variant>
        <vt:i4>104</vt:i4>
      </vt:variant>
      <vt:variant>
        <vt:i4>0</vt:i4>
      </vt:variant>
      <vt:variant>
        <vt:i4>5</vt:i4>
      </vt:variant>
      <vt:variant>
        <vt:lpwstr/>
      </vt:variant>
      <vt:variant>
        <vt:lpwstr>_Toc91131979</vt:lpwstr>
      </vt:variant>
      <vt:variant>
        <vt:i4>1310782</vt:i4>
      </vt:variant>
      <vt:variant>
        <vt:i4>98</vt:i4>
      </vt:variant>
      <vt:variant>
        <vt:i4>0</vt:i4>
      </vt:variant>
      <vt:variant>
        <vt:i4>5</vt:i4>
      </vt:variant>
      <vt:variant>
        <vt:lpwstr/>
      </vt:variant>
      <vt:variant>
        <vt:lpwstr>_Toc91131978</vt:lpwstr>
      </vt:variant>
      <vt:variant>
        <vt:i4>1769534</vt:i4>
      </vt:variant>
      <vt:variant>
        <vt:i4>92</vt:i4>
      </vt:variant>
      <vt:variant>
        <vt:i4>0</vt:i4>
      </vt:variant>
      <vt:variant>
        <vt:i4>5</vt:i4>
      </vt:variant>
      <vt:variant>
        <vt:lpwstr/>
      </vt:variant>
      <vt:variant>
        <vt:lpwstr>_Toc91131977</vt:lpwstr>
      </vt:variant>
      <vt:variant>
        <vt:i4>1703998</vt:i4>
      </vt:variant>
      <vt:variant>
        <vt:i4>86</vt:i4>
      </vt:variant>
      <vt:variant>
        <vt:i4>0</vt:i4>
      </vt:variant>
      <vt:variant>
        <vt:i4>5</vt:i4>
      </vt:variant>
      <vt:variant>
        <vt:lpwstr/>
      </vt:variant>
      <vt:variant>
        <vt:lpwstr>_Toc91131976</vt:lpwstr>
      </vt:variant>
      <vt:variant>
        <vt:i4>1638462</vt:i4>
      </vt:variant>
      <vt:variant>
        <vt:i4>80</vt:i4>
      </vt:variant>
      <vt:variant>
        <vt:i4>0</vt:i4>
      </vt:variant>
      <vt:variant>
        <vt:i4>5</vt:i4>
      </vt:variant>
      <vt:variant>
        <vt:lpwstr/>
      </vt:variant>
      <vt:variant>
        <vt:lpwstr>_Toc91131975</vt:lpwstr>
      </vt:variant>
      <vt:variant>
        <vt:i4>1572926</vt:i4>
      </vt:variant>
      <vt:variant>
        <vt:i4>74</vt:i4>
      </vt:variant>
      <vt:variant>
        <vt:i4>0</vt:i4>
      </vt:variant>
      <vt:variant>
        <vt:i4>5</vt:i4>
      </vt:variant>
      <vt:variant>
        <vt:lpwstr/>
      </vt:variant>
      <vt:variant>
        <vt:lpwstr>_Toc91131974</vt:lpwstr>
      </vt:variant>
      <vt:variant>
        <vt:i4>2031678</vt:i4>
      </vt:variant>
      <vt:variant>
        <vt:i4>68</vt:i4>
      </vt:variant>
      <vt:variant>
        <vt:i4>0</vt:i4>
      </vt:variant>
      <vt:variant>
        <vt:i4>5</vt:i4>
      </vt:variant>
      <vt:variant>
        <vt:lpwstr/>
      </vt:variant>
      <vt:variant>
        <vt:lpwstr>_Toc91131973</vt:lpwstr>
      </vt:variant>
      <vt:variant>
        <vt:i4>1966142</vt:i4>
      </vt:variant>
      <vt:variant>
        <vt:i4>62</vt:i4>
      </vt:variant>
      <vt:variant>
        <vt:i4>0</vt:i4>
      </vt:variant>
      <vt:variant>
        <vt:i4>5</vt:i4>
      </vt:variant>
      <vt:variant>
        <vt:lpwstr/>
      </vt:variant>
      <vt:variant>
        <vt:lpwstr>_Toc91131972</vt:lpwstr>
      </vt:variant>
      <vt:variant>
        <vt:i4>1900606</vt:i4>
      </vt:variant>
      <vt:variant>
        <vt:i4>56</vt:i4>
      </vt:variant>
      <vt:variant>
        <vt:i4>0</vt:i4>
      </vt:variant>
      <vt:variant>
        <vt:i4>5</vt:i4>
      </vt:variant>
      <vt:variant>
        <vt:lpwstr/>
      </vt:variant>
      <vt:variant>
        <vt:lpwstr>_Toc91131971</vt:lpwstr>
      </vt:variant>
      <vt:variant>
        <vt:i4>1835070</vt:i4>
      </vt:variant>
      <vt:variant>
        <vt:i4>50</vt:i4>
      </vt:variant>
      <vt:variant>
        <vt:i4>0</vt:i4>
      </vt:variant>
      <vt:variant>
        <vt:i4>5</vt:i4>
      </vt:variant>
      <vt:variant>
        <vt:lpwstr/>
      </vt:variant>
      <vt:variant>
        <vt:lpwstr>_Toc91131970</vt:lpwstr>
      </vt:variant>
      <vt:variant>
        <vt:i4>1376319</vt:i4>
      </vt:variant>
      <vt:variant>
        <vt:i4>44</vt:i4>
      </vt:variant>
      <vt:variant>
        <vt:i4>0</vt:i4>
      </vt:variant>
      <vt:variant>
        <vt:i4>5</vt:i4>
      </vt:variant>
      <vt:variant>
        <vt:lpwstr/>
      </vt:variant>
      <vt:variant>
        <vt:lpwstr>_Toc91131969</vt:lpwstr>
      </vt:variant>
      <vt:variant>
        <vt:i4>1310783</vt:i4>
      </vt:variant>
      <vt:variant>
        <vt:i4>38</vt:i4>
      </vt:variant>
      <vt:variant>
        <vt:i4>0</vt:i4>
      </vt:variant>
      <vt:variant>
        <vt:i4>5</vt:i4>
      </vt:variant>
      <vt:variant>
        <vt:lpwstr/>
      </vt:variant>
      <vt:variant>
        <vt:lpwstr>_Toc91131968</vt:lpwstr>
      </vt:variant>
      <vt:variant>
        <vt:i4>1769535</vt:i4>
      </vt:variant>
      <vt:variant>
        <vt:i4>32</vt:i4>
      </vt:variant>
      <vt:variant>
        <vt:i4>0</vt:i4>
      </vt:variant>
      <vt:variant>
        <vt:i4>5</vt:i4>
      </vt:variant>
      <vt:variant>
        <vt:lpwstr/>
      </vt:variant>
      <vt:variant>
        <vt:lpwstr>_Toc91131967</vt:lpwstr>
      </vt:variant>
      <vt:variant>
        <vt:i4>1703999</vt:i4>
      </vt:variant>
      <vt:variant>
        <vt:i4>26</vt:i4>
      </vt:variant>
      <vt:variant>
        <vt:i4>0</vt:i4>
      </vt:variant>
      <vt:variant>
        <vt:i4>5</vt:i4>
      </vt:variant>
      <vt:variant>
        <vt:lpwstr/>
      </vt:variant>
      <vt:variant>
        <vt:lpwstr>_Toc91131966</vt:lpwstr>
      </vt:variant>
      <vt:variant>
        <vt:i4>1638463</vt:i4>
      </vt:variant>
      <vt:variant>
        <vt:i4>20</vt:i4>
      </vt:variant>
      <vt:variant>
        <vt:i4>0</vt:i4>
      </vt:variant>
      <vt:variant>
        <vt:i4>5</vt:i4>
      </vt:variant>
      <vt:variant>
        <vt:lpwstr/>
      </vt:variant>
      <vt:variant>
        <vt:lpwstr>_Toc91131965</vt:lpwstr>
      </vt:variant>
      <vt:variant>
        <vt:i4>1572927</vt:i4>
      </vt:variant>
      <vt:variant>
        <vt:i4>14</vt:i4>
      </vt:variant>
      <vt:variant>
        <vt:i4>0</vt:i4>
      </vt:variant>
      <vt:variant>
        <vt:i4>5</vt:i4>
      </vt:variant>
      <vt:variant>
        <vt:lpwstr/>
      </vt:variant>
      <vt:variant>
        <vt:lpwstr>_Toc91131964</vt:lpwstr>
      </vt:variant>
      <vt:variant>
        <vt:i4>2031679</vt:i4>
      </vt:variant>
      <vt:variant>
        <vt:i4>8</vt:i4>
      </vt:variant>
      <vt:variant>
        <vt:i4>0</vt:i4>
      </vt:variant>
      <vt:variant>
        <vt:i4>5</vt:i4>
      </vt:variant>
      <vt:variant>
        <vt:lpwstr/>
      </vt:variant>
      <vt:variant>
        <vt:lpwstr>_Toc91131963</vt:lpwstr>
      </vt:variant>
      <vt:variant>
        <vt:i4>1966143</vt:i4>
      </vt:variant>
      <vt:variant>
        <vt:i4>2</vt:i4>
      </vt:variant>
      <vt:variant>
        <vt:i4>0</vt:i4>
      </vt:variant>
      <vt:variant>
        <vt:i4>5</vt:i4>
      </vt:variant>
      <vt:variant>
        <vt:lpwstr/>
      </vt:variant>
      <vt:variant>
        <vt:lpwstr>_Toc91131962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说  明</dc:title>
  <dc:subject/>
  <dc:creator>hz</dc:creator>
  <cp:keywords/>
  <dc:description/>
  <cp:lastModifiedBy>yyp yin</cp:lastModifiedBy>
  <cp:revision>2</cp:revision>
  <dcterms:created xsi:type="dcterms:W3CDTF">2023-12-21T06:49:00Z</dcterms:created>
  <dcterms:modified xsi:type="dcterms:W3CDTF">2023-12-21T06:49:00Z</dcterms:modified>
</cp:coreProperties>
</file>